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F79" w:rsidRPr="005F4E80" w:rsidRDefault="00471F79" w:rsidP="00471F79">
      <w:pPr>
        <w:pStyle w:val="aff7"/>
        <w:spacing w:before="0" w:line="280" w:lineRule="exact"/>
        <w:ind w:firstLine="0"/>
        <w:jc w:val="left"/>
      </w:pPr>
      <w:r w:rsidRPr="005F4E80">
        <w:t>УТВЕРЖДЕНО</w:t>
      </w:r>
    </w:p>
    <w:p w:rsidR="00471F79" w:rsidRPr="005F4E80" w:rsidRDefault="00471F79" w:rsidP="00471F79">
      <w:pPr>
        <w:pStyle w:val="aff7"/>
        <w:spacing w:before="0" w:line="280" w:lineRule="exact"/>
        <w:ind w:firstLine="0"/>
        <w:jc w:val="left"/>
      </w:pPr>
      <w:r w:rsidRPr="005F4E80">
        <w:t>Указ Президента</w:t>
      </w:r>
    </w:p>
    <w:p w:rsidR="00471F79" w:rsidRPr="005F4E80" w:rsidRDefault="00471F79" w:rsidP="00471F79">
      <w:pPr>
        <w:pStyle w:val="aff7"/>
        <w:spacing w:before="0" w:line="280" w:lineRule="exact"/>
        <w:ind w:firstLine="0"/>
        <w:jc w:val="left"/>
      </w:pPr>
      <w:r w:rsidRPr="005F4E80">
        <w:t>Республики Беларусь</w:t>
      </w:r>
    </w:p>
    <w:p w:rsidR="00471F79" w:rsidRPr="005F4E80" w:rsidRDefault="00471F79" w:rsidP="00471F79">
      <w:pPr>
        <w:pStyle w:val="aff7"/>
        <w:spacing w:before="0" w:line="280" w:lineRule="exact"/>
        <w:ind w:firstLine="0"/>
        <w:jc w:val="left"/>
      </w:pPr>
      <w:r w:rsidRPr="005F4E80">
        <w:t>07.02.2006 N 80</w:t>
      </w:r>
    </w:p>
    <w:p w:rsidR="00471F79" w:rsidRPr="005F4E80" w:rsidRDefault="00471F79" w:rsidP="00471F79">
      <w:pPr>
        <w:pStyle w:val="aff7"/>
        <w:spacing w:before="0" w:line="280" w:lineRule="exact"/>
        <w:ind w:firstLine="0"/>
        <w:jc w:val="left"/>
      </w:pPr>
      <w:r w:rsidRPr="005F4E80">
        <w:t>(в редакции</w:t>
      </w:r>
    </w:p>
    <w:p w:rsidR="00471F79" w:rsidRPr="005F4E80" w:rsidRDefault="00471F79" w:rsidP="00471F79">
      <w:pPr>
        <w:pStyle w:val="aff7"/>
        <w:spacing w:before="0" w:line="280" w:lineRule="exact"/>
        <w:ind w:firstLine="0"/>
        <w:jc w:val="left"/>
      </w:pPr>
      <w:r w:rsidRPr="005F4E80">
        <w:t>Указа Президента</w:t>
      </w:r>
    </w:p>
    <w:p w:rsidR="00471F79" w:rsidRPr="005F4E80" w:rsidRDefault="00471F79" w:rsidP="00471F79">
      <w:pPr>
        <w:pStyle w:val="aff7"/>
        <w:spacing w:before="0" w:line="280" w:lineRule="exact"/>
        <w:ind w:firstLine="0"/>
        <w:jc w:val="left"/>
      </w:pPr>
      <w:r w:rsidRPr="005F4E80">
        <w:t>Республики Беларусь</w:t>
      </w:r>
    </w:p>
    <w:p w:rsidR="00471F79" w:rsidRPr="005F4E80" w:rsidRDefault="00471F79" w:rsidP="00471F79">
      <w:pPr>
        <w:pStyle w:val="aff7"/>
        <w:spacing w:before="0" w:line="280" w:lineRule="exact"/>
        <w:ind w:firstLine="0"/>
        <w:jc w:val="left"/>
      </w:pPr>
      <w:r w:rsidRPr="005F4E80">
        <w:t>20.03.2014 N 130)</w:t>
      </w:r>
    </w:p>
    <w:p w:rsidR="00471F79" w:rsidRPr="001F164B" w:rsidRDefault="00471F79" w:rsidP="00471F79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F79" w:rsidRPr="001F164B" w:rsidRDefault="00471F79" w:rsidP="00471F79">
      <w:pPr>
        <w:pStyle w:val="ConsPlusTitle"/>
        <w:jc w:val="center"/>
        <w:rPr>
          <w:sz w:val="28"/>
          <w:szCs w:val="28"/>
        </w:rPr>
      </w:pPr>
      <w:bookmarkStart w:id="0" w:name="P49"/>
      <w:bookmarkEnd w:id="0"/>
      <w:r w:rsidRPr="001F164B">
        <w:rPr>
          <w:sz w:val="28"/>
          <w:szCs w:val="28"/>
        </w:rPr>
        <w:t xml:space="preserve">ПРАВИЛА ПРИЕМА ЛИЦ </w:t>
      </w:r>
    </w:p>
    <w:p w:rsidR="00471F79" w:rsidRPr="001F164B" w:rsidRDefault="00471F79" w:rsidP="00471F79">
      <w:pPr>
        <w:pStyle w:val="ConsPlusTitle"/>
        <w:jc w:val="center"/>
        <w:rPr>
          <w:sz w:val="28"/>
          <w:szCs w:val="28"/>
        </w:rPr>
      </w:pPr>
      <w:r w:rsidRPr="001F164B">
        <w:rPr>
          <w:sz w:val="28"/>
          <w:szCs w:val="28"/>
        </w:rPr>
        <w:t xml:space="preserve">ДЛЯ ПОЛУЧЕНИЯ СРЕДНЕГО СПЕЦИАЛЬНОГО ОБРАЗОВАНИЯ </w:t>
      </w:r>
    </w:p>
    <w:tbl>
      <w:tblPr>
        <w:tblW w:w="10771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771"/>
      </w:tblGrid>
      <w:tr w:rsidR="00471F79" w:rsidRPr="001F164B" w:rsidTr="002B1B4B">
        <w:trPr>
          <w:jc w:val="center"/>
        </w:trPr>
        <w:tc>
          <w:tcPr>
            <w:tcW w:w="10711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71F79" w:rsidRPr="001F164B" w:rsidRDefault="00471F79" w:rsidP="002B1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64B">
              <w:rPr>
                <w:rFonts w:ascii="Times New Roman" w:hAnsi="Times New Roman" w:cs="Times New Roman"/>
                <w:sz w:val="28"/>
                <w:szCs w:val="28"/>
              </w:rPr>
              <w:t xml:space="preserve">(в ред. Указов Президента Республики Беларусь от 20.03.2014 </w:t>
            </w:r>
            <w:hyperlink r:id="rId5" w:history="1">
              <w:r w:rsidRPr="001F164B">
                <w:rPr>
                  <w:rFonts w:ascii="Times New Roman" w:hAnsi="Times New Roman" w:cs="Times New Roman"/>
                  <w:sz w:val="28"/>
                  <w:szCs w:val="28"/>
                </w:rPr>
                <w:t>N 130</w:t>
              </w:r>
            </w:hyperlink>
            <w:r w:rsidRPr="001F16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71F79" w:rsidRPr="001F164B" w:rsidRDefault="00471F79" w:rsidP="002B1B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64B">
              <w:rPr>
                <w:rFonts w:ascii="Times New Roman" w:hAnsi="Times New Roman" w:cs="Times New Roman"/>
                <w:sz w:val="28"/>
                <w:szCs w:val="28"/>
              </w:rPr>
              <w:t xml:space="preserve">от 09.01.2017 </w:t>
            </w:r>
            <w:hyperlink r:id="rId6" w:history="1">
              <w:r w:rsidRPr="001F164B">
                <w:rPr>
                  <w:rFonts w:ascii="Times New Roman" w:hAnsi="Times New Roman" w:cs="Times New Roman"/>
                  <w:sz w:val="28"/>
                  <w:szCs w:val="28"/>
                </w:rPr>
                <w:t>N 4</w:t>
              </w:r>
            </w:hyperlink>
            <w:r w:rsidRPr="001F164B">
              <w:rPr>
                <w:rFonts w:ascii="Times New Roman" w:hAnsi="Times New Roman" w:cs="Times New Roman"/>
                <w:sz w:val="28"/>
                <w:szCs w:val="28"/>
              </w:rPr>
              <w:t xml:space="preserve">, от 12.06.2018 </w:t>
            </w:r>
            <w:hyperlink r:id="rId7" w:history="1">
              <w:r w:rsidRPr="001F164B">
                <w:rPr>
                  <w:rFonts w:ascii="Times New Roman" w:hAnsi="Times New Roman" w:cs="Times New Roman"/>
                  <w:sz w:val="28"/>
                  <w:szCs w:val="28"/>
                </w:rPr>
                <w:t>N 232</w:t>
              </w:r>
            </w:hyperlink>
            <w:r w:rsidRPr="001F164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</w:tbl>
    <w:p w:rsidR="00471F79" w:rsidRPr="001F164B" w:rsidRDefault="00471F79" w:rsidP="00471F79">
      <w:pPr>
        <w:pStyle w:val="ConsPlusTitle"/>
        <w:jc w:val="center"/>
        <w:rPr>
          <w:sz w:val="28"/>
          <w:szCs w:val="28"/>
        </w:rPr>
      </w:pPr>
      <w:r w:rsidRPr="001F164B">
        <w:rPr>
          <w:sz w:val="28"/>
          <w:szCs w:val="28"/>
        </w:rPr>
        <w:t>ГЛАВА 1</w:t>
      </w:r>
    </w:p>
    <w:p w:rsidR="00471F79" w:rsidRPr="001F164B" w:rsidRDefault="00471F79" w:rsidP="00471F79">
      <w:pPr>
        <w:pStyle w:val="ConsPlusTitle"/>
        <w:jc w:val="center"/>
        <w:rPr>
          <w:sz w:val="28"/>
          <w:szCs w:val="28"/>
        </w:rPr>
      </w:pPr>
      <w:r w:rsidRPr="001F164B">
        <w:rPr>
          <w:sz w:val="28"/>
          <w:szCs w:val="28"/>
        </w:rPr>
        <w:t>ОБЩИЕ ПОЛОЖЕНИЯ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1. Настоящими Правилами регулируется порядок приема лиц для получения среднего специального образования в очной (дневной, вечерней) и заочной, в том числе д</w:t>
      </w:r>
      <w:r w:rsidRPr="001F164B">
        <w:rPr>
          <w:rFonts w:ascii="Times New Roman" w:hAnsi="Times New Roman" w:cs="Times New Roman"/>
          <w:sz w:val="28"/>
          <w:szCs w:val="28"/>
        </w:rPr>
        <w:t>и</w:t>
      </w:r>
      <w:r w:rsidRPr="001F164B">
        <w:rPr>
          <w:rFonts w:ascii="Times New Roman" w:hAnsi="Times New Roman" w:cs="Times New Roman"/>
          <w:sz w:val="28"/>
          <w:szCs w:val="28"/>
        </w:rPr>
        <w:t>станционной, формах получения образования (далее, если иное не указано настоящими Правилами, - очная и заочная формы получения образования) в учреждения среднего специального образования Республики Беларусь и иные учреждения образования, реал</w:t>
      </w:r>
      <w:r w:rsidRPr="001F164B">
        <w:rPr>
          <w:rFonts w:ascii="Times New Roman" w:hAnsi="Times New Roman" w:cs="Times New Roman"/>
          <w:sz w:val="28"/>
          <w:szCs w:val="28"/>
        </w:rPr>
        <w:t>и</w:t>
      </w:r>
      <w:r w:rsidRPr="001F164B">
        <w:rPr>
          <w:rFonts w:ascii="Times New Roman" w:hAnsi="Times New Roman" w:cs="Times New Roman"/>
          <w:sz w:val="28"/>
          <w:szCs w:val="28"/>
        </w:rPr>
        <w:t>зующие образовательные программы среднего специального образования (далее - УССО), независимо от подчиненности и формы собственности.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2. В УССО для получения среднего специального образования в очной (дневной) форме получения образования могут поступать лица, имеющие общее базовое образов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>ние, общее среднее образование или профессионально-техническое образование с общим средним образованием, а в очной (вечерней) или заочной форме получения образования - лица, имеющие общее среднее образование или профессионально-техническое образов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>ние с общим средним образованием, подтвержденное соответствующими документами об образовании.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"/>
      <w:bookmarkEnd w:id="1"/>
      <w:r w:rsidRPr="001F164B">
        <w:rPr>
          <w:rFonts w:ascii="Times New Roman" w:hAnsi="Times New Roman" w:cs="Times New Roman"/>
          <w:sz w:val="28"/>
          <w:szCs w:val="28"/>
        </w:rPr>
        <w:t>3. Граждане Республики Беларусь, иностранные граждане и лица без гражданства, постоянно проживающие в Республике Беларусь, иностранные граждане и лица без гражданства, которым предоставлены статус беженца или убежище в Республике Бел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>русь, имеют право участвовать в конкурсе на получение среднего специального образ</w:t>
      </w:r>
      <w:r w:rsidRPr="001F164B">
        <w:rPr>
          <w:rFonts w:ascii="Times New Roman" w:hAnsi="Times New Roman" w:cs="Times New Roman"/>
          <w:sz w:val="28"/>
          <w:szCs w:val="28"/>
        </w:rPr>
        <w:t>о</w:t>
      </w:r>
      <w:r w:rsidRPr="001F164B">
        <w:rPr>
          <w:rFonts w:ascii="Times New Roman" w:hAnsi="Times New Roman" w:cs="Times New Roman"/>
          <w:sz w:val="28"/>
          <w:szCs w:val="28"/>
        </w:rPr>
        <w:t>вания в государственных УССО за счет средств республиканского и (или) местного бюджетов (далее - бюджет), если данный уровень образования они получают за счет средств бюджета впервые, либо в государственных или частных УССО на платной осн</w:t>
      </w:r>
      <w:r w:rsidRPr="001F164B">
        <w:rPr>
          <w:rFonts w:ascii="Times New Roman" w:hAnsi="Times New Roman" w:cs="Times New Roman"/>
          <w:sz w:val="28"/>
          <w:szCs w:val="28"/>
        </w:rPr>
        <w:t>о</w:t>
      </w:r>
      <w:r w:rsidRPr="001F164B">
        <w:rPr>
          <w:rFonts w:ascii="Times New Roman" w:hAnsi="Times New Roman" w:cs="Times New Roman"/>
          <w:sz w:val="28"/>
          <w:szCs w:val="28"/>
        </w:rPr>
        <w:t>ве за счет средств юридических лиц, индивидуальных предпринимателей, физических лиц или собственных средств гражданина (далее - на платной основе).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Граждане Республики Беларусь, постоянно проживающие на территории иностра</w:t>
      </w:r>
      <w:r w:rsidRPr="001F164B">
        <w:rPr>
          <w:rFonts w:ascii="Times New Roman" w:hAnsi="Times New Roman" w:cs="Times New Roman"/>
          <w:sz w:val="28"/>
          <w:szCs w:val="28"/>
        </w:rPr>
        <w:t>н</w:t>
      </w:r>
      <w:r w:rsidRPr="001F164B">
        <w:rPr>
          <w:rFonts w:ascii="Times New Roman" w:hAnsi="Times New Roman" w:cs="Times New Roman"/>
          <w:sz w:val="28"/>
          <w:szCs w:val="28"/>
        </w:rPr>
        <w:t>ных государств, граждане Республики Беларусь, постоянно проживающие в Республике Беларусь не более двух лет, непосредственно предшествующих дате подачи ими док</w:t>
      </w:r>
      <w:r w:rsidRPr="001F164B">
        <w:rPr>
          <w:rFonts w:ascii="Times New Roman" w:hAnsi="Times New Roman" w:cs="Times New Roman"/>
          <w:sz w:val="28"/>
          <w:szCs w:val="28"/>
        </w:rPr>
        <w:t>у</w:t>
      </w:r>
      <w:r w:rsidRPr="001F164B">
        <w:rPr>
          <w:rFonts w:ascii="Times New Roman" w:hAnsi="Times New Roman" w:cs="Times New Roman"/>
          <w:sz w:val="28"/>
          <w:szCs w:val="28"/>
        </w:rPr>
        <w:t>ментов для получения среднего специального образования в УССО, иностранные гра</w:t>
      </w:r>
      <w:r w:rsidRPr="001F164B">
        <w:rPr>
          <w:rFonts w:ascii="Times New Roman" w:hAnsi="Times New Roman" w:cs="Times New Roman"/>
          <w:sz w:val="28"/>
          <w:szCs w:val="28"/>
        </w:rPr>
        <w:t>ж</w:t>
      </w:r>
      <w:r w:rsidRPr="001F164B">
        <w:rPr>
          <w:rFonts w:ascii="Times New Roman" w:hAnsi="Times New Roman" w:cs="Times New Roman"/>
          <w:sz w:val="28"/>
          <w:szCs w:val="28"/>
        </w:rPr>
        <w:t>дане и лица без гражданства, которым предоставлены статус беженца или убежище в Республике Беларусь, граждане Российской Федерации, Республики Казахстан, Кыргы</w:t>
      </w:r>
      <w:r w:rsidRPr="001F164B">
        <w:rPr>
          <w:rFonts w:ascii="Times New Roman" w:hAnsi="Times New Roman" w:cs="Times New Roman"/>
          <w:sz w:val="28"/>
          <w:szCs w:val="28"/>
        </w:rPr>
        <w:t>з</w:t>
      </w:r>
      <w:r w:rsidRPr="001F164B">
        <w:rPr>
          <w:rFonts w:ascii="Times New Roman" w:hAnsi="Times New Roman" w:cs="Times New Roman"/>
          <w:sz w:val="28"/>
          <w:szCs w:val="28"/>
        </w:rPr>
        <w:t>ской Республики, Республики Таджикистан имеют право участвовать в конкурсе на п</w:t>
      </w:r>
      <w:r w:rsidRPr="001F164B">
        <w:rPr>
          <w:rFonts w:ascii="Times New Roman" w:hAnsi="Times New Roman" w:cs="Times New Roman"/>
          <w:sz w:val="28"/>
          <w:szCs w:val="28"/>
        </w:rPr>
        <w:t>о</w:t>
      </w:r>
      <w:r w:rsidRPr="001F164B">
        <w:rPr>
          <w:rFonts w:ascii="Times New Roman" w:hAnsi="Times New Roman" w:cs="Times New Roman"/>
          <w:sz w:val="28"/>
          <w:szCs w:val="28"/>
        </w:rPr>
        <w:t xml:space="preserve">лучение среднего специального образования в государственных и частных УССО на условиях, предусмотренных для лиц, указанных в </w:t>
      </w:r>
      <w:hyperlink w:anchor="Par5" w:history="1">
        <w:r w:rsidRPr="001F164B">
          <w:rPr>
            <w:rFonts w:ascii="Times New Roman" w:hAnsi="Times New Roman" w:cs="Times New Roman"/>
            <w:sz w:val="28"/>
            <w:szCs w:val="28"/>
          </w:rPr>
          <w:t>части первой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настоящего пункта, или поступать в государственные и частные УССО на условиях, предусмотренных в </w:t>
      </w:r>
      <w:hyperlink w:anchor="Par17" w:history="1">
        <w:r w:rsidRPr="001F164B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настоящих Правил для временно пребывающих или временно проживающих в Респу</w:t>
      </w:r>
      <w:r w:rsidRPr="001F164B">
        <w:rPr>
          <w:rFonts w:ascii="Times New Roman" w:hAnsi="Times New Roman" w:cs="Times New Roman"/>
          <w:sz w:val="28"/>
          <w:szCs w:val="28"/>
        </w:rPr>
        <w:t>б</w:t>
      </w:r>
      <w:r w:rsidRPr="001F164B">
        <w:rPr>
          <w:rFonts w:ascii="Times New Roman" w:hAnsi="Times New Roman" w:cs="Times New Roman"/>
          <w:sz w:val="28"/>
          <w:szCs w:val="28"/>
        </w:rPr>
        <w:t xml:space="preserve">лике </w:t>
      </w:r>
      <w:r w:rsidRPr="001F164B">
        <w:rPr>
          <w:rFonts w:ascii="Times New Roman" w:hAnsi="Times New Roman" w:cs="Times New Roman"/>
          <w:sz w:val="28"/>
          <w:szCs w:val="28"/>
        </w:rPr>
        <w:lastRenderedPageBreak/>
        <w:t>Беларусь иностранных граждан и лиц без гражданства (далее, если не указано иное, - иностранные граждане и лица без гражданства).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4. В конкурсе на получение среднего специального образования в заочной или очной (вечерней) форме получения образования за счет средств бюджета имеют право участв</w:t>
      </w:r>
      <w:r w:rsidRPr="001F164B">
        <w:rPr>
          <w:rFonts w:ascii="Times New Roman" w:hAnsi="Times New Roman" w:cs="Times New Roman"/>
          <w:sz w:val="28"/>
          <w:szCs w:val="28"/>
        </w:rPr>
        <w:t>о</w:t>
      </w:r>
      <w:r w:rsidRPr="001F164B">
        <w:rPr>
          <w:rFonts w:ascii="Times New Roman" w:hAnsi="Times New Roman" w:cs="Times New Roman"/>
          <w:sz w:val="28"/>
          <w:szCs w:val="28"/>
        </w:rPr>
        <w:t xml:space="preserve">вать лица, перечисленные в </w:t>
      </w:r>
      <w:hyperlink w:anchor="Par5" w:history="1">
        <w:r w:rsidRPr="001F164B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настоящих Правил, которые: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имеют общее среднее образование или профессионально-техническое образование с общим средним образованием и работают в организациях, профиль деятельности кот</w:t>
      </w:r>
      <w:r w:rsidRPr="001F164B">
        <w:rPr>
          <w:rFonts w:ascii="Times New Roman" w:hAnsi="Times New Roman" w:cs="Times New Roman"/>
          <w:sz w:val="28"/>
          <w:szCs w:val="28"/>
        </w:rPr>
        <w:t>о</w:t>
      </w:r>
      <w:r w:rsidRPr="001F164B">
        <w:rPr>
          <w:rFonts w:ascii="Times New Roman" w:hAnsi="Times New Roman" w:cs="Times New Roman"/>
          <w:sz w:val="28"/>
          <w:szCs w:val="28"/>
        </w:rPr>
        <w:t>рых соответствует профилю (направлению) избранной специальности;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имеют общее среднее образование или профессионально-техническое образование с общим средним образованием и работают по профилю (направлению) избранной спец</w:t>
      </w:r>
      <w:r w:rsidRPr="001F164B">
        <w:rPr>
          <w:rFonts w:ascii="Times New Roman" w:hAnsi="Times New Roman" w:cs="Times New Roman"/>
          <w:sz w:val="28"/>
          <w:szCs w:val="28"/>
        </w:rPr>
        <w:t>и</w:t>
      </w:r>
      <w:r w:rsidRPr="001F164B">
        <w:rPr>
          <w:rFonts w:ascii="Times New Roman" w:hAnsi="Times New Roman" w:cs="Times New Roman"/>
          <w:sz w:val="28"/>
          <w:szCs w:val="28"/>
        </w:rPr>
        <w:t>альности;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имеют общее среднее образование или профессионально-техническое образование с общим средним образованием и осуществляют предпринимательскую деятельность по профилю (направлению) избранной специальности;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имеют профессионально-техническое образование с общим средним образованием и поступают на специальности соответствующего профиля (направления) образования;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являются детьми-инвалидами в возрасте до 18 лет, инвалидами I или II группы, имеющими общее среднее образование, профессионально-техническое образование с общим средним образованием, при отсутствии медицинских противопоказаний для п</w:t>
      </w:r>
      <w:r w:rsidRPr="001F164B">
        <w:rPr>
          <w:rFonts w:ascii="Times New Roman" w:hAnsi="Times New Roman" w:cs="Times New Roman"/>
          <w:sz w:val="28"/>
          <w:szCs w:val="28"/>
        </w:rPr>
        <w:t>о</w:t>
      </w:r>
      <w:r w:rsidRPr="001F164B">
        <w:rPr>
          <w:rFonts w:ascii="Times New Roman" w:hAnsi="Times New Roman" w:cs="Times New Roman"/>
          <w:sz w:val="28"/>
          <w:szCs w:val="28"/>
        </w:rPr>
        <w:t>лучения среднего специального образования по избранной специальности (направлению специальности).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Иные лица, имеющие общее среднее образование или профессионально-техническое образование с общим средним образованием, участвуют в конкурсе на получение сре</w:t>
      </w:r>
      <w:r w:rsidRPr="001F164B">
        <w:rPr>
          <w:rFonts w:ascii="Times New Roman" w:hAnsi="Times New Roman" w:cs="Times New Roman"/>
          <w:sz w:val="28"/>
          <w:szCs w:val="28"/>
        </w:rPr>
        <w:t>д</w:t>
      </w:r>
      <w:r w:rsidRPr="001F164B">
        <w:rPr>
          <w:rFonts w:ascii="Times New Roman" w:hAnsi="Times New Roman" w:cs="Times New Roman"/>
          <w:sz w:val="28"/>
          <w:szCs w:val="28"/>
        </w:rPr>
        <w:t>него специального образования в заочной или очной (вечерней) форме получения обр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>зования на платной основе.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5. В конкурсе на получение среднего специального образования по специальностям (направлениям специальностей) для Вооруженных Сил Республики Беларусь, других войск и воинских формирований Республики Беларусь, органов внутренних дел Респу</w:t>
      </w:r>
      <w:r w:rsidRPr="001F164B">
        <w:rPr>
          <w:rFonts w:ascii="Times New Roman" w:hAnsi="Times New Roman" w:cs="Times New Roman"/>
          <w:sz w:val="28"/>
          <w:szCs w:val="28"/>
        </w:rPr>
        <w:t>б</w:t>
      </w:r>
      <w:r w:rsidRPr="001F164B">
        <w:rPr>
          <w:rFonts w:ascii="Times New Roman" w:hAnsi="Times New Roman" w:cs="Times New Roman"/>
          <w:sz w:val="28"/>
          <w:szCs w:val="28"/>
        </w:rPr>
        <w:t>лики Беларусь, Следственного комитета, Государственного комитета судебных экспе</w:t>
      </w:r>
      <w:r w:rsidRPr="001F164B">
        <w:rPr>
          <w:rFonts w:ascii="Times New Roman" w:hAnsi="Times New Roman" w:cs="Times New Roman"/>
          <w:sz w:val="28"/>
          <w:szCs w:val="28"/>
        </w:rPr>
        <w:t>р</w:t>
      </w:r>
      <w:r w:rsidRPr="001F164B">
        <w:rPr>
          <w:rFonts w:ascii="Times New Roman" w:hAnsi="Times New Roman" w:cs="Times New Roman"/>
          <w:sz w:val="28"/>
          <w:szCs w:val="28"/>
        </w:rPr>
        <w:t>тиз, органов финансовых расследований Комитета государственного контроля, органов и подразделений по чрезвычайным ситуациям имеют право участвовать граждане Респу</w:t>
      </w:r>
      <w:r w:rsidRPr="001F164B">
        <w:rPr>
          <w:rFonts w:ascii="Times New Roman" w:hAnsi="Times New Roman" w:cs="Times New Roman"/>
          <w:sz w:val="28"/>
          <w:szCs w:val="28"/>
        </w:rPr>
        <w:t>б</w:t>
      </w:r>
      <w:r w:rsidRPr="001F164B">
        <w:rPr>
          <w:rFonts w:ascii="Times New Roman" w:hAnsi="Times New Roman" w:cs="Times New Roman"/>
          <w:sz w:val="28"/>
          <w:szCs w:val="28"/>
        </w:rPr>
        <w:t>лики Беларусь, прошедшие профессиональный отбор в порядке, установленном закон</w:t>
      </w:r>
      <w:r w:rsidRPr="001F164B">
        <w:rPr>
          <w:rFonts w:ascii="Times New Roman" w:hAnsi="Times New Roman" w:cs="Times New Roman"/>
          <w:sz w:val="28"/>
          <w:szCs w:val="28"/>
        </w:rPr>
        <w:t>о</w:t>
      </w:r>
      <w:r w:rsidRPr="001F164B">
        <w:rPr>
          <w:rFonts w:ascii="Times New Roman" w:hAnsi="Times New Roman" w:cs="Times New Roman"/>
          <w:sz w:val="28"/>
          <w:szCs w:val="28"/>
        </w:rPr>
        <w:t>дательством.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7"/>
      <w:bookmarkEnd w:id="2"/>
      <w:r w:rsidRPr="001F164B">
        <w:rPr>
          <w:rFonts w:ascii="Times New Roman" w:hAnsi="Times New Roman" w:cs="Times New Roman"/>
          <w:sz w:val="28"/>
          <w:szCs w:val="28"/>
        </w:rPr>
        <w:t xml:space="preserve">6. Иностранные граждане и лица без гражданства, за исключением лиц, указанных в </w:t>
      </w:r>
      <w:hyperlink w:anchor="Par22" w:history="1">
        <w:r w:rsidRPr="001F164B">
          <w:rPr>
            <w:rFonts w:ascii="Times New Roman" w:hAnsi="Times New Roman" w:cs="Times New Roman"/>
            <w:sz w:val="28"/>
            <w:szCs w:val="28"/>
          </w:rPr>
          <w:t>части второй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настоящего пункта, могут поступать в УССО для получения среднего сп</w:t>
      </w:r>
      <w:r w:rsidRPr="001F164B">
        <w:rPr>
          <w:rFonts w:ascii="Times New Roman" w:hAnsi="Times New Roman" w:cs="Times New Roman"/>
          <w:sz w:val="28"/>
          <w:szCs w:val="28"/>
        </w:rPr>
        <w:t>е</w:t>
      </w:r>
      <w:r w:rsidRPr="001F164B">
        <w:rPr>
          <w:rFonts w:ascii="Times New Roman" w:hAnsi="Times New Roman" w:cs="Times New Roman"/>
          <w:sz w:val="28"/>
          <w:szCs w:val="28"/>
        </w:rPr>
        <w:t>циального образования: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за счет средств бюджета или на платной основе - в соответствии с международными договорами Республики Беларусь;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на платной основе - по результатам итоговой аттестации при освоении содержания образовательной программы подготовки лиц к поступлению в учреждения образования Республики Беларусь;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на платной основе - по результатам собеседования в УССО, устанавливающего ур</w:t>
      </w:r>
      <w:r w:rsidRPr="001F164B">
        <w:rPr>
          <w:rFonts w:ascii="Times New Roman" w:hAnsi="Times New Roman" w:cs="Times New Roman"/>
          <w:sz w:val="28"/>
          <w:szCs w:val="28"/>
        </w:rPr>
        <w:t>о</w:t>
      </w:r>
      <w:r w:rsidRPr="001F164B">
        <w:rPr>
          <w:rFonts w:ascii="Times New Roman" w:hAnsi="Times New Roman" w:cs="Times New Roman"/>
          <w:sz w:val="28"/>
          <w:szCs w:val="28"/>
        </w:rPr>
        <w:t>вень владения ими языком, на котором осуществляется образовательный процесс, в объеме, достаточном для освоения образовательной программы среднего специального о</w:t>
      </w:r>
      <w:r w:rsidRPr="001F164B">
        <w:rPr>
          <w:rFonts w:ascii="Times New Roman" w:hAnsi="Times New Roman" w:cs="Times New Roman"/>
          <w:sz w:val="28"/>
          <w:szCs w:val="28"/>
        </w:rPr>
        <w:t>б</w:t>
      </w:r>
      <w:r w:rsidRPr="001F164B">
        <w:rPr>
          <w:rFonts w:ascii="Times New Roman" w:hAnsi="Times New Roman" w:cs="Times New Roman"/>
          <w:sz w:val="28"/>
          <w:szCs w:val="28"/>
        </w:rPr>
        <w:t>разования.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2"/>
      <w:bookmarkEnd w:id="3"/>
      <w:r w:rsidRPr="001F164B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гражданства, постоянно проживающие за пред</w:t>
      </w:r>
      <w:r w:rsidRPr="001F164B">
        <w:rPr>
          <w:rFonts w:ascii="Times New Roman" w:hAnsi="Times New Roman" w:cs="Times New Roman"/>
          <w:sz w:val="28"/>
          <w:szCs w:val="28"/>
        </w:rPr>
        <w:t>е</w:t>
      </w:r>
      <w:r w:rsidRPr="001F164B">
        <w:rPr>
          <w:rFonts w:ascii="Times New Roman" w:hAnsi="Times New Roman" w:cs="Times New Roman"/>
          <w:sz w:val="28"/>
          <w:szCs w:val="28"/>
        </w:rPr>
        <w:t>лами Республики Беларусь, которые поступают в УССО для получения среднего спец</w:t>
      </w:r>
      <w:r w:rsidRPr="001F164B">
        <w:rPr>
          <w:rFonts w:ascii="Times New Roman" w:hAnsi="Times New Roman" w:cs="Times New Roman"/>
          <w:sz w:val="28"/>
          <w:szCs w:val="28"/>
        </w:rPr>
        <w:t>и</w:t>
      </w:r>
      <w:r w:rsidRPr="001F164B">
        <w:rPr>
          <w:rFonts w:ascii="Times New Roman" w:hAnsi="Times New Roman" w:cs="Times New Roman"/>
          <w:sz w:val="28"/>
          <w:szCs w:val="28"/>
        </w:rPr>
        <w:t xml:space="preserve">ального образования за счет </w:t>
      </w:r>
      <w:hyperlink r:id="rId8" w:history="1">
        <w:r w:rsidRPr="001F164B">
          <w:rPr>
            <w:rFonts w:ascii="Times New Roman" w:hAnsi="Times New Roman" w:cs="Times New Roman"/>
            <w:sz w:val="28"/>
            <w:szCs w:val="28"/>
          </w:rPr>
          <w:t>грантов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на обучение (далее - иностранные граждане и </w:t>
      </w:r>
      <w:r w:rsidRPr="001F164B">
        <w:rPr>
          <w:rFonts w:ascii="Times New Roman" w:hAnsi="Times New Roman" w:cs="Times New Roman"/>
          <w:sz w:val="28"/>
          <w:szCs w:val="28"/>
        </w:rPr>
        <w:lastRenderedPageBreak/>
        <w:t>лица без гражданства, поступающие за счет грантов на обучение), принимаются по результ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>там отбора, проводимого в порядке, устанавливаемом Правительством Республики Бел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>русь.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 xml:space="preserve">Прием иностранных граждан и лиц без гражданства для получения среднего специального образования осуществляется на основе </w:t>
      </w:r>
      <w:hyperlink r:id="rId9" w:history="1">
        <w:r w:rsidRPr="001F164B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о подготовке специалиста (р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>бочего) со средним специальным образованием за счет средств бюджета, договора о по</w:t>
      </w:r>
      <w:r w:rsidRPr="001F164B">
        <w:rPr>
          <w:rFonts w:ascii="Times New Roman" w:hAnsi="Times New Roman" w:cs="Times New Roman"/>
          <w:sz w:val="28"/>
          <w:szCs w:val="28"/>
        </w:rPr>
        <w:t>д</w:t>
      </w:r>
      <w:r w:rsidRPr="001F164B">
        <w:rPr>
          <w:rFonts w:ascii="Times New Roman" w:hAnsi="Times New Roman" w:cs="Times New Roman"/>
          <w:sz w:val="28"/>
          <w:szCs w:val="28"/>
        </w:rPr>
        <w:t xml:space="preserve">готовке специалиста (рабочего) со средним специальным образованием за счет </w:t>
      </w:r>
      <w:hyperlink r:id="rId10" w:history="1">
        <w:r w:rsidRPr="001F164B">
          <w:rPr>
            <w:rFonts w:ascii="Times New Roman" w:hAnsi="Times New Roman" w:cs="Times New Roman"/>
            <w:sz w:val="28"/>
            <w:szCs w:val="28"/>
          </w:rPr>
          <w:t>грантов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на обучение, </w:t>
      </w:r>
      <w:hyperlink r:id="rId11" w:history="1">
        <w:r w:rsidRPr="001F164B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о подготовке специалиста (рабочего) со средним специальным о</w:t>
      </w:r>
      <w:r w:rsidRPr="001F164B">
        <w:rPr>
          <w:rFonts w:ascii="Times New Roman" w:hAnsi="Times New Roman" w:cs="Times New Roman"/>
          <w:sz w:val="28"/>
          <w:szCs w:val="28"/>
        </w:rPr>
        <w:t>б</w:t>
      </w:r>
      <w:r w:rsidRPr="001F164B">
        <w:rPr>
          <w:rFonts w:ascii="Times New Roman" w:hAnsi="Times New Roman" w:cs="Times New Roman"/>
          <w:sz w:val="28"/>
          <w:szCs w:val="28"/>
        </w:rPr>
        <w:t>разованием на платной основе, заключаемых УССО с иностранными гражданами и л</w:t>
      </w:r>
      <w:r w:rsidRPr="001F164B">
        <w:rPr>
          <w:rFonts w:ascii="Times New Roman" w:hAnsi="Times New Roman" w:cs="Times New Roman"/>
          <w:sz w:val="28"/>
          <w:szCs w:val="28"/>
        </w:rPr>
        <w:t>и</w:t>
      </w:r>
      <w:r w:rsidRPr="001F164B">
        <w:rPr>
          <w:rFonts w:ascii="Times New Roman" w:hAnsi="Times New Roman" w:cs="Times New Roman"/>
          <w:sz w:val="28"/>
          <w:szCs w:val="28"/>
        </w:rPr>
        <w:t xml:space="preserve">цами без гражданства (законными представителями несовершеннолетних иностранных граждан и лиц без гражданства при предъявлении </w:t>
      </w:r>
      <w:hyperlink r:id="rId12" w:history="1">
        <w:r w:rsidRPr="001F164B">
          <w:rPr>
            <w:rFonts w:ascii="Times New Roman" w:hAnsi="Times New Roman" w:cs="Times New Roman"/>
            <w:sz w:val="28"/>
            <w:szCs w:val="28"/>
          </w:rPr>
          <w:t>документов</w:t>
        </w:r>
      </w:hyperlink>
      <w:r w:rsidRPr="001F164B">
        <w:rPr>
          <w:rFonts w:ascii="Times New Roman" w:hAnsi="Times New Roman" w:cs="Times New Roman"/>
          <w:sz w:val="28"/>
          <w:szCs w:val="28"/>
        </w:rPr>
        <w:t>, подтверждающих статус законного представителя несовершеннолетнего иностранного гражданина и лица без гражданства) или с представителями иностранных граждан и лиц без гражданства, де</w:t>
      </w:r>
      <w:r w:rsidRPr="001F164B">
        <w:rPr>
          <w:rFonts w:ascii="Times New Roman" w:hAnsi="Times New Roman" w:cs="Times New Roman"/>
          <w:sz w:val="28"/>
          <w:szCs w:val="28"/>
        </w:rPr>
        <w:t>й</w:t>
      </w:r>
      <w:r w:rsidRPr="001F164B">
        <w:rPr>
          <w:rFonts w:ascii="Times New Roman" w:hAnsi="Times New Roman" w:cs="Times New Roman"/>
          <w:sz w:val="28"/>
          <w:szCs w:val="28"/>
        </w:rPr>
        <w:t>ствующими на основании доверенности, удостоверенной нотариусом или уполномоче</w:t>
      </w:r>
      <w:r w:rsidRPr="001F164B">
        <w:rPr>
          <w:rFonts w:ascii="Times New Roman" w:hAnsi="Times New Roman" w:cs="Times New Roman"/>
          <w:sz w:val="28"/>
          <w:szCs w:val="28"/>
        </w:rPr>
        <w:t>н</w:t>
      </w:r>
      <w:r w:rsidRPr="001F164B">
        <w:rPr>
          <w:rFonts w:ascii="Times New Roman" w:hAnsi="Times New Roman" w:cs="Times New Roman"/>
          <w:sz w:val="28"/>
          <w:szCs w:val="28"/>
        </w:rPr>
        <w:t>ным должностным лицом, а также юридическим лицом (индивидуальным предприним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>телем, физическим лицом), осуществляющим оплату стоимости обучения (при его нал</w:t>
      </w:r>
      <w:r w:rsidRPr="001F164B">
        <w:rPr>
          <w:rFonts w:ascii="Times New Roman" w:hAnsi="Times New Roman" w:cs="Times New Roman"/>
          <w:sz w:val="28"/>
          <w:szCs w:val="28"/>
        </w:rPr>
        <w:t>и</w:t>
      </w:r>
      <w:r w:rsidRPr="001F164B">
        <w:rPr>
          <w:rFonts w:ascii="Times New Roman" w:hAnsi="Times New Roman" w:cs="Times New Roman"/>
          <w:sz w:val="28"/>
          <w:szCs w:val="28"/>
        </w:rPr>
        <w:t>чии), в которых кроме условий, установленных законодательством, предусматривается ответственность сторон по оплате расходов в случае необходимости выдворения ин</w:t>
      </w:r>
      <w:r w:rsidRPr="001F164B">
        <w:rPr>
          <w:rFonts w:ascii="Times New Roman" w:hAnsi="Times New Roman" w:cs="Times New Roman"/>
          <w:sz w:val="28"/>
          <w:szCs w:val="28"/>
        </w:rPr>
        <w:t>о</w:t>
      </w:r>
      <w:r w:rsidRPr="001F164B">
        <w:rPr>
          <w:rFonts w:ascii="Times New Roman" w:hAnsi="Times New Roman" w:cs="Times New Roman"/>
          <w:sz w:val="28"/>
          <w:szCs w:val="28"/>
        </w:rPr>
        <w:t>странного гражданина и лица без гражданства за пределы Республики Беларусь.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К документам, исполненным на иностранном языке, одновременно прилагается их перевод на белорусский или русский язык, засвидетельствованный нотариально.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Прибывающие на обучение в очной (дневной) форме получения среднего специал</w:t>
      </w:r>
      <w:r w:rsidRPr="001F164B">
        <w:rPr>
          <w:rFonts w:ascii="Times New Roman" w:hAnsi="Times New Roman" w:cs="Times New Roman"/>
          <w:sz w:val="28"/>
          <w:szCs w:val="28"/>
        </w:rPr>
        <w:t>ь</w:t>
      </w:r>
      <w:r w:rsidRPr="001F164B">
        <w:rPr>
          <w:rFonts w:ascii="Times New Roman" w:hAnsi="Times New Roman" w:cs="Times New Roman"/>
          <w:sz w:val="28"/>
          <w:szCs w:val="28"/>
        </w:rPr>
        <w:t>ного образования иностранные граждане и лица без гражданства зачисляются в УССО после прохождения в территориальных организациях здравоохранения, определяемых УССО по согласованию с комитетом по здравоохранению Минского городского испо</w:t>
      </w:r>
      <w:r w:rsidRPr="001F164B">
        <w:rPr>
          <w:rFonts w:ascii="Times New Roman" w:hAnsi="Times New Roman" w:cs="Times New Roman"/>
          <w:sz w:val="28"/>
          <w:szCs w:val="28"/>
        </w:rPr>
        <w:t>л</w:t>
      </w:r>
      <w:r w:rsidRPr="001F164B">
        <w:rPr>
          <w:rFonts w:ascii="Times New Roman" w:hAnsi="Times New Roman" w:cs="Times New Roman"/>
          <w:sz w:val="28"/>
          <w:szCs w:val="28"/>
        </w:rPr>
        <w:t xml:space="preserve">нительного комитета или управлениями здравоохранения областных исполнительных комитетов, обязательного медицинского обследования, подтверждающего отсутствие медицинских противопоказаний к обучению в Республике Беларусь. </w:t>
      </w:r>
      <w:hyperlink r:id="rId13" w:history="1">
        <w:r w:rsidRPr="001F164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медици</w:t>
      </w:r>
      <w:r w:rsidRPr="001F164B">
        <w:rPr>
          <w:rFonts w:ascii="Times New Roman" w:hAnsi="Times New Roman" w:cs="Times New Roman"/>
          <w:sz w:val="28"/>
          <w:szCs w:val="28"/>
        </w:rPr>
        <w:t>н</w:t>
      </w:r>
      <w:r w:rsidRPr="001F164B">
        <w:rPr>
          <w:rFonts w:ascii="Times New Roman" w:hAnsi="Times New Roman" w:cs="Times New Roman"/>
          <w:sz w:val="28"/>
          <w:szCs w:val="28"/>
        </w:rPr>
        <w:t>ских противопоказаний к обучению иностранных граждан и лиц без гражданства, пр</w:t>
      </w:r>
      <w:r w:rsidRPr="001F164B">
        <w:rPr>
          <w:rFonts w:ascii="Times New Roman" w:hAnsi="Times New Roman" w:cs="Times New Roman"/>
          <w:sz w:val="28"/>
          <w:szCs w:val="28"/>
        </w:rPr>
        <w:t>и</w:t>
      </w:r>
      <w:r w:rsidRPr="001F164B">
        <w:rPr>
          <w:rFonts w:ascii="Times New Roman" w:hAnsi="Times New Roman" w:cs="Times New Roman"/>
          <w:sz w:val="28"/>
          <w:szCs w:val="28"/>
        </w:rPr>
        <w:t>бывающих на обучение в Республику Беларусь, устанавливается Министерством здрав</w:t>
      </w:r>
      <w:r w:rsidRPr="001F164B">
        <w:rPr>
          <w:rFonts w:ascii="Times New Roman" w:hAnsi="Times New Roman" w:cs="Times New Roman"/>
          <w:sz w:val="28"/>
          <w:szCs w:val="28"/>
        </w:rPr>
        <w:t>о</w:t>
      </w:r>
      <w:r w:rsidRPr="001F164B">
        <w:rPr>
          <w:rFonts w:ascii="Times New Roman" w:hAnsi="Times New Roman" w:cs="Times New Roman"/>
          <w:sz w:val="28"/>
          <w:szCs w:val="28"/>
        </w:rPr>
        <w:t>охранения по согласованию с Министерством образования.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Необходимым условием для зачисления иностранных граждан и лиц без гражда</w:t>
      </w:r>
      <w:r w:rsidRPr="001F164B">
        <w:rPr>
          <w:rFonts w:ascii="Times New Roman" w:hAnsi="Times New Roman" w:cs="Times New Roman"/>
          <w:sz w:val="28"/>
          <w:szCs w:val="28"/>
        </w:rPr>
        <w:t>н</w:t>
      </w:r>
      <w:r w:rsidRPr="001F164B">
        <w:rPr>
          <w:rFonts w:ascii="Times New Roman" w:hAnsi="Times New Roman" w:cs="Times New Roman"/>
          <w:sz w:val="28"/>
          <w:szCs w:val="28"/>
        </w:rPr>
        <w:t xml:space="preserve">ства в УССО является наличие у них </w:t>
      </w:r>
      <w:hyperlink r:id="rId14" w:history="1">
        <w:r w:rsidRPr="001F164B">
          <w:rPr>
            <w:rFonts w:ascii="Times New Roman" w:hAnsi="Times New Roman" w:cs="Times New Roman"/>
            <w:sz w:val="28"/>
            <w:szCs w:val="28"/>
          </w:rPr>
          <w:t>документа</w:t>
        </w:r>
      </w:hyperlink>
      <w:r w:rsidRPr="001F164B">
        <w:rPr>
          <w:rFonts w:ascii="Times New Roman" w:hAnsi="Times New Roman" w:cs="Times New Roman"/>
          <w:sz w:val="28"/>
          <w:szCs w:val="28"/>
        </w:rPr>
        <w:t>, удостоверяющего личность, визы (при необходимости) и договора обязательного медицинского страхования, оформленных в порядке, установленном законодательством Республики Беларусь.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Лица, не являющиеся гражданами Республики Беларусь, зачисляются для получения среднего специального образования в средние школы - училища олимпийского резерва по согласованию с Министерством спорта и туризма.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7. Прием лиц, изъявивших желание поступить в УССО для получения среднего сп</w:t>
      </w:r>
      <w:r w:rsidRPr="001F164B">
        <w:rPr>
          <w:rFonts w:ascii="Times New Roman" w:hAnsi="Times New Roman" w:cs="Times New Roman"/>
          <w:sz w:val="28"/>
          <w:szCs w:val="28"/>
        </w:rPr>
        <w:t>е</w:t>
      </w:r>
      <w:r w:rsidRPr="001F164B">
        <w:rPr>
          <w:rFonts w:ascii="Times New Roman" w:hAnsi="Times New Roman" w:cs="Times New Roman"/>
          <w:sz w:val="28"/>
          <w:szCs w:val="28"/>
        </w:rPr>
        <w:t>циального образования (далее - абитуриенты), в государственные УССО за счет средств бюджета осуществляется в соответствии с контрольными цифрами приема, которые утверждаются учредителями УССО по специальностям (направлениям специальностей) и формам получения среднего специального образования, в том числе для получения среднего специального образования в сокращенный срок по специальностям и формам получения среднего специального образования по образовательным программам, инт</w:t>
      </w:r>
      <w:r w:rsidRPr="001F164B">
        <w:rPr>
          <w:rFonts w:ascii="Times New Roman" w:hAnsi="Times New Roman" w:cs="Times New Roman"/>
          <w:sz w:val="28"/>
          <w:szCs w:val="28"/>
        </w:rPr>
        <w:t>е</w:t>
      </w:r>
      <w:r w:rsidRPr="001F164B">
        <w:rPr>
          <w:rFonts w:ascii="Times New Roman" w:hAnsi="Times New Roman" w:cs="Times New Roman"/>
          <w:sz w:val="28"/>
          <w:szCs w:val="28"/>
        </w:rPr>
        <w:t>грированным с образовательными программами профессионально-технического образ</w:t>
      </w:r>
      <w:r w:rsidRPr="001F164B">
        <w:rPr>
          <w:rFonts w:ascii="Times New Roman" w:hAnsi="Times New Roman" w:cs="Times New Roman"/>
          <w:sz w:val="28"/>
          <w:szCs w:val="28"/>
        </w:rPr>
        <w:t>о</w:t>
      </w:r>
      <w:r w:rsidRPr="001F164B">
        <w:rPr>
          <w:rFonts w:ascii="Times New Roman" w:hAnsi="Times New Roman" w:cs="Times New Roman"/>
          <w:sz w:val="28"/>
          <w:szCs w:val="28"/>
        </w:rPr>
        <w:t xml:space="preserve">вания (далее - получение среднего специального </w:t>
      </w:r>
      <w:r w:rsidRPr="001F164B">
        <w:rPr>
          <w:rFonts w:ascii="Times New Roman" w:hAnsi="Times New Roman" w:cs="Times New Roman"/>
          <w:sz w:val="28"/>
          <w:szCs w:val="28"/>
        </w:rPr>
        <w:lastRenderedPageBreak/>
        <w:t>образования в сокращенный срок), по согласованию с Министерством образования в пределах средств, определяемых бюдж</w:t>
      </w:r>
      <w:r w:rsidRPr="001F164B">
        <w:rPr>
          <w:rFonts w:ascii="Times New Roman" w:hAnsi="Times New Roman" w:cs="Times New Roman"/>
          <w:sz w:val="28"/>
          <w:szCs w:val="28"/>
        </w:rPr>
        <w:t>е</w:t>
      </w:r>
      <w:r w:rsidRPr="001F164B">
        <w:rPr>
          <w:rFonts w:ascii="Times New Roman" w:hAnsi="Times New Roman" w:cs="Times New Roman"/>
          <w:sz w:val="28"/>
          <w:szCs w:val="28"/>
        </w:rPr>
        <w:t>том.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 xml:space="preserve">Прием абитуриентов, в том числе указанных в </w:t>
      </w:r>
      <w:hyperlink w:anchor="Par34" w:history="1">
        <w:r w:rsidRPr="001F164B">
          <w:rPr>
            <w:rFonts w:ascii="Times New Roman" w:hAnsi="Times New Roman" w:cs="Times New Roman"/>
            <w:sz w:val="28"/>
            <w:szCs w:val="28"/>
          </w:rPr>
          <w:t>части пятой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настоящего пункта, для получения среднего специального образования на платной основе в государственные УССО, а также в частные УССО осуществляется в соответствии с цифрами приема, которые утверждаются руководителями УССО по специальностям (направлениям спец</w:t>
      </w:r>
      <w:r w:rsidRPr="001F164B">
        <w:rPr>
          <w:rFonts w:ascii="Times New Roman" w:hAnsi="Times New Roman" w:cs="Times New Roman"/>
          <w:sz w:val="28"/>
          <w:szCs w:val="28"/>
        </w:rPr>
        <w:t>и</w:t>
      </w:r>
      <w:r w:rsidRPr="001F164B">
        <w:rPr>
          <w:rFonts w:ascii="Times New Roman" w:hAnsi="Times New Roman" w:cs="Times New Roman"/>
          <w:sz w:val="28"/>
          <w:szCs w:val="28"/>
        </w:rPr>
        <w:t>альностей) и формам получения среднего специального образования (в том числе для получения среднего специального образования в сокращенный срок) по согласованию с учредителями УССО и Министерством образования, в рамках предельной численности обучающихся, предусмотренной специальным разрешением (лицензией) на образов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>тельную деятельность.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По специальностям профиля образования "Здравоохранение" учредители УССО устанавливают подчиненным учреждениям образования контрольные цифры приема и цифры приема по согласованию с Министерством здравоохранения и Министерством образования.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Сведения о количестве мест, предоставляемых в государственных УССО для пол</w:t>
      </w:r>
      <w:r w:rsidRPr="001F164B">
        <w:rPr>
          <w:rFonts w:ascii="Times New Roman" w:hAnsi="Times New Roman" w:cs="Times New Roman"/>
          <w:sz w:val="28"/>
          <w:szCs w:val="28"/>
        </w:rPr>
        <w:t>у</w:t>
      </w:r>
      <w:r w:rsidRPr="001F164B">
        <w:rPr>
          <w:rFonts w:ascii="Times New Roman" w:hAnsi="Times New Roman" w:cs="Times New Roman"/>
          <w:sz w:val="28"/>
          <w:szCs w:val="28"/>
        </w:rPr>
        <w:t>чения среднего специального образования за счет средств бюджета и на платной основе, а также в частных УССО, доводятся соответствующими УССО до общественности еж</w:t>
      </w:r>
      <w:r w:rsidRPr="001F164B">
        <w:rPr>
          <w:rFonts w:ascii="Times New Roman" w:hAnsi="Times New Roman" w:cs="Times New Roman"/>
          <w:sz w:val="28"/>
          <w:szCs w:val="28"/>
        </w:rPr>
        <w:t>е</w:t>
      </w:r>
      <w:r w:rsidRPr="001F164B">
        <w:rPr>
          <w:rFonts w:ascii="Times New Roman" w:hAnsi="Times New Roman" w:cs="Times New Roman"/>
          <w:sz w:val="28"/>
          <w:szCs w:val="28"/>
        </w:rPr>
        <w:t>годно не позднее 1 апреля.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Прием абитуриентов из числа иностранных граждан и лиц без гражданства, пост</w:t>
      </w:r>
      <w:r w:rsidRPr="001F164B">
        <w:rPr>
          <w:rFonts w:ascii="Times New Roman" w:hAnsi="Times New Roman" w:cs="Times New Roman"/>
          <w:sz w:val="28"/>
          <w:szCs w:val="28"/>
        </w:rPr>
        <w:t>у</w:t>
      </w:r>
      <w:r w:rsidRPr="001F164B">
        <w:rPr>
          <w:rFonts w:ascii="Times New Roman" w:hAnsi="Times New Roman" w:cs="Times New Roman"/>
          <w:sz w:val="28"/>
          <w:szCs w:val="28"/>
        </w:rPr>
        <w:t>пающих для получения среднего специального образования, осуществляется в рамках предельной численности обучающихся, предусмотренной специальным разрешением (лицензией) на образовательную деятельность.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 xml:space="preserve">Прием иностранных граждан и лиц без гражданства, поступающих за счет </w:t>
      </w:r>
      <w:hyperlink r:id="rId15" w:history="1">
        <w:r w:rsidRPr="001F164B">
          <w:rPr>
            <w:rFonts w:ascii="Times New Roman" w:hAnsi="Times New Roman" w:cs="Times New Roman"/>
            <w:sz w:val="28"/>
            <w:szCs w:val="28"/>
          </w:rPr>
          <w:t>грантов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на обучение, осуществляется в рамках плана приема, который ежегодно формируется при содействии Министерства иностранных дел и утверждается Министерством образ</w:t>
      </w:r>
      <w:r w:rsidRPr="001F164B">
        <w:rPr>
          <w:rFonts w:ascii="Times New Roman" w:hAnsi="Times New Roman" w:cs="Times New Roman"/>
          <w:sz w:val="28"/>
          <w:szCs w:val="28"/>
        </w:rPr>
        <w:t>о</w:t>
      </w:r>
      <w:r w:rsidRPr="001F164B">
        <w:rPr>
          <w:rFonts w:ascii="Times New Roman" w:hAnsi="Times New Roman" w:cs="Times New Roman"/>
          <w:sz w:val="28"/>
          <w:szCs w:val="28"/>
        </w:rPr>
        <w:t>вания по согласованию с заинтересованными республиканскими органами государстве</w:t>
      </w:r>
      <w:r w:rsidRPr="001F164B">
        <w:rPr>
          <w:rFonts w:ascii="Times New Roman" w:hAnsi="Times New Roman" w:cs="Times New Roman"/>
          <w:sz w:val="28"/>
          <w:szCs w:val="28"/>
        </w:rPr>
        <w:t>н</w:t>
      </w:r>
      <w:r w:rsidRPr="001F164B">
        <w:rPr>
          <w:rFonts w:ascii="Times New Roman" w:hAnsi="Times New Roman" w:cs="Times New Roman"/>
          <w:sz w:val="28"/>
          <w:szCs w:val="28"/>
        </w:rPr>
        <w:t>ного управления.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8. Количество мест для получения среднего специального образования на условиях целевой подготовки специалистов (рабочих, служащих) утверждается по специальностям (направлениям специальностей) учредителями УССО, в том числе по медицинским и сельскохозяйственным специальностям - до 60 процентов от контрольных цифр приема, по иным специальностям - до 30 процентов от контрольных цифр приема.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Отбор абитуриентов для получения среднего специального образования на условиях целевой подготовки специалистов (рабочих, служащих) осуществляется заказчиком из числа лиц, постоянно проживающих в Республике Беларусь и имеющих общее базовое, общее среднее или профессионально-техническое с общим средним образование.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Основанием для участия в конкурсе для получения среднего специального образ</w:t>
      </w:r>
      <w:r w:rsidRPr="001F164B">
        <w:rPr>
          <w:rFonts w:ascii="Times New Roman" w:hAnsi="Times New Roman" w:cs="Times New Roman"/>
          <w:sz w:val="28"/>
          <w:szCs w:val="28"/>
        </w:rPr>
        <w:t>о</w:t>
      </w:r>
      <w:r w:rsidRPr="001F164B">
        <w:rPr>
          <w:rFonts w:ascii="Times New Roman" w:hAnsi="Times New Roman" w:cs="Times New Roman"/>
          <w:sz w:val="28"/>
          <w:szCs w:val="28"/>
        </w:rPr>
        <w:t>вания на условиях целевой подготовки специалиста (рабочего, служащего) является д</w:t>
      </w:r>
      <w:r w:rsidRPr="001F164B">
        <w:rPr>
          <w:rFonts w:ascii="Times New Roman" w:hAnsi="Times New Roman" w:cs="Times New Roman"/>
          <w:sz w:val="28"/>
          <w:szCs w:val="28"/>
        </w:rPr>
        <w:t>о</w:t>
      </w:r>
      <w:r w:rsidRPr="001F164B">
        <w:rPr>
          <w:rFonts w:ascii="Times New Roman" w:hAnsi="Times New Roman" w:cs="Times New Roman"/>
          <w:sz w:val="28"/>
          <w:szCs w:val="28"/>
        </w:rPr>
        <w:t>говор о целевой подготовке специалиста (рабочего, служащего), составленный по уст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>новленной форме в трех экземплярах и подписанный абитуриентом и организацией, имеющей потребность в подготовке специалиста (рабочего, служащего) (далее - зака</w:t>
      </w:r>
      <w:r w:rsidRPr="001F164B">
        <w:rPr>
          <w:rFonts w:ascii="Times New Roman" w:hAnsi="Times New Roman" w:cs="Times New Roman"/>
          <w:sz w:val="28"/>
          <w:szCs w:val="28"/>
        </w:rPr>
        <w:t>з</w:t>
      </w:r>
      <w:r w:rsidRPr="001F164B">
        <w:rPr>
          <w:rFonts w:ascii="Times New Roman" w:hAnsi="Times New Roman" w:cs="Times New Roman"/>
          <w:sz w:val="28"/>
          <w:szCs w:val="28"/>
        </w:rPr>
        <w:t>чик).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Количество заявлений, подаваемых абитуриентами для участия в конкурсе на места, предназначенные для получения среднего специального образования на условиях цел</w:t>
      </w:r>
      <w:r w:rsidRPr="001F164B">
        <w:rPr>
          <w:rFonts w:ascii="Times New Roman" w:hAnsi="Times New Roman" w:cs="Times New Roman"/>
          <w:sz w:val="28"/>
          <w:szCs w:val="28"/>
        </w:rPr>
        <w:t>е</w:t>
      </w:r>
      <w:r w:rsidRPr="001F164B">
        <w:rPr>
          <w:rFonts w:ascii="Times New Roman" w:hAnsi="Times New Roman" w:cs="Times New Roman"/>
          <w:sz w:val="28"/>
          <w:szCs w:val="28"/>
        </w:rPr>
        <w:t>вой подготовки специалиста (рабочего, служащего), не ограничивается. При отсутствии конкурса на места для получения среднего специального образования на условиях цел</w:t>
      </w:r>
      <w:r w:rsidRPr="001F164B">
        <w:rPr>
          <w:rFonts w:ascii="Times New Roman" w:hAnsi="Times New Roman" w:cs="Times New Roman"/>
          <w:sz w:val="28"/>
          <w:szCs w:val="28"/>
        </w:rPr>
        <w:t>е</w:t>
      </w:r>
      <w:r w:rsidRPr="001F164B">
        <w:rPr>
          <w:rFonts w:ascii="Times New Roman" w:hAnsi="Times New Roman" w:cs="Times New Roman"/>
          <w:sz w:val="28"/>
          <w:szCs w:val="28"/>
        </w:rPr>
        <w:t>вой подготовки специалиста (рабочего, служащего) УССО предоставляется право в уст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 xml:space="preserve">новленные сроки приема документов принимать заявления от абитуриентов, которые </w:t>
      </w:r>
      <w:r w:rsidRPr="001F164B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1F164B">
        <w:rPr>
          <w:rFonts w:ascii="Times New Roman" w:hAnsi="Times New Roman" w:cs="Times New Roman"/>
          <w:sz w:val="28"/>
          <w:szCs w:val="28"/>
        </w:rPr>
        <w:t>о</w:t>
      </w:r>
      <w:r w:rsidRPr="001F164B">
        <w:rPr>
          <w:rFonts w:ascii="Times New Roman" w:hAnsi="Times New Roman" w:cs="Times New Roman"/>
          <w:sz w:val="28"/>
          <w:szCs w:val="28"/>
        </w:rPr>
        <w:t>ступают на общих основаниях, для участия в конкурсе на места для получения среднего специального образования на условиях целевой подготовки специалиста (рабочего, сл</w:t>
      </w:r>
      <w:r w:rsidRPr="001F164B">
        <w:rPr>
          <w:rFonts w:ascii="Times New Roman" w:hAnsi="Times New Roman" w:cs="Times New Roman"/>
          <w:sz w:val="28"/>
          <w:szCs w:val="28"/>
        </w:rPr>
        <w:t>у</w:t>
      </w:r>
      <w:r w:rsidRPr="001F164B">
        <w:rPr>
          <w:rFonts w:ascii="Times New Roman" w:hAnsi="Times New Roman" w:cs="Times New Roman"/>
          <w:sz w:val="28"/>
          <w:szCs w:val="28"/>
        </w:rPr>
        <w:t>жащего). При этом между заказчиком и абитуриентом заключается договор о целевой подготовке специалиста (рабочего, служащего).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В случае, если конкурс на места для получения среднего специального образования на условиях целевой подготовки специалиста (рабочего, служащего), выделенные зака</w:t>
      </w:r>
      <w:r w:rsidRPr="001F164B">
        <w:rPr>
          <w:rFonts w:ascii="Times New Roman" w:hAnsi="Times New Roman" w:cs="Times New Roman"/>
          <w:sz w:val="28"/>
          <w:szCs w:val="28"/>
        </w:rPr>
        <w:t>з</w:t>
      </w:r>
      <w:r w:rsidRPr="001F164B">
        <w:rPr>
          <w:rFonts w:ascii="Times New Roman" w:hAnsi="Times New Roman" w:cs="Times New Roman"/>
          <w:sz w:val="28"/>
          <w:szCs w:val="28"/>
        </w:rPr>
        <w:t>чику, не обеспечен (менее одного человека на место), часть этих мест передается на о</w:t>
      </w:r>
      <w:r w:rsidRPr="001F164B">
        <w:rPr>
          <w:rFonts w:ascii="Times New Roman" w:hAnsi="Times New Roman" w:cs="Times New Roman"/>
          <w:sz w:val="28"/>
          <w:szCs w:val="28"/>
        </w:rPr>
        <w:t>б</w:t>
      </w:r>
      <w:r w:rsidRPr="001F164B">
        <w:rPr>
          <w:rFonts w:ascii="Times New Roman" w:hAnsi="Times New Roman" w:cs="Times New Roman"/>
          <w:sz w:val="28"/>
          <w:szCs w:val="28"/>
        </w:rPr>
        <w:t>щий конкурс.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3"/>
      <w:bookmarkEnd w:id="4"/>
      <w:r w:rsidRPr="001F164B">
        <w:rPr>
          <w:rFonts w:ascii="Times New Roman" w:hAnsi="Times New Roman" w:cs="Times New Roman"/>
          <w:sz w:val="28"/>
          <w:szCs w:val="28"/>
        </w:rPr>
        <w:t>9. В пределах контрольных цифр и цифр приема осуществляется прием абитурие</w:t>
      </w:r>
      <w:r w:rsidRPr="001F164B">
        <w:rPr>
          <w:rFonts w:ascii="Times New Roman" w:hAnsi="Times New Roman" w:cs="Times New Roman"/>
          <w:sz w:val="28"/>
          <w:szCs w:val="28"/>
        </w:rPr>
        <w:t>н</w:t>
      </w:r>
      <w:r w:rsidRPr="001F164B">
        <w:rPr>
          <w:rFonts w:ascii="Times New Roman" w:hAnsi="Times New Roman" w:cs="Times New Roman"/>
          <w:sz w:val="28"/>
          <w:szCs w:val="28"/>
        </w:rPr>
        <w:t>тов, получивших профессионально-техническое образование с общим средним образов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>нием, на сокращенный срок получения среднего специального образования по учебным планам УССО, согласующимся с учебными планами учреждений образования, реализ</w:t>
      </w:r>
      <w:r w:rsidRPr="001F164B">
        <w:rPr>
          <w:rFonts w:ascii="Times New Roman" w:hAnsi="Times New Roman" w:cs="Times New Roman"/>
          <w:sz w:val="28"/>
          <w:szCs w:val="28"/>
        </w:rPr>
        <w:t>у</w:t>
      </w:r>
      <w:r w:rsidRPr="001F164B">
        <w:rPr>
          <w:rFonts w:ascii="Times New Roman" w:hAnsi="Times New Roman" w:cs="Times New Roman"/>
          <w:sz w:val="28"/>
          <w:szCs w:val="28"/>
        </w:rPr>
        <w:t>ющих образовательные программы профессионально-технического образования.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10. На специальности, по которым на производстве труд несовершеннолетних з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>прещен, на очную (дневную) форму получения среднего специального образования на основе общего базового образования принимаются только лица, которым к началу пр</w:t>
      </w:r>
      <w:r w:rsidRPr="001F164B">
        <w:rPr>
          <w:rFonts w:ascii="Times New Roman" w:hAnsi="Times New Roman" w:cs="Times New Roman"/>
          <w:sz w:val="28"/>
          <w:szCs w:val="28"/>
        </w:rPr>
        <w:t>о</w:t>
      </w:r>
      <w:r w:rsidRPr="001F164B">
        <w:rPr>
          <w:rFonts w:ascii="Times New Roman" w:hAnsi="Times New Roman" w:cs="Times New Roman"/>
          <w:sz w:val="28"/>
          <w:szCs w:val="28"/>
        </w:rPr>
        <w:t>изводственной практики исполнится 18 лет.</w:t>
      </w:r>
    </w:p>
    <w:p w:rsidR="00471F79" w:rsidRPr="001F164B" w:rsidRDefault="00471F79" w:rsidP="00471F79">
      <w:pPr>
        <w:pStyle w:val="ConsPlusTitle"/>
        <w:spacing w:before="120"/>
        <w:jc w:val="center"/>
        <w:rPr>
          <w:sz w:val="28"/>
          <w:szCs w:val="28"/>
        </w:rPr>
      </w:pPr>
      <w:r w:rsidRPr="001F164B">
        <w:rPr>
          <w:sz w:val="28"/>
          <w:szCs w:val="28"/>
        </w:rPr>
        <w:t>ГЛАВА 2</w:t>
      </w:r>
    </w:p>
    <w:p w:rsidR="00471F79" w:rsidRPr="001F164B" w:rsidRDefault="00471F79" w:rsidP="00471F79">
      <w:pPr>
        <w:pStyle w:val="ConsPlusTitle"/>
        <w:jc w:val="center"/>
        <w:rPr>
          <w:sz w:val="28"/>
          <w:szCs w:val="28"/>
        </w:rPr>
      </w:pPr>
      <w:r w:rsidRPr="001F164B">
        <w:rPr>
          <w:sz w:val="28"/>
          <w:szCs w:val="28"/>
        </w:rPr>
        <w:t xml:space="preserve">ДОКУМЕНТЫ, ПРЕДСТАВЛЯЕМЫЕ АБИТУРИЕНТАМИ </w:t>
      </w:r>
    </w:p>
    <w:p w:rsidR="00471F79" w:rsidRPr="001F164B" w:rsidRDefault="00471F79" w:rsidP="00471F79">
      <w:pPr>
        <w:pStyle w:val="ConsPlusTitle"/>
        <w:jc w:val="center"/>
        <w:rPr>
          <w:sz w:val="28"/>
          <w:szCs w:val="28"/>
        </w:rPr>
      </w:pPr>
      <w:r w:rsidRPr="001F164B">
        <w:rPr>
          <w:sz w:val="28"/>
          <w:szCs w:val="28"/>
        </w:rPr>
        <w:t>В ПРИЕМНЫЕ КОМИССИИ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11. Для организации приема абитуриентов в УССО для получения среднего спец</w:t>
      </w:r>
      <w:r w:rsidRPr="001F164B">
        <w:rPr>
          <w:rFonts w:ascii="Times New Roman" w:hAnsi="Times New Roman" w:cs="Times New Roman"/>
          <w:sz w:val="28"/>
          <w:szCs w:val="28"/>
        </w:rPr>
        <w:t>и</w:t>
      </w:r>
      <w:r w:rsidRPr="001F164B">
        <w:rPr>
          <w:rFonts w:ascii="Times New Roman" w:hAnsi="Times New Roman" w:cs="Times New Roman"/>
          <w:sz w:val="28"/>
          <w:szCs w:val="28"/>
        </w:rPr>
        <w:t>ального образования создается приемная комиссия, возглавляемая руководителем УССО. Приемная комиссия осуществляет свою деятельность в соответствии с актами законод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 xml:space="preserve">тельства, в том числе с </w:t>
      </w:r>
      <w:hyperlink r:id="rId16" w:history="1">
        <w:r w:rsidRPr="001F164B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о приемной комиссии учреждения среднего спец</w:t>
      </w:r>
      <w:r w:rsidRPr="001F164B">
        <w:rPr>
          <w:rFonts w:ascii="Times New Roman" w:hAnsi="Times New Roman" w:cs="Times New Roman"/>
          <w:sz w:val="28"/>
          <w:szCs w:val="28"/>
        </w:rPr>
        <w:t>и</w:t>
      </w:r>
      <w:r w:rsidRPr="001F164B">
        <w:rPr>
          <w:rFonts w:ascii="Times New Roman" w:hAnsi="Times New Roman" w:cs="Times New Roman"/>
          <w:sz w:val="28"/>
          <w:szCs w:val="28"/>
        </w:rPr>
        <w:t>ального образования, утверждаемым Министерством образования.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 xml:space="preserve">Абитуриенты, за исключением абитуриентов, указанных в </w:t>
      </w:r>
      <w:hyperlink w:anchor="Par63" w:history="1">
        <w:r w:rsidRPr="001F164B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настоящих Правил, подают в приемную комиссию УССО следующие документы: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заявление на имя руководителя УССО по установленной Министерством образов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 xml:space="preserve">ния </w:t>
      </w:r>
      <w:hyperlink r:id="rId17" w:history="1">
        <w:r w:rsidRPr="001F164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1F164B">
        <w:rPr>
          <w:rFonts w:ascii="Times New Roman" w:hAnsi="Times New Roman" w:cs="Times New Roman"/>
          <w:sz w:val="28"/>
          <w:szCs w:val="28"/>
        </w:rPr>
        <w:t>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оригиналы документа об образовании и приложения к нему;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оригиналы сертификатов централизованного тестирования (далее - ЦТ), проведенн</w:t>
      </w:r>
      <w:r w:rsidRPr="001F164B">
        <w:rPr>
          <w:rFonts w:ascii="Times New Roman" w:hAnsi="Times New Roman" w:cs="Times New Roman"/>
          <w:sz w:val="28"/>
          <w:szCs w:val="28"/>
        </w:rPr>
        <w:t>о</w:t>
      </w:r>
      <w:r w:rsidRPr="001F164B">
        <w:rPr>
          <w:rFonts w:ascii="Times New Roman" w:hAnsi="Times New Roman" w:cs="Times New Roman"/>
          <w:sz w:val="28"/>
          <w:szCs w:val="28"/>
        </w:rPr>
        <w:t>го в Республике Беларусь в год приема или в году, предшествующем году приема;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 xml:space="preserve">медицинскую справку о состоянии здоровья по </w:t>
      </w:r>
      <w:hyperlink r:id="rId18" w:history="1">
        <w:r w:rsidRPr="001F164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1F164B">
        <w:rPr>
          <w:rFonts w:ascii="Times New Roman" w:hAnsi="Times New Roman" w:cs="Times New Roman"/>
          <w:sz w:val="28"/>
          <w:szCs w:val="28"/>
        </w:rPr>
        <w:t>, установленной Министе</w:t>
      </w:r>
      <w:r w:rsidRPr="001F164B">
        <w:rPr>
          <w:rFonts w:ascii="Times New Roman" w:hAnsi="Times New Roman" w:cs="Times New Roman"/>
          <w:sz w:val="28"/>
          <w:szCs w:val="28"/>
        </w:rPr>
        <w:t>р</w:t>
      </w:r>
      <w:r w:rsidRPr="001F164B">
        <w:rPr>
          <w:rFonts w:ascii="Times New Roman" w:hAnsi="Times New Roman" w:cs="Times New Roman"/>
          <w:sz w:val="28"/>
          <w:szCs w:val="28"/>
        </w:rPr>
        <w:t>ством здравоохранения (за исключением поступающих для получения среднего спец</w:t>
      </w:r>
      <w:r w:rsidRPr="001F164B">
        <w:rPr>
          <w:rFonts w:ascii="Times New Roman" w:hAnsi="Times New Roman" w:cs="Times New Roman"/>
          <w:sz w:val="28"/>
          <w:szCs w:val="28"/>
        </w:rPr>
        <w:t>и</w:t>
      </w:r>
      <w:r w:rsidRPr="001F164B">
        <w:rPr>
          <w:rFonts w:ascii="Times New Roman" w:hAnsi="Times New Roman" w:cs="Times New Roman"/>
          <w:sz w:val="28"/>
          <w:szCs w:val="28"/>
        </w:rPr>
        <w:t>ального образования по специальностям (направлениям специальностей) для Вооруже</w:t>
      </w:r>
      <w:r w:rsidRPr="001F164B">
        <w:rPr>
          <w:rFonts w:ascii="Times New Roman" w:hAnsi="Times New Roman" w:cs="Times New Roman"/>
          <w:sz w:val="28"/>
          <w:szCs w:val="28"/>
        </w:rPr>
        <w:t>н</w:t>
      </w:r>
      <w:r w:rsidRPr="001F164B">
        <w:rPr>
          <w:rFonts w:ascii="Times New Roman" w:hAnsi="Times New Roman" w:cs="Times New Roman"/>
          <w:sz w:val="28"/>
          <w:szCs w:val="28"/>
        </w:rPr>
        <w:t>ных Сил Республики Беларусь, других войск и воинских формирований Республики Б</w:t>
      </w:r>
      <w:r w:rsidRPr="001F164B">
        <w:rPr>
          <w:rFonts w:ascii="Times New Roman" w:hAnsi="Times New Roman" w:cs="Times New Roman"/>
          <w:sz w:val="28"/>
          <w:szCs w:val="28"/>
        </w:rPr>
        <w:t>е</w:t>
      </w:r>
      <w:r w:rsidRPr="001F164B">
        <w:rPr>
          <w:rFonts w:ascii="Times New Roman" w:hAnsi="Times New Roman" w:cs="Times New Roman"/>
          <w:sz w:val="28"/>
          <w:szCs w:val="28"/>
        </w:rPr>
        <w:t>ларусь, органов внутренних дел Республики Беларусь, Следственного комитета, Гос</w:t>
      </w:r>
      <w:r w:rsidRPr="001F164B">
        <w:rPr>
          <w:rFonts w:ascii="Times New Roman" w:hAnsi="Times New Roman" w:cs="Times New Roman"/>
          <w:sz w:val="28"/>
          <w:szCs w:val="28"/>
        </w:rPr>
        <w:t>у</w:t>
      </w:r>
      <w:r w:rsidRPr="001F164B">
        <w:rPr>
          <w:rFonts w:ascii="Times New Roman" w:hAnsi="Times New Roman" w:cs="Times New Roman"/>
          <w:sz w:val="28"/>
          <w:szCs w:val="28"/>
        </w:rPr>
        <w:t>дарственного комитета судебных экспертиз, органов финансовых расследований Ком</w:t>
      </w:r>
      <w:r w:rsidRPr="001F164B">
        <w:rPr>
          <w:rFonts w:ascii="Times New Roman" w:hAnsi="Times New Roman" w:cs="Times New Roman"/>
          <w:sz w:val="28"/>
          <w:szCs w:val="28"/>
        </w:rPr>
        <w:t>и</w:t>
      </w:r>
      <w:r w:rsidRPr="001F164B">
        <w:rPr>
          <w:rFonts w:ascii="Times New Roman" w:hAnsi="Times New Roman" w:cs="Times New Roman"/>
          <w:sz w:val="28"/>
          <w:szCs w:val="28"/>
        </w:rPr>
        <w:t>тета государственного контроля, органов и подразделений по чрезвычайным ситуациям);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документы, подтверждающие право абитуриента на льготы при зачислении для п</w:t>
      </w:r>
      <w:r w:rsidRPr="001F164B">
        <w:rPr>
          <w:rFonts w:ascii="Times New Roman" w:hAnsi="Times New Roman" w:cs="Times New Roman"/>
          <w:sz w:val="28"/>
          <w:szCs w:val="28"/>
        </w:rPr>
        <w:t>о</w:t>
      </w:r>
      <w:r w:rsidRPr="001F164B">
        <w:rPr>
          <w:rFonts w:ascii="Times New Roman" w:hAnsi="Times New Roman" w:cs="Times New Roman"/>
          <w:sz w:val="28"/>
          <w:szCs w:val="28"/>
        </w:rPr>
        <w:t>лучения среднего специального образования;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документы, подтверждающие, что гражданин Республики Беларусь постоянно пр</w:t>
      </w:r>
      <w:r w:rsidRPr="001F164B">
        <w:rPr>
          <w:rFonts w:ascii="Times New Roman" w:hAnsi="Times New Roman" w:cs="Times New Roman"/>
          <w:sz w:val="28"/>
          <w:szCs w:val="28"/>
        </w:rPr>
        <w:t>о</w:t>
      </w:r>
      <w:r w:rsidRPr="001F164B">
        <w:rPr>
          <w:rFonts w:ascii="Times New Roman" w:hAnsi="Times New Roman" w:cs="Times New Roman"/>
          <w:sz w:val="28"/>
          <w:szCs w:val="28"/>
        </w:rPr>
        <w:t>живает в Республике Беларусь не более двух лет, непосредственно предшествующих д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 xml:space="preserve">те подачи им документов для получения среднего специального образования в УССО (в случае поступления в государственные и частные УССО на условиях, предусмотренных в </w:t>
      </w:r>
      <w:hyperlink w:anchor="Par17" w:history="1">
        <w:r w:rsidRPr="001F164B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настоящих Правил для иностранных граждан и лиц без гражданства);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lastRenderedPageBreak/>
        <w:t>6 фотографий размером 3 х 4 см.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В случае невозможности прибытия абитуриента в приемную комиссию УССО по уважительной причине (заболевание, участие в международных конкурсах, олимпиадах, соревнованиях, служебная командировка или иные независящие от абитуриента обсто</w:t>
      </w:r>
      <w:r w:rsidRPr="001F164B">
        <w:rPr>
          <w:rFonts w:ascii="Times New Roman" w:hAnsi="Times New Roman" w:cs="Times New Roman"/>
          <w:sz w:val="28"/>
          <w:szCs w:val="28"/>
        </w:rPr>
        <w:t>я</w:t>
      </w:r>
      <w:r w:rsidRPr="001F164B">
        <w:rPr>
          <w:rFonts w:ascii="Times New Roman" w:hAnsi="Times New Roman" w:cs="Times New Roman"/>
          <w:sz w:val="28"/>
          <w:szCs w:val="28"/>
        </w:rPr>
        <w:t>тельства, подтвержденные документально) документы подают представители абитурие</w:t>
      </w:r>
      <w:r w:rsidRPr="001F164B">
        <w:rPr>
          <w:rFonts w:ascii="Times New Roman" w:hAnsi="Times New Roman" w:cs="Times New Roman"/>
          <w:sz w:val="28"/>
          <w:szCs w:val="28"/>
        </w:rPr>
        <w:t>н</w:t>
      </w:r>
      <w:r w:rsidRPr="001F164B">
        <w:rPr>
          <w:rFonts w:ascii="Times New Roman" w:hAnsi="Times New Roman" w:cs="Times New Roman"/>
          <w:sz w:val="28"/>
          <w:szCs w:val="28"/>
        </w:rPr>
        <w:t>тов. Решение об уважительности причины принимается приемными комиссиями УССО на основании представленных документов. В случае признания причин неуважительн</w:t>
      </w:r>
      <w:r w:rsidRPr="001F164B">
        <w:rPr>
          <w:rFonts w:ascii="Times New Roman" w:hAnsi="Times New Roman" w:cs="Times New Roman"/>
          <w:sz w:val="28"/>
          <w:szCs w:val="28"/>
        </w:rPr>
        <w:t>ы</w:t>
      </w:r>
      <w:r w:rsidRPr="001F164B">
        <w:rPr>
          <w:rFonts w:ascii="Times New Roman" w:hAnsi="Times New Roman" w:cs="Times New Roman"/>
          <w:sz w:val="28"/>
          <w:szCs w:val="28"/>
        </w:rPr>
        <w:t>ми приемные комиссии УССО имеют право отказать в приеме документов.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3"/>
      <w:bookmarkEnd w:id="5"/>
      <w:r w:rsidRPr="001F164B">
        <w:rPr>
          <w:rFonts w:ascii="Times New Roman" w:hAnsi="Times New Roman" w:cs="Times New Roman"/>
          <w:sz w:val="28"/>
          <w:szCs w:val="28"/>
        </w:rPr>
        <w:t>12. Абитуриенты из числа иностранных граждан и лиц без гражданства (их предст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>вители) подают в приемную комиссию УССО следующие документы: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заявление на имя руководителя УССО по установленной Министерством образов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>ния форме;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свидетельство (документ) об образовании с указанием изученных предметов и пол</w:t>
      </w:r>
      <w:r w:rsidRPr="001F164B">
        <w:rPr>
          <w:rFonts w:ascii="Times New Roman" w:hAnsi="Times New Roman" w:cs="Times New Roman"/>
          <w:sz w:val="28"/>
          <w:szCs w:val="28"/>
        </w:rPr>
        <w:t>у</w:t>
      </w:r>
      <w:r w:rsidRPr="001F164B">
        <w:rPr>
          <w:rFonts w:ascii="Times New Roman" w:hAnsi="Times New Roman" w:cs="Times New Roman"/>
          <w:sz w:val="28"/>
          <w:szCs w:val="28"/>
        </w:rPr>
        <w:t>ченных по ним отметок (баллов) - при условии признания в установленном порядке да</w:t>
      </w:r>
      <w:r w:rsidRPr="001F164B">
        <w:rPr>
          <w:rFonts w:ascii="Times New Roman" w:hAnsi="Times New Roman" w:cs="Times New Roman"/>
          <w:sz w:val="28"/>
          <w:szCs w:val="28"/>
        </w:rPr>
        <w:t>н</w:t>
      </w:r>
      <w:r w:rsidRPr="001F164B">
        <w:rPr>
          <w:rFonts w:ascii="Times New Roman" w:hAnsi="Times New Roman" w:cs="Times New Roman"/>
          <w:sz w:val="28"/>
          <w:szCs w:val="28"/>
        </w:rPr>
        <w:t>ных документов в Республике Беларусь;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заключение врачебно-консультационной комиссии, выданное территориальной о</w:t>
      </w:r>
      <w:r w:rsidRPr="001F164B">
        <w:rPr>
          <w:rFonts w:ascii="Times New Roman" w:hAnsi="Times New Roman" w:cs="Times New Roman"/>
          <w:sz w:val="28"/>
          <w:szCs w:val="28"/>
        </w:rPr>
        <w:t>р</w:t>
      </w:r>
      <w:r w:rsidRPr="001F164B">
        <w:rPr>
          <w:rFonts w:ascii="Times New Roman" w:hAnsi="Times New Roman" w:cs="Times New Roman"/>
          <w:sz w:val="28"/>
          <w:szCs w:val="28"/>
        </w:rPr>
        <w:t>ганизацией здравоохранения Республики Беларусь (после прохождения обязательного медицинского обследования по направлению УССО), - для поступающих на очную (дневную) форму получения образования;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медицинское заключение о состоянии здоровья и сертификат об отсутствии ВИЧ-инфекции, выданный официальным органом здравоохранения страны, из которой пр</w:t>
      </w:r>
      <w:r w:rsidRPr="001F164B">
        <w:rPr>
          <w:rFonts w:ascii="Times New Roman" w:hAnsi="Times New Roman" w:cs="Times New Roman"/>
          <w:sz w:val="28"/>
          <w:szCs w:val="28"/>
        </w:rPr>
        <w:t>и</w:t>
      </w:r>
      <w:r w:rsidRPr="001F164B">
        <w:rPr>
          <w:rFonts w:ascii="Times New Roman" w:hAnsi="Times New Roman" w:cs="Times New Roman"/>
          <w:sz w:val="28"/>
          <w:szCs w:val="28"/>
        </w:rPr>
        <w:t>был кандидат на обучение;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оригинал (копию) свидетельства о рождении;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6 фотографий размером 3 х 4 см;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свидетельство об окончании подготовительного отделения, подготовительных ку</w:t>
      </w:r>
      <w:r w:rsidRPr="001F164B">
        <w:rPr>
          <w:rFonts w:ascii="Times New Roman" w:hAnsi="Times New Roman" w:cs="Times New Roman"/>
          <w:sz w:val="28"/>
          <w:szCs w:val="28"/>
        </w:rPr>
        <w:t>р</w:t>
      </w:r>
      <w:r w:rsidRPr="001F164B">
        <w:rPr>
          <w:rFonts w:ascii="Times New Roman" w:hAnsi="Times New Roman" w:cs="Times New Roman"/>
          <w:sz w:val="28"/>
          <w:szCs w:val="28"/>
        </w:rPr>
        <w:t>сов УССО (при окончании подготовительных отделений, подготовительных курсов УССО).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К перечисленным документам, исполненным на иностранном языке, одновременно прилагается их перевод на белорусский или русский язык, засвидетельствованный нот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>риально.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 xml:space="preserve">13. Кроме документов, перечисленных в </w:t>
      </w:r>
      <w:hyperlink w:anchor="Par50" w:history="1">
        <w:r w:rsidRPr="001F164B">
          <w:rPr>
            <w:rFonts w:ascii="Times New Roman" w:hAnsi="Times New Roman" w:cs="Times New Roman"/>
            <w:sz w:val="28"/>
            <w:szCs w:val="28"/>
          </w:rPr>
          <w:t>пунктах 11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3" w:history="1">
        <w:r w:rsidRPr="001F164B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настоящих Правил, в пр</w:t>
      </w:r>
      <w:r w:rsidRPr="001F164B">
        <w:rPr>
          <w:rFonts w:ascii="Times New Roman" w:hAnsi="Times New Roman" w:cs="Times New Roman"/>
          <w:sz w:val="28"/>
          <w:szCs w:val="28"/>
        </w:rPr>
        <w:t>и</w:t>
      </w:r>
      <w:r w:rsidRPr="001F164B">
        <w:rPr>
          <w:rFonts w:ascii="Times New Roman" w:hAnsi="Times New Roman" w:cs="Times New Roman"/>
          <w:sz w:val="28"/>
          <w:szCs w:val="28"/>
        </w:rPr>
        <w:t>емную комиссию УССО при необходимости дополнительно представляются: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выписка (копия) из трудовой книжки, и (или) копия гражданско-правового договора, и (или) копия свидетельства о государственной регистрации индивидуального предпр</w:t>
      </w:r>
      <w:r w:rsidRPr="001F164B">
        <w:rPr>
          <w:rFonts w:ascii="Times New Roman" w:hAnsi="Times New Roman" w:cs="Times New Roman"/>
          <w:sz w:val="28"/>
          <w:szCs w:val="28"/>
        </w:rPr>
        <w:t>и</w:t>
      </w:r>
      <w:r w:rsidRPr="001F164B">
        <w:rPr>
          <w:rFonts w:ascii="Times New Roman" w:hAnsi="Times New Roman" w:cs="Times New Roman"/>
          <w:sz w:val="28"/>
          <w:szCs w:val="28"/>
        </w:rPr>
        <w:t>нимателя - для абитуриентов, поступающих для получения среднего специального обр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>зования в заочной и очной (вечерней) формах получения среднего специального образ</w:t>
      </w:r>
      <w:r w:rsidRPr="001F164B">
        <w:rPr>
          <w:rFonts w:ascii="Times New Roman" w:hAnsi="Times New Roman" w:cs="Times New Roman"/>
          <w:sz w:val="28"/>
          <w:szCs w:val="28"/>
        </w:rPr>
        <w:t>о</w:t>
      </w:r>
      <w:r w:rsidRPr="001F164B">
        <w:rPr>
          <w:rFonts w:ascii="Times New Roman" w:hAnsi="Times New Roman" w:cs="Times New Roman"/>
          <w:sz w:val="28"/>
          <w:szCs w:val="28"/>
        </w:rPr>
        <w:t>вания за счет средств бюджета;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заключение врачебно-консультационной или медико-реабилитационной экспертной комиссии об отсутствии медицинских противопоказаний для обучения по избранной специальности (направлению специальности) и присваиваемой квалификации - для лиц с нарушениями зрения, слуха, функций опорно-двигательного аппарата, детей-инвалидов в возрасте до 18 лет, инвалидов I, II или III группы;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заключение государственного центра коррекционно-развивающего обучения и реабилитации или справка об освоении содержания образовательной программы специал</w:t>
      </w:r>
      <w:r w:rsidRPr="001F164B">
        <w:rPr>
          <w:rFonts w:ascii="Times New Roman" w:hAnsi="Times New Roman" w:cs="Times New Roman"/>
          <w:sz w:val="28"/>
          <w:szCs w:val="28"/>
        </w:rPr>
        <w:t>ь</w:t>
      </w:r>
      <w:r w:rsidRPr="001F164B">
        <w:rPr>
          <w:rFonts w:ascii="Times New Roman" w:hAnsi="Times New Roman" w:cs="Times New Roman"/>
          <w:sz w:val="28"/>
          <w:szCs w:val="28"/>
        </w:rPr>
        <w:t>ного образования на уровне общего среднего образования - для лиц с нарушениями зр</w:t>
      </w:r>
      <w:r w:rsidRPr="001F164B">
        <w:rPr>
          <w:rFonts w:ascii="Times New Roman" w:hAnsi="Times New Roman" w:cs="Times New Roman"/>
          <w:sz w:val="28"/>
          <w:szCs w:val="28"/>
        </w:rPr>
        <w:t>е</w:t>
      </w:r>
      <w:r w:rsidRPr="001F164B">
        <w:rPr>
          <w:rFonts w:ascii="Times New Roman" w:hAnsi="Times New Roman" w:cs="Times New Roman"/>
          <w:sz w:val="28"/>
          <w:szCs w:val="28"/>
        </w:rPr>
        <w:t>ния, слуха, функций опорно-двигательного аппарата;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 xml:space="preserve">документы, </w:t>
      </w:r>
      <w:hyperlink r:id="rId19" w:history="1">
        <w:r w:rsidRPr="001F164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которых определяется Министерством спорта и туризма, - для лиц, поступающих для получения среднего специального образования в средние школы - </w:t>
      </w:r>
      <w:r w:rsidRPr="001F164B">
        <w:rPr>
          <w:rFonts w:ascii="Times New Roman" w:hAnsi="Times New Roman" w:cs="Times New Roman"/>
          <w:sz w:val="28"/>
          <w:szCs w:val="28"/>
        </w:rPr>
        <w:lastRenderedPageBreak/>
        <w:t>училища олимпийского резерва;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договор о целевой подготовке специалиста (рабочего, служащего) - для лиц, учас</w:t>
      </w:r>
      <w:r w:rsidRPr="001F164B">
        <w:rPr>
          <w:rFonts w:ascii="Times New Roman" w:hAnsi="Times New Roman" w:cs="Times New Roman"/>
          <w:sz w:val="28"/>
          <w:szCs w:val="28"/>
        </w:rPr>
        <w:t>т</w:t>
      </w:r>
      <w:r w:rsidRPr="001F164B">
        <w:rPr>
          <w:rFonts w:ascii="Times New Roman" w:hAnsi="Times New Roman" w:cs="Times New Roman"/>
          <w:sz w:val="28"/>
          <w:szCs w:val="28"/>
        </w:rPr>
        <w:t>вующих в конкурсе для получения среднего специального образования на условиях ц</w:t>
      </w:r>
      <w:r w:rsidRPr="001F164B">
        <w:rPr>
          <w:rFonts w:ascii="Times New Roman" w:hAnsi="Times New Roman" w:cs="Times New Roman"/>
          <w:sz w:val="28"/>
          <w:szCs w:val="28"/>
        </w:rPr>
        <w:t>е</w:t>
      </w:r>
      <w:r w:rsidRPr="001F164B">
        <w:rPr>
          <w:rFonts w:ascii="Times New Roman" w:hAnsi="Times New Roman" w:cs="Times New Roman"/>
          <w:sz w:val="28"/>
          <w:szCs w:val="28"/>
        </w:rPr>
        <w:t>левой подготовки специалиста (рабочего, служащего);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письменное согласие одного из законных представителей - для абитуриентов в возрасте до 18 лет, поступающих в УССО, осуществляющие подготовку кадров для Воор</w:t>
      </w:r>
      <w:r w:rsidRPr="001F164B">
        <w:rPr>
          <w:rFonts w:ascii="Times New Roman" w:hAnsi="Times New Roman" w:cs="Times New Roman"/>
          <w:sz w:val="28"/>
          <w:szCs w:val="28"/>
        </w:rPr>
        <w:t>у</w:t>
      </w:r>
      <w:r w:rsidRPr="001F164B">
        <w:rPr>
          <w:rFonts w:ascii="Times New Roman" w:hAnsi="Times New Roman" w:cs="Times New Roman"/>
          <w:sz w:val="28"/>
          <w:szCs w:val="28"/>
        </w:rPr>
        <w:t>женных Сил Республики Беларусь, других войск и воинских формирований Республики Беларусь, органов внутренних дел Республики Беларусь, Следственного комитета, Гос</w:t>
      </w:r>
      <w:r w:rsidRPr="001F164B">
        <w:rPr>
          <w:rFonts w:ascii="Times New Roman" w:hAnsi="Times New Roman" w:cs="Times New Roman"/>
          <w:sz w:val="28"/>
          <w:szCs w:val="28"/>
        </w:rPr>
        <w:t>у</w:t>
      </w:r>
      <w:r w:rsidRPr="001F164B">
        <w:rPr>
          <w:rFonts w:ascii="Times New Roman" w:hAnsi="Times New Roman" w:cs="Times New Roman"/>
          <w:sz w:val="28"/>
          <w:szCs w:val="28"/>
        </w:rPr>
        <w:t>дарственного комитета судебных экспертиз, органов финансовых расследований Ком</w:t>
      </w:r>
      <w:r w:rsidRPr="001F164B">
        <w:rPr>
          <w:rFonts w:ascii="Times New Roman" w:hAnsi="Times New Roman" w:cs="Times New Roman"/>
          <w:sz w:val="28"/>
          <w:szCs w:val="28"/>
        </w:rPr>
        <w:t>и</w:t>
      </w:r>
      <w:r w:rsidRPr="001F164B">
        <w:rPr>
          <w:rFonts w:ascii="Times New Roman" w:hAnsi="Times New Roman" w:cs="Times New Roman"/>
          <w:sz w:val="28"/>
          <w:szCs w:val="28"/>
        </w:rPr>
        <w:t>тета государственного контроля, органов и подразделений по чрезвычайным ситуациям;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 xml:space="preserve">рекомендация должностного лица, осуществляющего общее руководство сводной ротой почетного караула при подготовке и проведении государственных торжественных мероприятий, - для лиц, указанных в </w:t>
      </w:r>
      <w:hyperlink w:anchor="Par163" w:history="1">
        <w:r w:rsidRPr="001F164B">
          <w:rPr>
            <w:rFonts w:ascii="Times New Roman" w:hAnsi="Times New Roman" w:cs="Times New Roman"/>
            <w:sz w:val="28"/>
            <w:szCs w:val="28"/>
          </w:rPr>
          <w:t>абзаце пятом части первой пункта 28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 xml:space="preserve">рекомендация воинской части - для уволенных со срочной военной службы в запас лиц, указанных в </w:t>
      </w:r>
      <w:hyperlink w:anchor="Par148" w:history="1">
        <w:r w:rsidRPr="001F164B">
          <w:rPr>
            <w:rFonts w:ascii="Times New Roman" w:hAnsi="Times New Roman" w:cs="Times New Roman"/>
            <w:sz w:val="28"/>
            <w:szCs w:val="28"/>
          </w:rPr>
          <w:t>абзаце десятом пункта 24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 xml:space="preserve">рекомендации соответствующих центра олимпийской подготовки и федерации (союза, ассоциации) по виду (видам) спорта, включенной в </w:t>
      </w:r>
      <w:hyperlink r:id="rId20" w:history="1">
        <w:r w:rsidRPr="001F164B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федераций (союзов, асс</w:t>
      </w:r>
      <w:r w:rsidRPr="001F164B">
        <w:rPr>
          <w:rFonts w:ascii="Times New Roman" w:hAnsi="Times New Roman" w:cs="Times New Roman"/>
          <w:sz w:val="28"/>
          <w:szCs w:val="28"/>
        </w:rPr>
        <w:t>о</w:t>
      </w:r>
      <w:r w:rsidRPr="001F164B">
        <w:rPr>
          <w:rFonts w:ascii="Times New Roman" w:hAnsi="Times New Roman" w:cs="Times New Roman"/>
          <w:sz w:val="28"/>
          <w:szCs w:val="28"/>
        </w:rPr>
        <w:t xml:space="preserve">циаций) по виду (видам) спорта, а при отсутствии такой федерации (союза, ассоциации) - иной республиканской федерации (союза, ассоциации) по виду (видам) спорта по </w:t>
      </w:r>
      <w:hyperlink r:id="rId21" w:history="1">
        <w:r w:rsidRPr="001F164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1F164B">
        <w:rPr>
          <w:rFonts w:ascii="Times New Roman" w:hAnsi="Times New Roman" w:cs="Times New Roman"/>
          <w:sz w:val="28"/>
          <w:szCs w:val="28"/>
        </w:rPr>
        <w:t>, установленной Министерством спорта и туризма, - для лиц, поступающих для получения среднего специального образования в средние школы - училища олимпийского резерва;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документы о результатах прохождения профессионального отбора - для лиц, пост</w:t>
      </w:r>
      <w:r w:rsidRPr="001F164B">
        <w:rPr>
          <w:rFonts w:ascii="Times New Roman" w:hAnsi="Times New Roman" w:cs="Times New Roman"/>
          <w:sz w:val="28"/>
          <w:szCs w:val="28"/>
        </w:rPr>
        <w:t>у</w:t>
      </w:r>
      <w:r w:rsidRPr="001F164B">
        <w:rPr>
          <w:rFonts w:ascii="Times New Roman" w:hAnsi="Times New Roman" w:cs="Times New Roman"/>
          <w:sz w:val="28"/>
          <w:szCs w:val="28"/>
        </w:rPr>
        <w:t>пающих для получения среднего специального образования по специальностям (напра</w:t>
      </w:r>
      <w:r w:rsidRPr="001F164B">
        <w:rPr>
          <w:rFonts w:ascii="Times New Roman" w:hAnsi="Times New Roman" w:cs="Times New Roman"/>
          <w:sz w:val="28"/>
          <w:szCs w:val="28"/>
        </w:rPr>
        <w:t>в</w:t>
      </w:r>
      <w:r w:rsidRPr="001F164B">
        <w:rPr>
          <w:rFonts w:ascii="Times New Roman" w:hAnsi="Times New Roman" w:cs="Times New Roman"/>
          <w:sz w:val="28"/>
          <w:szCs w:val="28"/>
        </w:rPr>
        <w:t>лениям специальностей) для Вооруженных Сил Республики Беларусь, других войск и воинских формирований Республики Беларусь, органов внутренних дел Республики Б</w:t>
      </w:r>
      <w:r w:rsidRPr="001F164B">
        <w:rPr>
          <w:rFonts w:ascii="Times New Roman" w:hAnsi="Times New Roman" w:cs="Times New Roman"/>
          <w:sz w:val="28"/>
          <w:szCs w:val="28"/>
        </w:rPr>
        <w:t>е</w:t>
      </w:r>
      <w:r w:rsidRPr="001F164B">
        <w:rPr>
          <w:rFonts w:ascii="Times New Roman" w:hAnsi="Times New Roman" w:cs="Times New Roman"/>
          <w:sz w:val="28"/>
          <w:szCs w:val="28"/>
        </w:rPr>
        <w:t>ларусь, Следственного комитета, Государственного комитета судебных экспертиз, орг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>нов финансовых расследований Комитета государственного контроля, органов и подра</w:t>
      </w:r>
      <w:r w:rsidRPr="001F164B">
        <w:rPr>
          <w:rFonts w:ascii="Times New Roman" w:hAnsi="Times New Roman" w:cs="Times New Roman"/>
          <w:sz w:val="28"/>
          <w:szCs w:val="28"/>
        </w:rPr>
        <w:t>з</w:t>
      </w:r>
      <w:r w:rsidRPr="001F164B">
        <w:rPr>
          <w:rFonts w:ascii="Times New Roman" w:hAnsi="Times New Roman" w:cs="Times New Roman"/>
          <w:sz w:val="28"/>
          <w:szCs w:val="28"/>
        </w:rPr>
        <w:t>делений по чрезвычайным ситуациям;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1F164B">
          <w:rPr>
            <w:rFonts w:ascii="Times New Roman" w:hAnsi="Times New Roman" w:cs="Times New Roman"/>
            <w:sz w:val="28"/>
            <w:szCs w:val="28"/>
          </w:rPr>
          <w:t>справка</w:t>
        </w:r>
      </w:hyperlink>
      <w:r w:rsidRPr="001F164B">
        <w:rPr>
          <w:rFonts w:ascii="Times New Roman" w:hAnsi="Times New Roman" w:cs="Times New Roman"/>
          <w:sz w:val="28"/>
          <w:szCs w:val="28"/>
        </w:rPr>
        <w:t>, подтверждающая спортивные достижения, выданная Министерством спо</w:t>
      </w:r>
      <w:r w:rsidRPr="001F164B">
        <w:rPr>
          <w:rFonts w:ascii="Times New Roman" w:hAnsi="Times New Roman" w:cs="Times New Roman"/>
          <w:sz w:val="28"/>
          <w:szCs w:val="28"/>
        </w:rPr>
        <w:t>р</w:t>
      </w:r>
      <w:r w:rsidRPr="001F164B">
        <w:rPr>
          <w:rFonts w:ascii="Times New Roman" w:hAnsi="Times New Roman" w:cs="Times New Roman"/>
          <w:sz w:val="28"/>
          <w:szCs w:val="28"/>
        </w:rPr>
        <w:t>та и туризма, управлением спорта и туризма областного (Минского городского) испо</w:t>
      </w:r>
      <w:r w:rsidRPr="001F164B">
        <w:rPr>
          <w:rFonts w:ascii="Times New Roman" w:hAnsi="Times New Roman" w:cs="Times New Roman"/>
          <w:sz w:val="28"/>
          <w:szCs w:val="28"/>
        </w:rPr>
        <w:t>л</w:t>
      </w:r>
      <w:r w:rsidRPr="001F164B">
        <w:rPr>
          <w:rFonts w:ascii="Times New Roman" w:hAnsi="Times New Roman" w:cs="Times New Roman"/>
          <w:sz w:val="28"/>
          <w:szCs w:val="28"/>
        </w:rPr>
        <w:t xml:space="preserve">нительного комитета (для лиц, указанных в </w:t>
      </w:r>
      <w:hyperlink w:anchor="Par140" w:history="1">
        <w:r w:rsidRPr="001F164B">
          <w:rPr>
            <w:rFonts w:ascii="Times New Roman" w:hAnsi="Times New Roman" w:cs="Times New Roman"/>
            <w:sz w:val="28"/>
            <w:szCs w:val="28"/>
          </w:rPr>
          <w:t>абзацах пятом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42" w:history="1">
        <w:r w:rsidRPr="001F164B">
          <w:rPr>
            <w:rFonts w:ascii="Times New Roman" w:hAnsi="Times New Roman" w:cs="Times New Roman"/>
            <w:sz w:val="28"/>
            <w:szCs w:val="28"/>
          </w:rPr>
          <w:t>шестом пункта 24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70" w:history="1">
        <w:r w:rsidRPr="001F164B">
          <w:rPr>
            <w:rFonts w:ascii="Times New Roman" w:hAnsi="Times New Roman" w:cs="Times New Roman"/>
            <w:sz w:val="28"/>
            <w:szCs w:val="28"/>
          </w:rPr>
          <w:t>абзаце втором части второй пункта 29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настоящих Правил);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1F164B">
          <w:rPr>
            <w:rFonts w:ascii="Times New Roman" w:hAnsi="Times New Roman" w:cs="Times New Roman"/>
            <w:sz w:val="28"/>
            <w:szCs w:val="28"/>
          </w:rPr>
          <w:t>справка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о подтверждении нахождения в списочном составе национальной или сбо</w:t>
      </w:r>
      <w:r w:rsidRPr="001F164B">
        <w:rPr>
          <w:rFonts w:ascii="Times New Roman" w:hAnsi="Times New Roman" w:cs="Times New Roman"/>
          <w:sz w:val="28"/>
          <w:szCs w:val="28"/>
        </w:rPr>
        <w:t>р</w:t>
      </w:r>
      <w:r w:rsidRPr="001F164B">
        <w:rPr>
          <w:rFonts w:ascii="Times New Roman" w:hAnsi="Times New Roman" w:cs="Times New Roman"/>
          <w:sz w:val="28"/>
          <w:szCs w:val="28"/>
        </w:rPr>
        <w:t xml:space="preserve">ной команды Республики Беларусь по видам спорта, выданная Министерством спорта и туризма (для лиц, указанных в </w:t>
      </w:r>
      <w:hyperlink w:anchor="Par172" w:history="1">
        <w:r w:rsidRPr="001F164B">
          <w:rPr>
            <w:rFonts w:ascii="Times New Roman" w:hAnsi="Times New Roman" w:cs="Times New Roman"/>
            <w:sz w:val="28"/>
            <w:szCs w:val="28"/>
          </w:rPr>
          <w:t>абзаце третьем части второй пункта 29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настоящих Пр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>вил).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Приемная комиссия имеет право дополнительно запросить у абитуриента докуме</w:t>
      </w:r>
      <w:r w:rsidRPr="001F164B">
        <w:rPr>
          <w:rFonts w:ascii="Times New Roman" w:hAnsi="Times New Roman" w:cs="Times New Roman"/>
          <w:sz w:val="28"/>
          <w:szCs w:val="28"/>
        </w:rPr>
        <w:t>н</w:t>
      </w:r>
      <w:r w:rsidRPr="001F164B">
        <w:rPr>
          <w:rFonts w:ascii="Times New Roman" w:hAnsi="Times New Roman" w:cs="Times New Roman"/>
          <w:sz w:val="28"/>
          <w:szCs w:val="28"/>
        </w:rPr>
        <w:t>ты, необходимые для принятия соответствующего решения.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 xml:space="preserve">14. </w:t>
      </w:r>
      <w:hyperlink r:id="rId24" w:history="1">
        <w:r w:rsidRPr="001F164B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 w:rsidRPr="001F164B">
        <w:rPr>
          <w:rFonts w:ascii="Times New Roman" w:hAnsi="Times New Roman" w:cs="Times New Roman"/>
          <w:sz w:val="28"/>
          <w:szCs w:val="28"/>
        </w:rPr>
        <w:t>, удостоверяющий личность, предъявляется абитуриентом лично. В случае подачи документов от имени абитуриента его законным представителем предъя</w:t>
      </w:r>
      <w:r w:rsidRPr="001F164B">
        <w:rPr>
          <w:rFonts w:ascii="Times New Roman" w:hAnsi="Times New Roman" w:cs="Times New Roman"/>
          <w:sz w:val="28"/>
          <w:szCs w:val="28"/>
        </w:rPr>
        <w:t>в</w:t>
      </w:r>
      <w:r w:rsidRPr="001F164B">
        <w:rPr>
          <w:rFonts w:ascii="Times New Roman" w:hAnsi="Times New Roman" w:cs="Times New Roman"/>
          <w:sz w:val="28"/>
          <w:szCs w:val="28"/>
        </w:rPr>
        <w:t xml:space="preserve">ляются документы, удостоверяющие личность и статус законного представителя, и копия документа, удостоверяющего личность абитуриента. В случае подачи документов от имени абитуриента его представителем, действующим на основании доверенности, предъявляются документ, удостоверяющий личность представителя, копия документа, удостоверяющего личность абитуриента, и доверенность, заверенная нотариально или </w:t>
      </w:r>
      <w:r w:rsidRPr="001F164B">
        <w:rPr>
          <w:rFonts w:ascii="Times New Roman" w:hAnsi="Times New Roman" w:cs="Times New Roman"/>
          <w:sz w:val="28"/>
          <w:szCs w:val="28"/>
        </w:rPr>
        <w:lastRenderedPageBreak/>
        <w:t>уполномоченным должностным лицом.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 xml:space="preserve">15. </w:t>
      </w:r>
      <w:hyperlink r:id="rId25" w:history="1">
        <w:r w:rsidRPr="001F164B">
          <w:rPr>
            <w:rFonts w:ascii="Times New Roman" w:hAnsi="Times New Roman" w:cs="Times New Roman"/>
            <w:sz w:val="28"/>
            <w:szCs w:val="28"/>
          </w:rPr>
          <w:t>Сроки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приема документов в УССО определяются Министерством образования.</w:t>
      </w:r>
    </w:p>
    <w:p w:rsidR="00471F79" w:rsidRPr="001F164B" w:rsidRDefault="00471F79" w:rsidP="00471F79">
      <w:pPr>
        <w:autoSpaceDE w:val="0"/>
        <w:autoSpaceDN w:val="0"/>
        <w:adjustRightInd w:val="0"/>
        <w:ind w:firstLine="540"/>
        <w:rPr>
          <w:b/>
          <w:bCs/>
          <w:szCs w:val="28"/>
          <w:lang w:eastAsia="ru-RU"/>
        </w:rPr>
      </w:pPr>
    </w:p>
    <w:p w:rsidR="00471F79" w:rsidRDefault="00471F79" w:rsidP="00471F79">
      <w:pPr>
        <w:pStyle w:val="ConsPlusTitle"/>
        <w:jc w:val="center"/>
        <w:rPr>
          <w:sz w:val="28"/>
          <w:szCs w:val="28"/>
        </w:rPr>
      </w:pPr>
    </w:p>
    <w:p w:rsidR="00471F79" w:rsidRPr="001F164B" w:rsidRDefault="00471F79" w:rsidP="00471F79">
      <w:pPr>
        <w:pStyle w:val="ConsPlusTitle"/>
        <w:jc w:val="center"/>
        <w:rPr>
          <w:sz w:val="28"/>
          <w:szCs w:val="28"/>
        </w:rPr>
      </w:pPr>
      <w:r w:rsidRPr="001F164B">
        <w:rPr>
          <w:sz w:val="28"/>
          <w:szCs w:val="28"/>
        </w:rPr>
        <w:t>ГЛАВА 3</w:t>
      </w:r>
    </w:p>
    <w:p w:rsidR="00471F79" w:rsidRPr="001F164B" w:rsidRDefault="00471F79" w:rsidP="00471F79">
      <w:pPr>
        <w:pStyle w:val="ConsPlusTitle"/>
        <w:jc w:val="center"/>
        <w:rPr>
          <w:sz w:val="28"/>
          <w:szCs w:val="28"/>
        </w:rPr>
      </w:pPr>
      <w:r w:rsidRPr="001F164B">
        <w:rPr>
          <w:sz w:val="28"/>
          <w:szCs w:val="28"/>
        </w:rPr>
        <w:t>ПРОВЕДЕНИЕ ВСТУПИТЕЛЬНЫХ ИСПЫТАНИЙ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 xml:space="preserve">16. </w:t>
      </w:r>
      <w:hyperlink r:id="rId26" w:history="1">
        <w:r w:rsidRPr="001F164B">
          <w:rPr>
            <w:rFonts w:ascii="Times New Roman" w:hAnsi="Times New Roman" w:cs="Times New Roman"/>
            <w:sz w:val="28"/>
            <w:szCs w:val="28"/>
          </w:rPr>
          <w:t>Сроки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проведения вступительных испытаний определяются Министерством о</w:t>
      </w:r>
      <w:r w:rsidRPr="001F164B">
        <w:rPr>
          <w:rFonts w:ascii="Times New Roman" w:hAnsi="Times New Roman" w:cs="Times New Roman"/>
          <w:sz w:val="28"/>
          <w:szCs w:val="28"/>
        </w:rPr>
        <w:t>б</w:t>
      </w:r>
      <w:r w:rsidRPr="001F164B">
        <w:rPr>
          <w:rFonts w:ascii="Times New Roman" w:hAnsi="Times New Roman" w:cs="Times New Roman"/>
          <w:sz w:val="28"/>
          <w:szCs w:val="28"/>
        </w:rPr>
        <w:t>разования.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17. Абитуриенты, поступающие для получения среднего специального образования в очной и заочной формах (за исключением очной (вечерней) и заочной форм получения среднего специального образования по специальностям сельского хозяйства и водного транспорта) на основе общего среднего образования, вступительные испытания (кроме вступительного испытания по специальности) сдают в форме ЦТ.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 xml:space="preserve">ЦТ проводится за счет средств бюджета. За прием и оформление документов для участия абитуриента в ЦТ взимается плата. </w:t>
      </w:r>
      <w:hyperlink r:id="rId27" w:history="1">
        <w:r w:rsidRPr="001F164B">
          <w:rPr>
            <w:rFonts w:ascii="Times New Roman" w:hAnsi="Times New Roman" w:cs="Times New Roman"/>
            <w:sz w:val="28"/>
            <w:szCs w:val="28"/>
          </w:rPr>
          <w:t>Размер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history="1">
        <w:r w:rsidRPr="001F164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внесения платы определ</w:t>
      </w:r>
      <w:r w:rsidRPr="001F164B">
        <w:rPr>
          <w:rFonts w:ascii="Times New Roman" w:hAnsi="Times New Roman" w:cs="Times New Roman"/>
          <w:sz w:val="28"/>
          <w:szCs w:val="28"/>
        </w:rPr>
        <w:t>я</w:t>
      </w:r>
      <w:r w:rsidRPr="001F164B">
        <w:rPr>
          <w:rFonts w:ascii="Times New Roman" w:hAnsi="Times New Roman" w:cs="Times New Roman"/>
          <w:sz w:val="28"/>
          <w:szCs w:val="28"/>
        </w:rPr>
        <w:t>ются Правительством Республики Беларусь.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Сопровождение ЦТ осуществляется учреждением образования "Республиканский институт контроля знаний".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Проведению ЦТ предшествует регистрация абитуриентов для участия в ЦТ. Рег</w:t>
      </w:r>
      <w:r w:rsidRPr="001F164B">
        <w:rPr>
          <w:rFonts w:ascii="Times New Roman" w:hAnsi="Times New Roman" w:cs="Times New Roman"/>
          <w:sz w:val="28"/>
          <w:szCs w:val="28"/>
        </w:rPr>
        <w:t>и</w:t>
      </w:r>
      <w:r w:rsidRPr="001F164B">
        <w:rPr>
          <w:rFonts w:ascii="Times New Roman" w:hAnsi="Times New Roman" w:cs="Times New Roman"/>
          <w:sz w:val="28"/>
          <w:szCs w:val="28"/>
        </w:rPr>
        <w:t>страция абитуриентов для участия в ЦТ проводится ежегодно со 2 мая по 1 июня в одном из учреждений образования, определенных Министерством образования пунктами рег</w:t>
      </w:r>
      <w:r w:rsidRPr="001F164B">
        <w:rPr>
          <w:rFonts w:ascii="Times New Roman" w:hAnsi="Times New Roman" w:cs="Times New Roman"/>
          <w:sz w:val="28"/>
          <w:szCs w:val="28"/>
        </w:rPr>
        <w:t>и</w:t>
      </w:r>
      <w:r w:rsidRPr="001F164B">
        <w:rPr>
          <w:rFonts w:ascii="Times New Roman" w:hAnsi="Times New Roman" w:cs="Times New Roman"/>
          <w:sz w:val="28"/>
          <w:szCs w:val="28"/>
        </w:rPr>
        <w:t xml:space="preserve">страции для прохождения ЦТ, после внесения платы за прием и оформление документов для участия абитуриента в ЦТ на основании заявления абитуриента и </w:t>
      </w:r>
      <w:hyperlink r:id="rId29" w:history="1">
        <w:r w:rsidRPr="001F164B">
          <w:rPr>
            <w:rFonts w:ascii="Times New Roman" w:hAnsi="Times New Roman" w:cs="Times New Roman"/>
            <w:sz w:val="28"/>
            <w:szCs w:val="28"/>
          </w:rPr>
          <w:t>документа</w:t>
        </w:r>
      </w:hyperlink>
      <w:r w:rsidRPr="001F164B">
        <w:rPr>
          <w:rFonts w:ascii="Times New Roman" w:hAnsi="Times New Roman" w:cs="Times New Roman"/>
          <w:sz w:val="28"/>
          <w:szCs w:val="28"/>
        </w:rPr>
        <w:t>, удост</w:t>
      </w:r>
      <w:r w:rsidRPr="001F164B">
        <w:rPr>
          <w:rFonts w:ascii="Times New Roman" w:hAnsi="Times New Roman" w:cs="Times New Roman"/>
          <w:sz w:val="28"/>
          <w:szCs w:val="28"/>
        </w:rPr>
        <w:t>о</w:t>
      </w:r>
      <w:r w:rsidRPr="001F164B">
        <w:rPr>
          <w:rFonts w:ascii="Times New Roman" w:hAnsi="Times New Roman" w:cs="Times New Roman"/>
          <w:sz w:val="28"/>
          <w:szCs w:val="28"/>
        </w:rPr>
        <w:t>веряющего личность абитуриента. Абитуриенты имеют право зарегистрироваться для участия в ЦТ не более чем по трем учебным предметам.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ЦТ проводится в основные и резервные (не более трех) дни. В резервные дни ЦТ проходят абитуриенты, которые по уважительным причинам (заболевание или другие независящие от абитуриента обстоятельства, подтвержденные документально) не смогли пройти ЦТ в основные дни. Решение об уважительности причины, допуске (недопуске) к прохождению ЦТ в резервные дни принимается учреждениями образования, определе</w:t>
      </w:r>
      <w:r w:rsidRPr="001F164B">
        <w:rPr>
          <w:rFonts w:ascii="Times New Roman" w:hAnsi="Times New Roman" w:cs="Times New Roman"/>
          <w:sz w:val="28"/>
          <w:szCs w:val="28"/>
        </w:rPr>
        <w:t>н</w:t>
      </w:r>
      <w:r w:rsidRPr="001F164B">
        <w:rPr>
          <w:rFonts w:ascii="Times New Roman" w:hAnsi="Times New Roman" w:cs="Times New Roman"/>
          <w:sz w:val="28"/>
          <w:szCs w:val="28"/>
        </w:rPr>
        <w:t>ными Министерством образования пунктами регистрации для прохождения ЦТ в резер</w:t>
      </w:r>
      <w:r w:rsidRPr="001F164B">
        <w:rPr>
          <w:rFonts w:ascii="Times New Roman" w:hAnsi="Times New Roman" w:cs="Times New Roman"/>
          <w:sz w:val="28"/>
          <w:szCs w:val="28"/>
        </w:rPr>
        <w:t>в</w:t>
      </w:r>
      <w:r w:rsidRPr="001F164B">
        <w:rPr>
          <w:rFonts w:ascii="Times New Roman" w:hAnsi="Times New Roman" w:cs="Times New Roman"/>
          <w:sz w:val="28"/>
          <w:szCs w:val="28"/>
        </w:rPr>
        <w:t>ные дни, на основании представленных документов. В случае признания причин неув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>жительными учреждения образования, определенные Министерством образования пун</w:t>
      </w:r>
      <w:r w:rsidRPr="001F164B">
        <w:rPr>
          <w:rFonts w:ascii="Times New Roman" w:hAnsi="Times New Roman" w:cs="Times New Roman"/>
          <w:sz w:val="28"/>
          <w:szCs w:val="28"/>
        </w:rPr>
        <w:t>к</w:t>
      </w:r>
      <w:r w:rsidRPr="001F164B">
        <w:rPr>
          <w:rFonts w:ascii="Times New Roman" w:hAnsi="Times New Roman" w:cs="Times New Roman"/>
          <w:sz w:val="28"/>
          <w:szCs w:val="28"/>
        </w:rPr>
        <w:t>тами регистрации для прохождения ЦТ в резервные дни, имеют право отказать абитур</w:t>
      </w:r>
      <w:r w:rsidRPr="001F164B">
        <w:rPr>
          <w:rFonts w:ascii="Times New Roman" w:hAnsi="Times New Roman" w:cs="Times New Roman"/>
          <w:sz w:val="28"/>
          <w:szCs w:val="28"/>
        </w:rPr>
        <w:t>и</w:t>
      </w:r>
      <w:r w:rsidRPr="001F164B">
        <w:rPr>
          <w:rFonts w:ascii="Times New Roman" w:hAnsi="Times New Roman" w:cs="Times New Roman"/>
          <w:sz w:val="28"/>
          <w:szCs w:val="28"/>
        </w:rPr>
        <w:t>енту в допуске к прохождению ЦТ в резервные дни.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1F164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регистрации абитуриентов для участия в ЦТ и </w:t>
      </w:r>
      <w:hyperlink r:id="rId31" w:history="1">
        <w:r w:rsidRPr="001F164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проведения ЦТ устанавливаются Правительством Республики Беларусь.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Иностранные граждане, лица без гражданства и граждане Республики Беларусь, п</w:t>
      </w:r>
      <w:r w:rsidRPr="001F164B">
        <w:rPr>
          <w:rFonts w:ascii="Times New Roman" w:hAnsi="Times New Roman" w:cs="Times New Roman"/>
          <w:sz w:val="28"/>
          <w:szCs w:val="28"/>
        </w:rPr>
        <w:t>о</w:t>
      </w:r>
      <w:r w:rsidRPr="001F164B">
        <w:rPr>
          <w:rFonts w:ascii="Times New Roman" w:hAnsi="Times New Roman" w:cs="Times New Roman"/>
          <w:sz w:val="28"/>
          <w:szCs w:val="28"/>
        </w:rPr>
        <w:t xml:space="preserve">стоянно проживающие на территории иностранных государств, в целях регистрации для участия в ЦТ могут направлять заявление и копию </w:t>
      </w:r>
      <w:hyperlink r:id="rId32" w:history="1">
        <w:r w:rsidRPr="001F164B">
          <w:rPr>
            <w:rFonts w:ascii="Times New Roman" w:hAnsi="Times New Roman" w:cs="Times New Roman"/>
            <w:sz w:val="28"/>
            <w:szCs w:val="28"/>
          </w:rPr>
          <w:t>документа</w:t>
        </w:r>
      </w:hyperlink>
      <w:r w:rsidRPr="001F164B">
        <w:rPr>
          <w:rFonts w:ascii="Times New Roman" w:hAnsi="Times New Roman" w:cs="Times New Roman"/>
          <w:sz w:val="28"/>
          <w:szCs w:val="28"/>
        </w:rPr>
        <w:t>, удостоверяющего ли</w:t>
      </w:r>
      <w:r w:rsidRPr="001F164B">
        <w:rPr>
          <w:rFonts w:ascii="Times New Roman" w:hAnsi="Times New Roman" w:cs="Times New Roman"/>
          <w:sz w:val="28"/>
          <w:szCs w:val="28"/>
        </w:rPr>
        <w:t>ч</w:t>
      </w:r>
      <w:r w:rsidRPr="001F164B">
        <w:rPr>
          <w:rFonts w:ascii="Times New Roman" w:hAnsi="Times New Roman" w:cs="Times New Roman"/>
          <w:sz w:val="28"/>
          <w:szCs w:val="28"/>
        </w:rPr>
        <w:t>ность, по почте. Документ о внесении платы за прием и оформление документов для уч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>стия в ЦТ представляется данными лицами по прибытии в Республику Беларусь.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18. Абитуриенты, поступающие для получения среднего специального образования на основе общего среднего образования, сдают два обязательных вступительных испытания по учебным предметам в форме ЦТ: по учебному предмету в соответствии с и</w:t>
      </w:r>
      <w:r w:rsidRPr="001F164B">
        <w:rPr>
          <w:rFonts w:ascii="Times New Roman" w:hAnsi="Times New Roman" w:cs="Times New Roman"/>
          <w:sz w:val="28"/>
          <w:szCs w:val="28"/>
        </w:rPr>
        <w:t>з</w:t>
      </w:r>
      <w:r w:rsidRPr="001F164B">
        <w:rPr>
          <w:rFonts w:ascii="Times New Roman" w:hAnsi="Times New Roman" w:cs="Times New Roman"/>
          <w:sz w:val="28"/>
          <w:szCs w:val="28"/>
        </w:rPr>
        <w:t>бранной группой специальностей (специальностью, направлением специальности) (далее - профильное испытание) и по белорусскому или русскому языку (по выбору абитурие</w:t>
      </w:r>
      <w:r w:rsidRPr="001F164B">
        <w:rPr>
          <w:rFonts w:ascii="Times New Roman" w:hAnsi="Times New Roman" w:cs="Times New Roman"/>
          <w:sz w:val="28"/>
          <w:szCs w:val="28"/>
        </w:rPr>
        <w:t>н</w:t>
      </w:r>
      <w:r w:rsidRPr="001F164B">
        <w:rPr>
          <w:rFonts w:ascii="Times New Roman" w:hAnsi="Times New Roman" w:cs="Times New Roman"/>
          <w:sz w:val="28"/>
          <w:szCs w:val="28"/>
        </w:rPr>
        <w:t xml:space="preserve">та, за исключением специальностей "Белорусский язык и литература", "Русский </w:t>
      </w:r>
      <w:r w:rsidRPr="001F164B">
        <w:rPr>
          <w:rFonts w:ascii="Times New Roman" w:hAnsi="Times New Roman" w:cs="Times New Roman"/>
          <w:sz w:val="28"/>
          <w:szCs w:val="28"/>
        </w:rPr>
        <w:lastRenderedPageBreak/>
        <w:t>язык и литература", "Издательское дело", при поступлении на которые вступительное испыт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>ние по учебному предмету "Русский язык" или "Белорусский язык" является профил</w:t>
      </w:r>
      <w:r w:rsidRPr="001F164B">
        <w:rPr>
          <w:rFonts w:ascii="Times New Roman" w:hAnsi="Times New Roman" w:cs="Times New Roman"/>
          <w:sz w:val="28"/>
          <w:szCs w:val="28"/>
        </w:rPr>
        <w:t>ь</w:t>
      </w:r>
      <w:r w:rsidRPr="001F164B">
        <w:rPr>
          <w:rFonts w:ascii="Times New Roman" w:hAnsi="Times New Roman" w:cs="Times New Roman"/>
          <w:sz w:val="28"/>
          <w:szCs w:val="28"/>
        </w:rPr>
        <w:t>ным испытанием). Абитуриенты имеют право дополнительно сдать одно (по выбору абитуриента) вступительное испытание в форме ЦТ.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Pr="001F164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групп специальностей (специальностей, направлений специальностей) и соответствующих им профильных испытаний устанавливается Министерством образ</w:t>
      </w:r>
      <w:r w:rsidRPr="001F164B">
        <w:rPr>
          <w:rFonts w:ascii="Times New Roman" w:hAnsi="Times New Roman" w:cs="Times New Roman"/>
          <w:sz w:val="28"/>
          <w:szCs w:val="28"/>
        </w:rPr>
        <w:t>о</w:t>
      </w:r>
      <w:r w:rsidRPr="001F164B">
        <w:rPr>
          <w:rFonts w:ascii="Times New Roman" w:hAnsi="Times New Roman" w:cs="Times New Roman"/>
          <w:sz w:val="28"/>
          <w:szCs w:val="28"/>
        </w:rPr>
        <w:t>вания. Внесение изменений в перечень групп специальностей (специальностей, напра</w:t>
      </w:r>
      <w:r w:rsidRPr="001F164B">
        <w:rPr>
          <w:rFonts w:ascii="Times New Roman" w:hAnsi="Times New Roman" w:cs="Times New Roman"/>
          <w:sz w:val="28"/>
          <w:szCs w:val="28"/>
        </w:rPr>
        <w:t>в</w:t>
      </w:r>
      <w:r w:rsidRPr="001F164B">
        <w:rPr>
          <w:rFonts w:ascii="Times New Roman" w:hAnsi="Times New Roman" w:cs="Times New Roman"/>
          <w:sz w:val="28"/>
          <w:szCs w:val="28"/>
        </w:rPr>
        <w:t>лений специальностей) и соответствующих им профильных испытаний осуществляется не позднее 1 сентября года, предшествующего году приема.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 xml:space="preserve">Абитуриенты, поступающие для получения среднего специального образования на основе общего базового образования, на все специальности, кроме специальностей, перечисленных в </w:t>
      </w:r>
      <w:hyperlink w:anchor="Par112" w:history="1">
        <w:r w:rsidRPr="001F164B">
          <w:rPr>
            <w:rFonts w:ascii="Times New Roman" w:hAnsi="Times New Roman" w:cs="Times New Roman"/>
            <w:sz w:val="28"/>
            <w:szCs w:val="28"/>
          </w:rPr>
          <w:t>части пятой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настоящего пункта, по которым необходимо сдавать вступ</w:t>
      </w:r>
      <w:r w:rsidRPr="001F164B">
        <w:rPr>
          <w:rFonts w:ascii="Times New Roman" w:hAnsi="Times New Roman" w:cs="Times New Roman"/>
          <w:sz w:val="28"/>
          <w:szCs w:val="28"/>
        </w:rPr>
        <w:t>и</w:t>
      </w:r>
      <w:r w:rsidRPr="001F164B">
        <w:rPr>
          <w:rFonts w:ascii="Times New Roman" w:hAnsi="Times New Roman" w:cs="Times New Roman"/>
          <w:sz w:val="28"/>
          <w:szCs w:val="28"/>
        </w:rPr>
        <w:t>тельное испытание по специальности, поступают по конкурсу среднего балла свидетел</w:t>
      </w:r>
      <w:r w:rsidRPr="001F164B">
        <w:rPr>
          <w:rFonts w:ascii="Times New Roman" w:hAnsi="Times New Roman" w:cs="Times New Roman"/>
          <w:sz w:val="28"/>
          <w:szCs w:val="28"/>
        </w:rPr>
        <w:t>ь</w:t>
      </w:r>
      <w:r w:rsidRPr="001F164B">
        <w:rPr>
          <w:rFonts w:ascii="Times New Roman" w:hAnsi="Times New Roman" w:cs="Times New Roman"/>
          <w:sz w:val="28"/>
          <w:szCs w:val="28"/>
        </w:rPr>
        <w:t>ства об общем базовом образовании.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Абитуриенты, поступающие для получения среднего специального образования на основе общего базового образования на специальности, на которые конкурс в опред</w:t>
      </w:r>
      <w:r w:rsidRPr="001F164B">
        <w:rPr>
          <w:rFonts w:ascii="Times New Roman" w:hAnsi="Times New Roman" w:cs="Times New Roman"/>
          <w:sz w:val="28"/>
          <w:szCs w:val="28"/>
        </w:rPr>
        <w:t>е</w:t>
      </w:r>
      <w:r w:rsidRPr="001F164B">
        <w:rPr>
          <w:rFonts w:ascii="Times New Roman" w:hAnsi="Times New Roman" w:cs="Times New Roman"/>
          <w:sz w:val="28"/>
          <w:szCs w:val="28"/>
        </w:rPr>
        <w:t>ленной форме получения образования в году, предшествующем году приема, составлял 3 и более человека на место, поступают при наличии в свидетельстве об общем базовом образовании отметки не ниже 4 (четырех) баллов по учебному предмету, соответству</w:t>
      </w:r>
      <w:r w:rsidRPr="001F164B">
        <w:rPr>
          <w:rFonts w:ascii="Times New Roman" w:hAnsi="Times New Roman" w:cs="Times New Roman"/>
          <w:sz w:val="28"/>
          <w:szCs w:val="28"/>
        </w:rPr>
        <w:t>ю</w:t>
      </w:r>
      <w:r w:rsidRPr="001F164B">
        <w:rPr>
          <w:rFonts w:ascii="Times New Roman" w:hAnsi="Times New Roman" w:cs="Times New Roman"/>
          <w:sz w:val="28"/>
          <w:szCs w:val="28"/>
        </w:rPr>
        <w:t>щему профильному испытанию.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12"/>
      <w:bookmarkEnd w:id="6"/>
      <w:r w:rsidRPr="001F164B">
        <w:rPr>
          <w:rFonts w:ascii="Times New Roman" w:hAnsi="Times New Roman" w:cs="Times New Roman"/>
          <w:sz w:val="28"/>
          <w:szCs w:val="28"/>
        </w:rPr>
        <w:t>Абитуриенты, поступающие на специальности профиля образования "Искусство и дизайн", группы специальностей "Эстетическое развитие", специальности "Музыковед</w:t>
      </w:r>
      <w:r w:rsidRPr="001F164B">
        <w:rPr>
          <w:rFonts w:ascii="Times New Roman" w:hAnsi="Times New Roman" w:cs="Times New Roman"/>
          <w:sz w:val="28"/>
          <w:szCs w:val="28"/>
        </w:rPr>
        <w:t>е</w:t>
      </w:r>
      <w:r w:rsidRPr="001F164B">
        <w:rPr>
          <w:rFonts w:ascii="Times New Roman" w:hAnsi="Times New Roman" w:cs="Times New Roman"/>
          <w:sz w:val="28"/>
          <w:szCs w:val="28"/>
        </w:rPr>
        <w:t>ние", "Архитектура", "Парикмахерское искусство и декоративная косметика (по напра</w:t>
      </w:r>
      <w:r w:rsidRPr="001F164B">
        <w:rPr>
          <w:rFonts w:ascii="Times New Roman" w:hAnsi="Times New Roman" w:cs="Times New Roman"/>
          <w:sz w:val="28"/>
          <w:szCs w:val="28"/>
        </w:rPr>
        <w:t>в</w:t>
      </w:r>
      <w:r w:rsidRPr="001F164B">
        <w:rPr>
          <w:rFonts w:ascii="Times New Roman" w:hAnsi="Times New Roman" w:cs="Times New Roman"/>
          <w:sz w:val="28"/>
          <w:szCs w:val="28"/>
        </w:rPr>
        <w:t>лениям)", "Правоохранительная деятельность", "Физическая культура", "Спортивно-педагогическая деятельность", "Конструирование и технология швейных изделий (по направлениям)" (направления специальности "Конструирование и технология швейных изделий (моделирование и конструирование)", "Конструирование и технология швейных изделий (моделирование, конструирование и технологическое обеспечение)"), "Модел</w:t>
      </w:r>
      <w:r w:rsidRPr="001F164B">
        <w:rPr>
          <w:rFonts w:ascii="Times New Roman" w:hAnsi="Times New Roman" w:cs="Times New Roman"/>
          <w:sz w:val="28"/>
          <w:szCs w:val="28"/>
        </w:rPr>
        <w:t>и</w:t>
      </w:r>
      <w:r w:rsidRPr="001F164B">
        <w:rPr>
          <w:rFonts w:ascii="Times New Roman" w:hAnsi="Times New Roman" w:cs="Times New Roman"/>
          <w:sz w:val="28"/>
          <w:szCs w:val="28"/>
        </w:rPr>
        <w:t>рование и конструирование обуви и кожгалантерейных изделий" на основе общего сре</w:t>
      </w:r>
      <w:r w:rsidRPr="001F164B">
        <w:rPr>
          <w:rFonts w:ascii="Times New Roman" w:hAnsi="Times New Roman" w:cs="Times New Roman"/>
          <w:sz w:val="28"/>
          <w:szCs w:val="28"/>
        </w:rPr>
        <w:t>д</w:t>
      </w:r>
      <w:r w:rsidRPr="001F164B">
        <w:rPr>
          <w:rFonts w:ascii="Times New Roman" w:hAnsi="Times New Roman" w:cs="Times New Roman"/>
          <w:sz w:val="28"/>
          <w:szCs w:val="28"/>
        </w:rPr>
        <w:t>него образования, сдают вступительное испытание по белорусскому или русскому языку (по выбору абитуриента) и в качестве профильного испытания - вступительное испыт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>ние по специальности, а поступающие на основе общего базового образования - только вступительное испытание по специальности.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4"/>
      <w:bookmarkEnd w:id="7"/>
      <w:r w:rsidRPr="001F164B">
        <w:rPr>
          <w:rFonts w:ascii="Times New Roman" w:hAnsi="Times New Roman" w:cs="Times New Roman"/>
          <w:sz w:val="28"/>
          <w:szCs w:val="28"/>
        </w:rPr>
        <w:t xml:space="preserve">Абитуриенты, поступающие для получения среднего специального образования в соответствии с </w:t>
      </w:r>
      <w:hyperlink w:anchor="Par43" w:history="1">
        <w:r w:rsidRPr="001F164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настоящих Правил на сокращенный срок получения среднего специального образования на основе профессионально-технического образования с о</w:t>
      </w:r>
      <w:r w:rsidRPr="001F164B">
        <w:rPr>
          <w:rFonts w:ascii="Times New Roman" w:hAnsi="Times New Roman" w:cs="Times New Roman"/>
          <w:sz w:val="28"/>
          <w:szCs w:val="28"/>
        </w:rPr>
        <w:t>б</w:t>
      </w:r>
      <w:r w:rsidRPr="001F164B">
        <w:rPr>
          <w:rFonts w:ascii="Times New Roman" w:hAnsi="Times New Roman" w:cs="Times New Roman"/>
          <w:sz w:val="28"/>
          <w:szCs w:val="28"/>
        </w:rPr>
        <w:t>щим средним образованием, сдают только вступительное испытание по специальности.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Абитуриенты, поступающие на заочную или очную (вечернюю) форму получения среднего специального образования по специальностям сельского хозяйства и водного транспорта, имеют право сдавать все вступительные испытания в УССО или предста</w:t>
      </w:r>
      <w:r w:rsidRPr="001F164B">
        <w:rPr>
          <w:rFonts w:ascii="Times New Roman" w:hAnsi="Times New Roman" w:cs="Times New Roman"/>
          <w:sz w:val="28"/>
          <w:szCs w:val="28"/>
        </w:rPr>
        <w:t>в</w:t>
      </w:r>
      <w:r w:rsidRPr="001F164B">
        <w:rPr>
          <w:rFonts w:ascii="Times New Roman" w:hAnsi="Times New Roman" w:cs="Times New Roman"/>
          <w:sz w:val="28"/>
          <w:szCs w:val="28"/>
        </w:rPr>
        <w:t>лять сертификаты ЦТ по соответствующим учебным предметам.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Абитуриенты имеют право сдавать профильные испытания на белорусском или ру</w:t>
      </w:r>
      <w:r w:rsidRPr="001F164B">
        <w:rPr>
          <w:rFonts w:ascii="Times New Roman" w:hAnsi="Times New Roman" w:cs="Times New Roman"/>
          <w:sz w:val="28"/>
          <w:szCs w:val="28"/>
        </w:rPr>
        <w:t>с</w:t>
      </w:r>
      <w:r w:rsidRPr="001F164B">
        <w:rPr>
          <w:rFonts w:ascii="Times New Roman" w:hAnsi="Times New Roman" w:cs="Times New Roman"/>
          <w:sz w:val="28"/>
          <w:szCs w:val="28"/>
        </w:rPr>
        <w:t>ском языке (по выбору).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Абитуриенты, не изучавшие учебный предмет "История Беларуси" и не имеющие в документе об образовании отметки, подтверждающей аттестацию по данному учебному предмету, имеют право сдавать вступительное испытание по учебному предмету "Вс</w:t>
      </w:r>
      <w:r w:rsidRPr="001F164B">
        <w:rPr>
          <w:rFonts w:ascii="Times New Roman" w:hAnsi="Times New Roman" w:cs="Times New Roman"/>
          <w:sz w:val="28"/>
          <w:szCs w:val="28"/>
        </w:rPr>
        <w:t>е</w:t>
      </w:r>
      <w:r w:rsidRPr="001F164B">
        <w:rPr>
          <w:rFonts w:ascii="Times New Roman" w:hAnsi="Times New Roman" w:cs="Times New Roman"/>
          <w:sz w:val="28"/>
          <w:szCs w:val="28"/>
        </w:rPr>
        <w:t>мирная история (новейшее время)".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 xml:space="preserve">19. Абитуриенты с нарушениями зрения, слуха, функций опорно-двигательного </w:t>
      </w:r>
      <w:r w:rsidRPr="001F164B">
        <w:rPr>
          <w:rFonts w:ascii="Times New Roman" w:hAnsi="Times New Roman" w:cs="Times New Roman"/>
          <w:sz w:val="28"/>
          <w:szCs w:val="28"/>
        </w:rPr>
        <w:lastRenderedPageBreak/>
        <w:t>аппарата, представившие в приемную комиссию УССО заключение государственного це</w:t>
      </w:r>
      <w:r w:rsidRPr="001F164B">
        <w:rPr>
          <w:rFonts w:ascii="Times New Roman" w:hAnsi="Times New Roman" w:cs="Times New Roman"/>
          <w:sz w:val="28"/>
          <w:szCs w:val="28"/>
        </w:rPr>
        <w:t>н</w:t>
      </w:r>
      <w:r w:rsidRPr="001F164B">
        <w:rPr>
          <w:rFonts w:ascii="Times New Roman" w:hAnsi="Times New Roman" w:cs="Times New Roman"/>
          <w:sz w:val="28"/>
          <w:szCs w:val="28"/>
        </w:rPr>
        <w:t>тра коррекционно-развивающего обучения и реабилитации или справку об освоении с</w:t>
      </w:r>
      <w:r w:rsidRPr="001F164B">
        <w:rPr>
          <w:rFonts w:ascii="Times New Roman" w:hAnsi="Times New Roman" w:cs="Times New Roman"/>
          <w:sz w:val="28"/>
          <w:szCs w:val="28"/>
        </w:rPr>
        <w:t>о</w:t>
      </w:r>
      <w:r w:rsidRPr="001F164B">
        <w:rPr>
          <w:rFonts w:ascii="Times New Roman" w:hAnsi="Times New Roman" w:cs="Times New Roman"/>
          <w:sz w:val="28"/>
          <w:szCs w:val="28"/>
        </w:rPr>
        <w:t>держания образовательной программы специального образования на уровне общего среднего образования, при отсутствии медицинских противопоказаний для обучения по избранной специальности (направлению специальности, специализации) и присваива</w:t>
      </w:r>
      <w:r w:rsidRPr="001F164B">
        <w:rPr>
          <w:rFonts w:ascii="Times New Roman" w:hAnsi="Times New Roman" w:cs="Times New Roman"/>
          <w:sz w:val="28"/>
          <w:szCs w:val="28"/>
        </w:rPr>
        <w:t>е</w:t>
      </w:r>
      <w:r w:rsidRPr="001F164B">
        <w:rPr>
          <w:rFonts w:ascii="Times New Roman" w:hAnsi="Times New Roman" w:cs="Times New Roman"/>
          <w:sz w:val="28"/>
          <w:szCs w:val="28"/>
        </w:rPr>
        <w:t>мой квалификации могут сдавать вступительные испытания в УССО (без предъявления сертификатов ЦТ). Форма проведения вступительных испытаний определяется приемной комиссией УССО с учетом особенностей психофизического развития абитуриента.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20. Абитуриенты из числа иностранных граждан и лиц без гражданства, не имеющие свидетельств об окончании подготовительных отделений, подготовительных курсов, владеющие языком, на котором осуществляется образовательный процесс, проходят с</w:t>
      </w:r>
      <w:r w:rsidRPr="001F164B">
        <w:rPr>
          <w:rFonts w:ascii="Times New Roman" w:hAnsi="Times New Roman" w:cs="Times New Roman"/>
          <w:sz w:val="28"/>
          <w:szCs w:val="28"/>
        </w:rPr>
        <w:t>о</w:t>
      </w:r>
      <w:r w:rsidRPr="001F164B">
        <w:rPr>
          <w:rFonts w:ascii="Times New Roman" w:hAnsi="Times New Roman" w:cs="Times New Roman"/>
          <w:sz w:val="28"/>
          <w:szCs w:val="28"/>
        </w:rPr>
        <w:t xml:space="preserve">беседование для принятия решения о зачислении. </w:t>
      </w:r>
      <w:hyperlink r:id="rId34" w:history="1">
        <w:r w:rsidRPr="001F164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проведения собеседования устанавливается Министерством образования.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21. Вступительные испытания по учебным предметам проводятся по программам, составленным на основе образовательных стандартов общего среднего образования и утверждаемым Министерством образования.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Программы вступительных испытаний по специальностям для абитуриентов, пост</w:t>
      </w:r>
      <w:r w:rsidRPr="001F164B">
        <w:rPr>
          <w:rFonts w:ascii="Times New Roman" w:hAnsi="Times New Roman" w:cs="Times New Roman"/>
          <w:sz w:val="28"/>
          <w:szCs w:val="28"/>
        </w:rPr>
        <w:t>у</w:t>
      </w:r>
      <w:r w:rsidRPr="001F164B">
        <w:rPr>
          <w:rFonts w:ascii="Times New Roman" w:hAnsi="Times New Roman" w:cs="Times New Roman"/>
          <w:sz w:val="28"/>
          <w:szCs w:val="28"/>
        </w:rPr>
        <w:t xml:space="preserve">пающих в соответствии с </w:t>
      </w:r>
      <w:hyperlink w:anchor="Par112" w:history="1">
        <w:r w:rsidRPr="001F164B">
          <w:rPr>
            <w:rFonts w:ascii="Times New Roman" w:hAnsi="Times New Roman" w:cs="Times New Roman"/>
            <w:sz w:val="28"/>
            <w:szCs w:val="28"/>
          </w:rPr>
          <w:t>частями пятой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4" w:history="1">
        <w:r w:rsidRPr="001F164B">
          <w:rPr>
            <w:rFonts w:ascii="Times New Roman" w:hAnsi="Times New Roman" w:cs="Times New Roman"/>
            <w:sz w:val="28"/>
            <w:szCs w:val="28"/>
          </w:rPr>
          <w:t>шестой пункта 18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настоящих Правил, разраб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>тываются и утверждаются республиканскими органами государственного управления, иными государственными организациями, подчиненными Правительству Республики Беларусь, в соответствии с перечнем специальностей среднего специального образования для разработки образовательных стандартов среднего специального образования, опр</w:t>
      </w:r>
      <w:r w:rsidRPr="001F164B">
        <w:rPr>
          <w:rFonts w:ascii="Times New Roman" w:hAnsi="Times New Roman" w:cs="Times New Roman"/>
          <w:sz w:val="28"/>
          <w:szCs w:val="28"/>
        </w:rPr>
        <w:t>е</w:t>
      </w:r>
      <w:r w:rsidRPr="001F164B">
        <w:rPr>
          <w:rFonts w:ascii="Times New Roman" w:hAnsi="Times New Roman" w:cs="Times New Roman"/>
          <w:sz w:val="28"/>
          <w:szCs w:val="28"/>
        </w:rPr>
        <w:t>деляемым Правительством Республики Беларусь.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22. Оценка знаний абитуриентов на вступительных испытаниях в УССО осущест</w:t>
      </w:r>
      <w:r w:rsidRPr="001F164B">
        <w:rPr>
          <w:rFonts w:ascii="Times New Roman" w:hAnsi="Times New Roman" w:cs="Times New Roman"/>
          <w:sz w:val="28"/>
          <w:szCs w:val="28"/>
        </w:rPr>
        <w:t>в</w:t>
      </w:r>
      <w:r w:rsidRPr="001F164B">
        <w:rPr>
          <w:rFonts w:ascii="Times New Roman" w:hAnsi="Times New Roman" w:cs="Times New Roman"/>
          <w:sz w:val="28"/>
          <w:szCs w:val="28"/>
        </w:rPr>
        <w:t>ляется по десятибалльной шкале отметками 1 (один), 2 (два), 3 (три), 4 (четыре), 5 (пять), 6 (шесть), 7 (семь), 8 (восемь), 9 (девять), 10 (десять) баллов. Отметка 0 (ноль) баллов выставляется абитуриенту при отказе от ответа, невыполнении задания вступительного испытания.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При проведении ЦТ оценка знаний абитуриента осуществляется по стобалльной шкале. Результаты ЦТ засчитываются в качестве вступительного испытания в соотве</w:t>
      </w:r>
      <w:r w:rsidRPr="001F164B">
        <w:rPr>
          <w:rFonts w:ascii="Times New Roman" w:hAnsi="Times New Roman" w:cs="Times New Roman"/>
          <w:sz w:val="28"/>
          <w:szCs w:val="28"/>
        </w:rPr>
        <w:t>т</w:t>
      </w:r>
      <w:r w:rsidRPr="001F164B">
        <w:rPr>
          <w:rFonts w:ascii="Times New Roman" w:hAnsi="Times New Roman" w:cs="Times New Roman"/>
          <w:sz w:val="28"/>
          <w:szCs w:val="28"/>
        </w:rPr>
        <w:t>ствии с представленным сертификатом ЦТ, выдаваемым учреждением образования "Ре</w:t>
      </w:r>
      <w:r w:rsidRPr="001F164B">
        <w:rPr>
          <w:rFonts w:ascii="Times New Roman" w:hAnsi="Times New Roman" w:cs="Times New Roman"/>
          <w:sz w:val="28"/>
          <w:szCs w:val="28"/>
        </w:rPr>
        <w:t>с</w:t>
      </w:r>
      <w:r w:rsidRPr="001F164B">
        <w:rPr>
          <w:rFonts w:ascii="Times New Roman" w:hAnsi="Times New Roman" w:cs="Times New Roman"/>
          <w:sz w:val="28"/>
          <w:szCs w:val="28"/>
        </w:rPr>
        <w:t xml:space="preserve">публиканский институт контроля знаний", с выставлением соответствующего балла по десятибалльной шкале, который определяется по переводной </w:t>
      </w:r>
      <w:hyperlink r:id="rId35" w:history="1">
        <w:r w:rsidRPr="001F164B">
          <w:rPr>
            <w:rFonts w:ascii="Times New Roman" w:hAnsi="Times New Roman" w:cs="Times New Roman"/>
            <w:sz w:val="28"/>
            <w:szCs w:val="28"/>
          </w:rPr>
          <w:t>шкале</w:t>
        </w:r>
      </w:hyperlink>
      <w:r w:rsidRPr="001F164B">
        <w:rPr>
          <w:rFonts w:ascii="Times New Roman" w:hAnsi="Times New Roman" w:cs="Times New Roman"/>
          <w:sz w:val="28"/>
          <w:szCs w:val="28"/>
        </w:rPr>
        <w:t>, утверждаемой М</w:t>
      </w:r>
      <w:r w:rsidRPr="001F164B">
        <w:rPr>
          <w:rFonts w:ascii="Times New Roman" w:hAnsi="Times New Roman" w:cs="Times New Roman"/>
          <w:sz w:val="28"/>
          <w:szCs w:val="28"/>
        </w:rPr>
        <w:t>и</w:t>
      </w:r>
      <w:r w:rsidRPr="001F164B">
        <w:rPr>
          <w:rFonts w:ascii="Times New Roman" w:hAnsi="Times New Roman" w:cs="Times New Roman"/>
          <w:sz w:val="28"/>
          <w:szCs w:val="28"/>
        </w:rPr>
        <w:t>нистерством образования.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В случае, если вступительное испытание по специальности проводится в несколько этапов (не более трех), каждый этап оценивается по десятибалльной шкале. По результ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>там проведения вступительного испытания по специальности абитуриенту выставляется сумма баллов, полученных им на каждом этапе.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Абитуриентам, поступающим на специальности "Физическая культура", "Спорти</w:t>
      </w:r>
      <w:r w:rsidRPr="001F164B">
        <w:rPr>
          <w:rFonts w:ascii="Times New Roman" w:hAnsi="Times New Roman" w:cs="Times New Roman"/>
          <w:sz w:val="28"/>
          <w:szCs w:val="28"/>
        </w:rPr>
        <w:t>в</w:t>
      </w:r>
      <w:r w:rsidRPr="001F164B">
        <w:rPr>
          <w:rFonts w:ascii="Times New Roman" w:hAnsi="Times New Roman" w:cs="Times New Roman"/>
          <w:sz w:val="28"/>
          <w:szCs w:val="28"/>
        </w:rPr>
        <w:t>но-педагогическая деятельность", в качестве вступительного испытания по специальн</w:t>
      </w:r>
      <w:r w:rsidRPr="001F164B">
        <w:rPr>
          <w:rFonts w:ascii="Times New Roman" w:hAnsi="Times New Roman" w:cs="Times New Roman"/>
          <w:sz w:val="28"/>
          <w:szCs w:val="28"/>
        </w:rPr>
        <w:t>о</w:t>
      </w:r>
      <w:r w:rsidRPr="001F164B">
        <w:rPr>
          <w:rFonts w:ascii="Times New Roman" w:hAnsi="Times New Roman" w:cs="Times New Roman"/>
          <w:sz w:val="28"/>
          <w:szCs w:val="28"/>
        </w:rPr>
        <w:t xml:space="preserve">сти по решению приемной комиссии УССО могут быть засчитаны результаты их участия в официальных спортивных соревнованиях. </w:t>
      </w:r>
      <w:hyperlink r:id="rId36" w:history="1">
        <w:r w:rsidRPr="001F164B">
          <w:rPr>
            <w:rFonts w:ascii="Times New Roman" w:hAnsi="Times New Roman" w:cs="Times New Roman"/>
            <w:sz w:val="28"/>
            <w:szCs w:val="28"/>
          </w:rPr>
          <w:t>Шкала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соответствия результатов спорти</w:t>
      </w:r>
      <w:r w:rsidRPr="001F164B">
        <w:rPr>
          <w:rFonts w:ascii="Times New Roman" w:hAnsi="Times New Roman" w:cs="Times New Roman"/>
          <w:sz w:val="28"/>
          <w:szCs w:val="28"/>
        </w:rPr>
        <w:t>в</w:t>
      </w:r>
      <w:r w:rsidRPr="001F164B">
        <w:rPr>
          <w:rFonts w:ascii="Times New Roman" w:hAnsi="Times New Roman" w:cs="Times New Roman"/>
          <w:sz w:val="28"/>
          <w:szCs w:val="28"/>
        </w:rPr>
        <w:t>ных соревнований баллам, принятым в качестве отметок, полученных на вступительных испытаниях по специальности "Спортивно-педагогическая деятельность", устанавлив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>ется Министерством спорта и туризма.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 xml:space="preserve">23. Абитуриенты, не явившиеся без уважительной причины (заболевание или другие независящие от абитуриента обстоятельства, не подтвержденные документально) на одно из вступительных испытаний (этап вступительного испытания) в назначенное в </w:t>
      </w:r>
      <w:r w:rsidRPr="001F164B">
        <w:rPr>
          <w:rFonts w:ascii="Times New Roman" w:hAnsi="Times New Roman" w:cs="Times New Roman"/>
          <w:sz w:val="28"/>
          <w:szCs w:val="28"/>
        </w:rPr>
        <w:lastRenderedPageBreak/>
        <w:t>ра</w:t>
      </w:r>
      <w:r w:rsidRPr="001F164B">
        <w:rPr>
          <w:rFonts w:ascii="Times New Roman" w:hAnsi="Times New Roman" w:cs="Times New Roman"/>
          <w:sz w:val="28"/>
          <w:szCs w:val="28"/>
        </w:rPr>
        <w:t>с</w:t>
      </w:r>
      <w:r w:rsidRPr="001F164B">
        <w:rPr>
          <w:rFonts w:ascii="Times New Roman" w:hAnsi="Times New Roman" w:cs="Times New Roman"/>
          <w:sz w:val="28"/>
          <w:szCs w:val="28"/>
        </w:rPr>
        <w:t>писании время или получившие отметки 0 (ноль), 1 (один), 2 (два) балла по десятибалл</w:t>
      </w:r>
      <w:r w:rsidRPr="001F164B">
        <w:rPr>
          <w:rFonts w:ascii="Times New Roman" w:hAnsi="Times New Roman" w:cs="Times New Roman"/>
          <w:sz w:val="28"/>
          <w:szCs w:val="28"/>
        </w:rPr>
        <w:t>ь</w:t>
      </w:r>
      <w:r w:rsidRPr="001F164B">
        <w:rPr>
          <w:rFonts w:ascii="Times New Roman" w:hAnsi="Times New Roman" w:cs="Times New Roman"/>
          <w:sz w:val="28"/>
          <w:szCs w:val="28"/>
        </w:rPr>
        <w:t>ной шкале на вступительном испытании (одном из этапов вступительного испытания), к следующему вступительному испытанию (этапу вступительного испытания), повторной сдаче вступительного испытания (этапа вступительного испытания), участию в конкурсе на получение среднего специального образования в очной, заочной формах получения среднего специального образования по данной специальности (направлению специал</w:t>
      </w:r>
      <w:r w:rsidRPr="001F164B">
        <w:rPr>
          <w:rFonts w:ascii="Times New Roman" w:hAnsi="Times New Roman" w:cs="Times New Roman"/>
          <w:sz w:val="28"/>
          <w:szCs w:val="28"/>
        </w:rPr>
        <w:t>ь</w:t>
      </w:r>
      <w:r w:rsidRPr="001F164B">
        <w:rPr>
          <w:rFonts w:ascii="Times New Roman" w:hAnsi="Times New Roman" w:cs="Times New Roman"/>
          <w:sz w:val="28"/>
          <w:szCs w:val="28"/>
        </w:rPr>
        <w:t>ности) в данном УССО не допускаются.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Абитуриенты, которые не смогли явиться на вступительные испытания (этап вст</w:t>
      </w:r>
      <w:r w:rsidRPr="001F164B">
        <w:rPr>
          <w:rFonts w:ascii="Times New Roman" w:hAnsi="Times New Roman" w:cs="Times New Roman"/>
          <w:sz w:val="28"/>
          <w:szCs w:val="28"/>
        </w:rPr>
        <w:t>у</w:t>
      </w:r>
      <w:r w:rsidRPr="001F164B">
        <w:rPr>
          <w:rFonts w:ascii="Times New Roman" w:hAnsi="Times New Roman" w:cs="Times New Roman"/>
          <w:sz w:val="28"/>
          <w:szCs w:val="28"/>
        </w:rPr>
        <w:t>пительного испытания) по уважительным причинам (заболевание или другие независ</w:t>
      </w:r>
      <w:r w:rsidRPr="001F164B">
        <w:rPr>
          <w:rFonts w:ascii="Times New Roman" w:hAnsi="Times New Roman" w:cs="Times New Roman"/>
          <w:sz w:val="28"/>
          <w:szCs w:val="28"/>
        </w:rPr>
        <w:t>я</w:t>
      </w:r>
      <w:r w:rsidRPr="001F164B">
        <w:rPr>
          <w:rFonts w:ascii="Times New Roman" w:hAnsi="Times New Roman" w:cs="Times New Roman"/>
          <w:sz w:val="28"/>
          <w:szCs w:val="28"/>
        </w:rPr>
        <w:t>щие от абитуриента обстоятельства, подтвержденные документально), по решению пр</w:t>
      </w:r>
      <w:r w:rsidRPr="001F164B">
        <w:rPr>
          <w:rFonts w:ascii="Times New Roman" w:hAnsi="Times New Roman" w:cs="Times New Roman"/>
          <w:sz w:val="28"/>
          <w:szCs w:val="28"/>
        </w:rPr>
        <w:t>и</w:t>
      </w:r>
      <w:r w:rsidRPr="001F164B">
        <w:rPr>
          <w:rFonts w:ascii="Times New Roman" w:hAnsi="Times New Roman" w:cs="Times New Roman"/>
          <w:sz w:val="28"/>
          <w:szCs w:val="28"/>
        </w:rPr>
        <w:t>емной комиссии УССО допускаются к их сдаче в пределах сроков, определенных расп</w:t>
      </w:r>
      <w:r w:rsidRPr="001F164B">
        <w:rPr>
          <w:rFonts w:ascii="Times New Roman" w:hAnsi="Times New Roman" w:cs="Times New Roman"/>
          <w:sz w:val="28"/>
          <w:szCs w:val="28"/>
        </w:rPr>
        <w:t>и</w:t>
      </w:r>
      <w:r w:rsidRPr="001F164B">
        <w:rPr>
          <w:rFonts w:ascii="Times New Roman" w:hAnsi="Times New Roman" w:cs="Times New Roman"/>
          <w:sz w:val="28"/>
          <w:szCs w:val="28"/>
        </w:rPr>
        <w:t>санием вступительных испытаний (этапов вступительных испытаний).</w:t>
      </w:r>
    </w:p>
    <w:p w:rsidR="00471F79" w:rsidRPr="001F164B" w:rsidRDefault="00471F79" w:rsidP="00471F79">
      <w:pPr>
        <w:pStyle w:val="ConsPlusTitle"/>
        <w:spacing w:before="80"/>
        <w:jc w:val="center"/>
        <w:rPr>
          <w:sz w:val="28"/>
          <w:szCs w:val="28"/>
        </w:rPr>
      </w:pPr>
      <w:r w:rsidRPr="001F164B">
        <w:rPr>
          <w:sz w:val="28"/>
          <w:szCs w:val="28"/>
        </w:rPr>
        <w:t>ГЛАВА 4</w:t>
      </w:r>
    </w:p>
    <w:p w:rsidR="00471F79" w:rsidRPr="001F164B" w:rsidRDefault="00471F79" w:rsidP="00471F79">
      <w:pPr>
        <w:pStyle w:val="ConsPlusTitle"/>
        <w:jc w:val="center"/>
        <w:rPr>
          <w:sz w:val="28"/>
          <w:szCs w:val="28"/>
        </w:rPr>
      </w:pPr>
      <w:r w:rsidRPr="001F164B">
        <w:rPr>
          <w:sz w:val="28"/>
          <w:szCs w:val="28"/>
        </w:rPr>
        <w:t>ЛИЦА, ИМЕЮЩИЕ ПРАВО НА ЛЬГОТЫ ПРИ ЗАЧИСЛЕНИИ В УССО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35"/>
      <w:bookmarkEnd w:id="8"/>
      <w:r w:rsidRPr="001F164B">
        <w:rPr>
          <w:rFonts w:ascii="Times New Roman" w:hAnsi="Times New Roman" w:cs="Times New Roman"/>
          <w:sz w:val="28"/>
          <w:szCs w:val="28"/>
        </w:rPr>
        <w:t>24. Без вступительных испытаний зачисляются: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победители (дипломы I, II или III степени) международных олимпиад (в соотве</w:t>
      </w:r>
      <w:r w:rsidRPr="001F164B">
        <w:rPr>
          <w:rFonts w:ascii="Times New Roman" w:hAnsi="Times New Roman" w:cs="Times New Roman"/>
          <w:sz w:val="28"/>
          <w:szCs w:val="28"/>
        </w:rPr>
        <w:t>т</w:t>
      </w:r>
      <w:r w:rsidRPr="001F164B">
        <w:rPr>
          <w:rFonts w:ascii="Times New Roman" w:hAnsi="Times New Roman" w:cs="Times New Roman"/>
          <w:sz w:val="28"/>
          <w:szCs w:val="28"/>
        </w:rPr>
        <w:t>ствии с перечнем, утвержденным Министерством образования) и республиканской олимпиады по учебным предметам, проведенной Министерством образования в учебном году, который завершился в год приема (далее - учебный год), при поступлении на сп</w:t>
      </w:r>
      <w:r w:rsidRPr="001F164B">
        <w:rPr>
          <w:rFonts w:ascii="Times New Roman" w:hAnsi="Times New Roman" w:cs="Times New Roman"/>
          <w:sz w:val="28"/>
          <w:szCs w:val="28"/>
        </w:rPr>
        <w:t>е</w:t>
      </w:r>
      <w:r w:rsidRPr="001F164B">
        <w:rPr>
          <w:rFonts w:ascii="Times New Roman" w:hAnsi="Times New Roman" w:cs="Times New Roman"/>
          <w:sz w:val="28"/>
          <w:szCs w:val="28"/>
        </w:rPr>
        <w:t>циальности, для которых по данному учебному предмету Министерством образования определено профильное испытание;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победители (дипломы I, II или III степени) международных (в соответствии с пере</w:t>
      </w:r>
      <w:r w:rsidRPr="001F164B">
        <w:rPr>
          <w:rFonts w:ascii="Times New Roman" w:hAnsi="Times New Roman" w:cs="Times New Roman"/>
          <w:sz w:val="28"/>
          <w:szCs w:val="28"/>
        </w:rPr>
        <w:t>ч</w:t>
      </w:r>
      <w:r w:rsidRPr="001F164B">
        <w:rPr>
          <w:rFonts w:ascii="Times New Roman" w:hAnsi="Times New Roman" w:cs="Times New Roman"/>
          <w:sz w:val="28"/>
          <w:szCs w:val="28"/>
        </w:rPr>
        <w:t>нем, утвержденным Министерством образования) и республиканских олимпиад по и</w:t>
      </w:r>
      <w:r w:rsidRPr="001F164B">
        <w:rPr>
          <w:rFonts w:ascii="Times New Roman" w:hAnsi="Times New Roman" w:cs="Times New Roman"/>
          <w:sz w:val="28"/>
          <w:szCs w:val="28"/>
        </w:rPr>
        <w:t>н</w:t>
      </w:r>
      <w:r w:rsidRPr="001F164B">
        <w:rPr>
          <w:rFonts w:ascii="Times New Roman" w:hAnsi="Times New Roman" w:cs="Times New Roman"/>
          <w:sz w:val="28"/>
          <w:szCs w:val="28"/>
        </w:rPr>
        <w:t>форматике и астрономии, проведенных в учебном году, при поступлении на технико-технологические специальности;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победители (Гран-при, дипломы I, II или III степени) международных (в соотве</w:t>
      </w:r>
      <w:r w:rsidRPr="001F164B">
        <w:rPr>
          <w:rFonts w:ascii="Times New Roman" w:hAnsi="Times New Roman" w:cs="Times New Roman"/>
          <w:sz w:val="28"/>
          <w:szCs w:val="28"/>
        </w:rPr>
        <w:t>т</w:t>
      </w:r>
      <w:r w:rsidRPr="001F164B">
        <w:rPr>
          <w:rFonts w:ascii="Times New Roman" w:hAnsi="Times New Roman" w:cs="Times New Roman"/>
          <w:sz w:val="28"/>
          <w:szCs w:val="28"/>
        </w:rPr>
        <w:t>ствии с перечнем, утвержденным Министерством культуры и согласованным с Мин</w:t>
      </w:r>
      <w:r w:rsidRPr="001F164B">
        <w:rPr>
          <w:rFonts w:ascii="Times New Roman" w:hAnsi="Times New Roman" w:cs="Times New Roman"/>
          <w:sz w:val="28"/>
          <w:szCs w:val="28"/>
        </w:rPr>
        <w:t>и</w:t>
      </w:r>
      <w:r w:rsidRPr="001F164B">
        <w:rPr>
          <w:rFonts w:ascii="Times New Roman" w:hAnsi="Times New Roman" w:cs="Times New Roman"/>
          <w:sz w:val="28"/>
          <w:szCs w:val="28"/>
        </w:rPr>
        <w:t>стерством образования) и республиканских творческих конкурсов и фестивалей, оли</w:t>
      </w:r>
      <w:r w:rsidRPr="001F164B">
        <w:rPr>
          <w:rFonts w:ascii="Times New Roman" w:hAnsi="Times New Roman" w:cs="Times New Roman"/>
          <w:sz w:val="28"/>
          <w:szCs w:val="28"/>
        </w:rPr>
        <w:t>м</w:t>
      </w:r>
      <w:r w:rsidRPr="001F164B">
        <w:rPr>
          <w:rFonts w:ascii="Times New Roman" w:hAnsi="Times New Roman" w:cs="Times New Roman"/>
          <w:sz w:val="28"/>
          <w:szCs w:val="28"/>
        </w:rPr>
        <w:t>пиад по предметам культуры, проведенных Министерством культуры в учебном году в соответствии с положениями, утвержденными Министерством культуры и согласова</w:t>
      </w:r>
      <w:r w:rsidRPr="001F164B">
        <w:rPr>
          <w:rFonts w:ascii="Times New Roman" w:hAnsi="Times New Roman" w:cs="Times New Roman"/>
          <w:sz w:val="28"/>
          <w:szCs w:val="28"/>
        </w:rPr>
        <w:t>н</w:t>
      </w:r>
      <w:r w:rsidRPr="001F164B">
        <w:rPr>
          <w:rFonts w:ascii="Times New Roman" w:hAnsi="Times New Roman" w:cs="Times New Roman"/>
          <w:sz w:val="28"/>
          <w:szCs w:val="28"/>
        </w:rPr>
        <w:t>ными с Министерством образования, при поступлении на специальности культуры, соо</w:t>
      </w:r>
      <w:r w:rsidRPr="001F164B">
        <w:rPr>
          <w:rFonts w:ascii="Times New Roman" w:hAnsi="Times New Roman" w:cs="Times New Roman"/>
          <w:sz w:val="28"/>
          <w:szCs w:val="28"/>
        </w:rPr>
        <w:t>т</w:t>
      </w:r>
      <w:r w:rsidRPr="001F164B">
        <w:rPr>
          <w:rFonts w:ascii="Times New Roman" w:hAnsi="Times New Roman" w:cs="Times New Roman"/>
          <w:sz w:val="28"/>
          <w:szCs w:val="28"/>
        </w:rPr>
        <w:t>ветствующие номинациям творческих конкурсов и фестивалей, олимпиад по предметам культуры;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40"/>
      <w:bookmarkEnd w:id="9"/>
      <w:r w:rsidRPr="001F164B">
        <w:rPr>
          <w:rFonts w:ascii="Times New Roman" w:hAnsi="Times New Roman" w:cs="Times New Roman"/>
          <w:sz w:val="28"/>
          <w:szCs w:val="28"/>
        </w:rPr>
        <w:t>участники (спортсмены) Олимпийских игр, а также лица, занявшие 1 - 3-е места на Юношеских Олимпийских играх, чемпионатах, в финалах кубков, на первенствах мира и Европы, Европейских играх, Европейских юношеских олимпийских фестивалях по в</w:t>
      </w:r>
      <w:r w:rsidRPr="001F164B">
        <w:rPr>
          <w:rFonts w:ascii="Times New Roman" w:hAnsi="Times New Roman" w:cs="Times New Roman"/>
          <w:sz w:val="28"/>
          <w:szCs w:val="28"/>
        </w:rPr>
        <w:t>и</w:t>
      </w:r>
      <w:r w:rsidRPr="001F164B">
        <w:rPr>
          <w:rFonts w:ascii="Times New Roman" w:hAnsi="Times New Roman" w:cs="Times New Roman"/>
          <w:sz w:val="28"/>
          <w:szCs w:val="28"/>
        </w:rPr>
        <w:t xml:space="preserve">дам спорта, включенным в </w:t>
      </w:r>
      <w:hyperlink r:id="rId37" w:history="1">
        <w:r w:rsidRPr="001F164B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видов спорта Республики Беларусь, при поступлении на специальность "Физическая культура";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42"/>
      <w:bookmarkEnd w:id="10"/>
      <w:r w:rsidRPr="001F164B">
        <w:rPr>
          <w:rFonts w:ascii="Times New Roman" w:hAnsi="Times New Roman" w:cs="Times New Roman"/>
          <w:sz w:val="28"/>
          <w:szCs w:val="28"/>
        </w:rPr>
        <w:t>участники (спортсмены) Олимпийских игр, а также лица, занявшие в год приема или в году, предшествующем году приема, 1 - 3-е места на Юношеских Олимпийских играх, чемпионатах, в финалах кубков, на первенствах мира и Европы, Европейских играх, Европейских юношеских олимпийских фестивалях по видам спорта, входящим в програ</w:t>
      </w:r>
      <w:r w:rsidRPr="001F164B">
        <w:rPr>
          <w:rFonts w:ascii="Times New Roman" w:hAnsi="Times New Roman" w:cs="Times New Roman"/>
          <w:sz w:val="28"/>
          <w:szCs w:val="28"/>
        </w:rPr>
        <w:t>м</w:t>
      </w:r>
      <w:r w:rsidRPr="001F164B">
        <w:rPr>
          <w:rFonts w:ascii="Times New Roman" w:hAnsi="Times New Roman" w:cs="Times New Roman"/>
          <w:sz w:val="28"/>
          <w:szCs w:val="28"/>
        </w:rPr>
        <w:t xml:space="preserve">му Олимпийских игр, и видам спорта, не входящим в программу Олимпийских игр, по которым созданы национальные команды Республики Беларусь и которые включены в </w:t>
      </w:r>
      <w:hyperlink r:id="rId38" w:history="1">
        <w:r w:rsidRPr="001F164B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видов спорта Республики Беларусь, при поступлении на специальность "Спорти</w:t>
      </w:r>
      <w:r w:rsidRPr="001F164B">
        <w:rPr>
          <w:rFonts w:ascii="Times New Roman" w:hAnsi="Times New Roman" w:cs="Times New Roman"/>
          <w:sz w:val="28"/>
          <w:szCs w:val="28"/>
        </w:rPr>
        <w:t>в</w:t>
      </w:r>
      <w:r w:rsidRPr="001F164B">
        <w:rPr>
          <w:rFonts w:ascii="Times New Roman" w:hAnsi="Times New Roman" w:cs="Times New Roman"/>
          <w:sz w:val="28"/>
          <w:szCs w:val="28"/>
        </w:rPr>
        <w:t>но-педагогическая деятельность";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 xml:space="preserve">лица, награжденные в течение последних двух лет на дату получения документа об </w:t>
      </w:r>
      <w:r w:rsidRPr="001F164B">
        <w:rPr>
          <w:rFonts w:ascii="Times New Roman" w:hAnsi="Times New Roman" w:cs="Times New Roman"/>
          <w:sz w:val="28"/>
          <w:szCs w:val="28"/>
        </w:rPr>
        <w:lastRenderedPageBreak/>
        <w:t>общем базовом, общем среднем, профессионально-техническом образовании нагрудн</w:t>
      </w:r>
      <w:r w:rsidRPr="001F164B">
        <w:rPr>
          <w:rFonts w:ascii="Times New Roman" w:hAnsi="Times New Roman" w:cs="Times New Roman"/>
          <w:sz w:val="28"/>
          <w:szCs w:val="28"/>
        </w:rPr>
        <w:t>ы</w:t>
      </w:r>
      <w:r w:rsidRPr="001F164B">
        <w:rPr>
          <w:rFonts w:ascii="Times New Roman" w:hAnsi="Times New Roman" w:cs="Times New Roman"/>
          <w:sz w:val="28"/>
          <w:szCs w:val="28"/>
        </w:rPr>
        <w:t>ми знаками "Лаўрэат спецыяльнага фонду Прэзiдэнта Рэспублiкi Беларусь па падтрымцы таленавiтай моладзi" и (или) "Лаўрэат спецыяльнага фонду Прэзiдэнта Рэспублiкi Бел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>русь па сацыяльнай падтрымцы здольных навучэнцаў i студэнтаў" за творческие дост</w:t>
      </w:r>
      <w:r w:rsidRPr="001F164B">
        <w:rPr>
          <w:rFonts w:ascii="Times New Roman" w:hAnsi="Times New Roman" w:cs="Times New Roman"/>
          <w:sz w:val="28"/>
          <w:szCs w:val="28"/>
        </w:rPr>
        <w:t>и</w:t>
      </w:r>
      <w:r w:rsidRPr="001F164B">
        <w:rPr>
          <w:rFonts w:ascii="Times New Roman" w:hAnsi="Times New Roman" w:cs="Times New Roman"/>
          <w:sz w:val="28"/>
          <w:szCs w:val="28"/>
        </w:rPr>
        <w:t>жения в сфере культуры, соответствующие избранной специальности (направлению сп</w:t>
      </w:r>
      <w:r w:rsidRPr="001F164B">
        <w:rPr>
          <w:rFonts w:ascii="Times New Roman" w:hAnsi="Times New Roman" w:cs="Times New Roman"/>
          <w:sz w:val="28"/>
          <w:szCs w:val="28"/>
        </w:rPr>
        <w:t>е</w:t>
      </w:r>
      <w:r w:rsidRPr="001F164B">
        <w:rPr>
          <w:rFonts w:ascii="Times New Roman" w:hAnsi="Times New Roman" w:cs="Times New Roman"/>
          <w:sz w:val="28"/>
          <w:szCs w:val="28"/>
        </w:rPr>
        <w:t>циальности), высокие достижения в отдельных предметных областях, соответствующие избранному профилю (направлению) образования;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победители (дипломы I, II или III степени) республиканских конкурсов професси</w:t>
      </w:r>
      <w:r w:rsidRPr="001F164B">
        <w:rPr>
          <w:rFonts w:ascii="Times New Roman" w:hAnsi="Times New Roman" w:cs="Times New Roman"/>
          <w:sz w:val="28"/>
          <w:szCs w:val="28"/>
        </w:rPr>
        <w:t>о</w:t>
      </w:r>
      <w:r w:rsidRPr="001F164B">
        <w:rPr>
          <w:rFonts w:ascii="Times New Roman" w:hAnsi="Times New Roman" w:cs="Times New Roman"/>
          <w:sz w:val="28"/>
          <w:szCs w:val="28"/>
        </w:rPr>
        <w:t>нального мастерства (в соответствии со списком победителей, утвержденным Министе</w:t>
      </w:r>
      <w:r w:rsidRPr="001F164B">
        <w:rPr>
          <w:rFonts w:ascii="Times New Roman" w:hAnsi="Times New Roman" w:cs="Times New Roman"/>
          <w:sz w:val="28"/>
          <w:szCs w:val="28"/>
        </w:rPr>
        <w:t>р</w:t>
      </w:r>
      <w:r w:rsidRPr="001F164B">
        <w:rPr>
          <w:rFonts w:ascii="Times New Roman" w:hAnsi="Times New Roman" w:cs="Times New Roman"/>
          <w:sz w:val="28"/>
          <w:szCs w:val="28"/>
        </w:rPr>
        <w:t>ством образования), проведенных Министерством образования в учебном году для учреждений образования, реализующих образовательные программы профессионально-технического образования, при поступлении на специальности, соответствующие и</w:t>
      </w:r>
      <w:r w:rsidRPr="001F164B">
        <w:rPr>
          <w:rFonts w:ascii="Times New Roman" w:hAnsi="Times New Roman" w:cs="Times New Roman"/>
          <w:sz w:val="28"/>
          <w:szCs w:val="28"/>
        </w:rPr>
        <w:t>з</w:t>
      </w:r>
      <w:r w:rsidRPr="001F164B">
        <w:rPr>
          <w:rFonts w:ascii="Times New Roman" w:hAnsi="Times New Roman" w:cs="Times New Roman"/>
          <w:sz w:val="28"/>
          <w:szCs w:val="28"/>
        </w:rPr>
        <w:t>бранному профилю (направлению) образования;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лица, имеющие диплом о профессионально-техническом образовании с отличием, подтверждающий получение профессионально-технического образования с общим сре</w:t>
      </w:r>
      <w:r w:rsidRPr="001F164B">
        <w:rPr>
          <w:rFonts w:ascii="Times New Roman" w:hAnsi="Times New Roman" w:cs="Times New Roman"/>
          <w:sz w:val="28"/>
          <w:szCs w:val="28"/>
        </w:rPr>
        <w:t>д</w:t>
      </w:r>
      <w:r w:rsidRPr="001F164B">
        <w:rPr>
          <w:rFonts w:ascii="Times New Roman" w:hAnsi="Times New Roman" w:cs="Times New Roman"/>
          <w:sz w:val="28"/>
          <w:szCs w:val="28"/>
        </w:rPr>
        <w:t>ним образованием, выданный в год поступления, и поступающие в УССО на сокраще</w:t>
      </w:r>
      <w:r w:rsidRPr="001F164B">
        <w:rPr>
          <w:rFonts w:ascii="Times New Roman" w:hAnsi="Times New Roman" w:cs="Times New Roman"/>
          <w:sz w:val="28"/>
          <w:szCs w:val="28"/>
        </w:rPr>
        <w:t>н</w:t>
      </w:r>
      <w:r w:rsidRPr="001F164B">
        <w:rPr>
          <w:rFonts w:ascii="Times New Roman" w:hAnsi="Times New Roman" w:cs="Times New Roman"/>
          <w:sz w:val="28"/>
          <w:szCs w:val="28"/>
        </w:rPr>
        <w:t>ный срок получения среднего специального образования;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48"/>
      <w:bookmarkEnd w:id="11"/>
      <w:r w:rsidRPr="001F164B">
        <w:rPr>
          <w:rFonts w:ascii="Times New Roman" w:hAnsi="Times New Roman" w:cs="Times New Roman"/>
          <w:sz w:val="28"/>
          <w:szCs w:val="28"/>
        </w:rPr>
        <w:t>лица, имеющие рекомендации воинских частей (прапорщики, солдаты и сержанты, проходящие военную службу по контракту; военнослужащие срочной военной службы, прослужившие не менее шести месяцев; граждане, уволенные со срочной военной слу</w:t>
      </w:r>
      <w:r w:rsidRPr="001F164B">
        <w:rPr>
          <w:rFonts w:ascii="Times New Roman" w:hAnsi="Times New Roman" w:cs="Times New Roman"/>
          <w:sz w:val="28"/>
          <w:szCs w:val="28"/>
        </w:rPr>
        <w:t>ж</w:t>
      </w:r>
      <w:r w:rsidRPr="001F164B">
        <w:rPr>
          <w:rFonts w:ascii="Times New Roman" w:hAnsi="Times New Roman" w:cs="Times New Roman"/>
          <w:sz w:val="28"/>
          <w:szCs w:val="28"/>
        </w:rPr>
        <w:t>бы в запас в год приема) при наличии в документе об образовании отметок не ниже 6 (шести) баллов по предметам вступительных испытаний, при зачислении в УССО, ос</w:t>
      </w:r>
      <w:r w:rsidRPr="001F164B">
        <w:rPr>
          <w:rFonts w:ascii="Times New Roman" w:hAnsi="Times New Roman" w:cs="Times New Roman"/>
          <w:sz w:val="28"/>
          <w:szCs w:val="28"/>
        </w:rPr>
        <w:t>у</w:t>
      </w:r>
      <w:r w:rsidRPr="001F164B">
        <w:rPr>
          <w:rFonts w:ascii="Times New Roman" w:hAnsi="Times New Roman" w:cs="Times New Roman"/>
          <w:sz w:val="28"/>
          <w:szCs w:val="28"/>
        </w:rPr>
        <w:t>ществляющие подготовку кадров со средним специальным образованием для Вооруже</w:t>
      </w:r>
      <w:r w:rsidRPr="001F164B">
        <w:rPr>
          <w:rFonts w:ascii="Times New Roman" w:hAnsi="Times New Roman" w:cs="Times New Roman"/>
          <w:sz w:val="28"/>
          <w:szCs w:val="28"/>
        </w:rPr>
        <w:t>н</w:t>
      </w:r>
      <w:r w:rsidRPr="001F164B">
        <w:rPr>
          <w:rFonts w:ascii="Times New Roman" w:hAnsi="Times New Roman" w:cs="Times New Roman"/>
          <w:sz w:val="28"/>
          <w:szCs w:val="28"/>
        </w:rPr>
        <w:t>ных Сил Республики Беларусь и транспортных войск Республики Беларусь;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выпускники учреждения образования "Минское суворовское военное училище", з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>кончившие данное учреждение образования в год поступления с отметками 6 (шесть) и выше баллов по всем учебным предметам учебного плана и направленные для дальне</w:t>
      </w:r>
      <w:r w:rsidRPr="001F164B">
        <w:rPr>
          <w:rFonts w:ascii="Times New Roman" w:hAnsi="Times New Roman" w:cs="Times New Roman"/>
          <w:sz w:val="28"/>
          <w:szCs w:val="28"/>
        </w:rPr>
        <w:t>й</w:t>
      </w:r>
      <w:r w:rsidRPr="001F164B">
        <w:rPr>
          <w:rFonts w:ascii="Times New Roman" w:hAnsi="Times New Roman" w:cs="Times New Roman"/>
          <w:sz w:val="28"/>
          <w:szCs w:val="28"/>
        </w:rPr>
        <w:t>шего обучения в УССО в пределах плана распределения суворовцев;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гражданства, поступающие в соответствии с международными договорами Республики Беларусь, в том числе договорами межведо</w:t>
      </w:r>
      <w:r w:rsidRPr="001F164B">
        <w:rPr>
          <w:rFonts w:ascii="Times New Roman" w:hAnsi="Times New Roman" w:cs="Times New Roman"/>
          <w:sz w:val="28"/>
          <w:szCs w:val="28"/>
        </w:rPr>
        <w:t>м</w:t>
      </w:r>
      <w:r w:rsidRPr="001F164B">
        <w:rPr>
          <w:rFonts w:ascii="Times New Roman" w:hAnsi="Times New Roman" w:cs="Times New Roman"/>
          <w:sz w:val="28"/>
          <w:szCs w:val="28"/>
        </w:rPr>
        <w:t>ственного характера;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гражданства, поступающие за счет </w:t>
      </w:r>
      <w:hyperlink r:id="rId39" w:history="1">
        <w:r w:rsidRPr="001F164B">
          <w:rPr>
            <w:rFonts w:ascii="Times New Roman" w:hAnsi="Times New Roman" w:cs="Times New Roman"/>
            <w:sz w:val="28"/>
            <w:szCs w:val="28"/>
          </w:rPr>
          <w:t>грантов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на обучение.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53"/>
      <w:bookmarkEnd w:id="12"/>
      <w:r w:rsidRPr="001F164B">
        <w:rPr>
          <w:rFonts w:ascii="Times New Roman" w:hAnsi="Times New Roman" w:cs="Times New Roman"/>
          <w:sz w:val="28"/>
          <w:szCs w:val="28"/>
        </w:rPr>
        <w:t>25. Победителям (диплом I степени) третьего (областного, Минского городского) этапа республиканской олимпиады по учебным предметам, проведенной Министерством образования в учебном году, засчитывается высший балл, установленный для оценки р</w:t>
      </w:r>
      <w:r w:rsidRPr="001F164B">
        <w:rPr>
          <w:rFonts w:ascii="Times New Roman" w:hAnsi="Times New Roman" w:cs="Times New Roman"/>
          <w:sz w:val="28"/>
          <w:szCs w:val="28"/>
        </w:rPr>
        <w:t>е</w:t>
      </w:r>
      <w:r w:rsidRPr="001F164B">
        <w:rPr>
          <w:rFonts w:ascii="Times New Roman" w:hAnsi="Times New Roman" w:cs="Times New Roman"/>
          <w:sz w:val="28"/>
          <w:szCs w:val="28"/>
        </w:rPr>
        <w:t>зультатов по соответствующему учебному предмету профильного испытания.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Победителям (дипломы I, II или III степени) республиканской олимпиады "Белору</w:t>
      </w:r>
      <w:r w:rsidRPr="001F164B">
        <w:rPr>
          <w:rFonts w:ascii="Times New Roman" w:hAnsi="Times New Roman" w:cs="Times New Roman"/>
          <w:sz w:val="28"/>
          <w:szCs w:val="28"/>
        </w:rPr>
        <w:t>с</w:t>
      </w:r>
      <w:r w:rsidRPr="001F164B">
        <w:rPr>
          <w:rFonts w:ascii="Times New Roman" w:hAnsi="Times New Roman" w:cs="Times New Roman"/>
          <w:sz w:val="28"/>
          <w:szCs w:val="28"/>
        </w:rPr>
        <w:t>ский язык и литература" или "Русский язык и литература", проведенной Министерством образования в учебном году, если они поступают не на специальности "Белорусский язык и литература", "Русский язык и литература", "Издательское дело", выставляется высший балл, установленный для оценки результатов вступительного испытания по б</w:t>
      </w:r>
      <w:r w:rsidRPr="001F164B">
        <w:rPr>
          <w:rFonts w:ascii="Times New Roman" w:hAnsi="Times New Roman" w:cs="Times New Roman"/>
          <w:sz w:val="28"/>
          <w:szCs w:val="28"/>
        </w:rPr>
        <w:t>е</w:t>
      </w:r>
      <w:r w:rsidRPr="001F164B">
        <w:rPr>
          <w:rFonts w:ascii="Times New Roman" w:hAnsi="Times New Roman" w:cs="Times New Roman"/>
          <w:sz w:val="28"/>
          <w:szCs w:val="28"/>
        </w:rPr>
        <w:t>лорусскому или русскому языку.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 xml:space="preserve">26. В случае, если перечисленные в </w:t>
      </w:r>
      <w:hyperlink w:anchor="Par135" w:history="1">
        <w:r w:rsidRPr="001F164B">
          <w:rPr>
            <w:rFonts w:ascii="Times New Roman" w:hAnsi="Times New Roman" w:cs="Times New Roman"/>
            <w:sz w:val="28"/>
            <w:szCs w:val="28"/>
          </w:rPr>
          <w:t>пунктах 24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53" w:history="1">
        <w:r w:rsidRPr="001F164B"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настоящих Правил мероприятия в учебном году не проводились, абитуриентам засчитываются их результаты предыд</w:t>
      </w:r>
      <w:r w:rsidRPr="001F164B">
        <w:rPr>
          <w:rFonts w:ascii="Times New Roman" w:hAnsi="Times New Roman" w:cs="Times New Roman"/>
          <w:sz w:val="28"/>
          <w:szCs w:val="28"/>
        </w:rPr>
        <w:t>у</w:t>
      </w:r>
      <w:r w:rsidRPr="001F164B">
        <w:rPr>
          <w:rFonts w:ascii="Times New Roman" w:hAnsi="Times New Roman" w:cs="Times New Roman"/>
          <w:sz w:val="28"/>
          <w:szCs w:val="28"/>
        </w:rPr>
        <w:t>щего учебного года.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56"/>
      <w:bookmarkEnd w:id="13"/>
      <w:r w:rsidRPr="001F164B">
        <w:rPr>
          <w:rFonts w:ascii="Times New Roman" w:hAnsi="Times New Roman" w:cs="Times New Roman"/>
          <w:sz w:val="28"/>
          <w:szCs w:val="28"/>
        </w:rPr>
        <w:t>27. Абитуриенты, имеющие аттестат об общем среднем образовании особого обра</w:t>
      </w:r>
      <w:r w:rsidRPr="001F164B">
        <w:rPr>
          <w:rFonts w:ascii="Times New Roman" w:hAnsi="Times New Roman" w:cs="Times New Roman"/>
          <w:sz w:val="28"/>
          <w:szCs w:val="28"/>
        </w:rPr>
        <w:t>з</w:t>
      </w:r>
      <w:r w:rsidRPr="001F164B">
        <w:rPr>
          <w:rFonts w:ascii="Times New Roman" w:hAnsi="Times New Roman" w:cs="Times New Roman"/>
          <w:sz w:val="28"/>
          <w:szCs w:val="28"/>
        </w:rPr>
        <w:t>ца с награждением золотой или серебряной медалью, диплом о профессионально-</w:t>
      </w:r>
      <w:r w:rsidRPr="001F164B">
        <w:rPr>
          <w:rFonts w:ascii="Times New Roman" w:hAnsi="Times New Roman" w:cs="Times New Roman"/>
          <w:sz w:val="28"/>
          <w:szCs w:val="28"/>
        </w:rPr>
        <w:lastRenderedPageBreak/>
        <w:t>техническом образовании с отличием, подтверждающий получение профессионально-технического образования с общим средним образованием (поступающие не на сокр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>щенный срок получения среднего специального образования), сдают одно профильное испытание (предъявляют результаты ЦТ по учебному предмету, соответствующему пр</w:t>
      </w:r>
      <w:r w:rsidRPr="001F164B">
        <w:rPr>
          <w:rFonts w:ascii="Times New Roman" w:hAnsi="Times New Roman" w:cs="Times New Roman"/>
          <w:sz w:val="28"/>
          <w:szCs w:val="28"/>
        </w:rPr>
        <w:t>о</w:t>
      </w:r>
      <w:r w:rsidRPr="001F164B">
        <w:rPr>
          <w:rFonts w:ascii="Times New Roman" w:hAnsi="Times New Roman" w:cs="Times New Roman"/>
          <w:sz w:val="28"/>
          <w:szCs w:val="28"/>
        </w:rPr>
        <w:t>фильному испытанию). При получении по профильному испытанию отметки 9 (девять) или 10 (десять) баллов (при соответствии результатов ЦТ отметкам 9 (девять) или 10 (д</w:t>
      </w:r>
      <w:r w:rsidRPr="001F164B">
        <w:rPr>
          <w:rFonts w:ascii="Times New Roman" w:hAnsi="Times New Roman" w:cs="Times New Roman"/>
          <w:sz w:val="28"/>
          <w:szCs w:val="28"/>
        </w:rPr>
        <w:t>е</w:t>
      </w:r>
      <w:r w:rsidRPr="001F164B">
        <w:rPr>
          <w:rFonts w:ascii="Times New Roman" w:hAnsi="Times New Roman" w:cs="Times New Roman"/>
          <w:sz w:val="28"/>
          <w:szCs w:val="28"/>
        </w:rPr>
        <w:t>сять) баллов по десятибалльной шкале) они зачисляются на обучение. Абитуриенты, имеющие отметку ниже 9 (девяти) баллов, сдают второе вступительное испытание (предъявляют результаты ЦТ) и зачисляются по конкурсу.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На специальности (направления специальностей), на которые конкурс в определе</w:t>
      </w:r>
      <w:r w:rsidRPr="001F164B">
        <w:rPr>
          <w:rFonts w:ascii="Times New Roman" w:hAnsi="Times New Roman" w:cs="Times New Roman"/>
          <w:sz w:val="28"/>
          <w:szCs w:val="28"/>
        </w:rPr>
        <w:t>н</w:t>
      </w:r>
      <w:r w:rsidRPr="001F164B">
        <w:rPr>
          <w:rFonts w:ascii="Times New Roman" w:hAnsi="Times New Roman" w:cs="Times New Roman"/>
          <w:sz w:val="28"/>
          <w:szCs w:val="28"/>
        </w:rPr>
        <w:t>ной форме получения среднего специального образования в год, предшествующий при</w:t>
      </w:r>
      <w:r w:rsidRPr="001F164B">
        <w:rPr>
          <w:rFonts w:ascii="Times New Roman" w:hAnsi="Times New Roman" w:cs="Times New Roman"/>
          <w:sz w:val="28"/>
          <w:szCs w:val="28"/>
        </w:rPr>
        <w:t>е</w:t>
      </w:r>
      <w:r w:rsidRPr="001F164B">
        <w:rPr>
          <w:rFonts w:ascii="Times New Roman" w:hAnsi="Times New Roman" w:cs="Times New Roman"/>
          <w:sz w:val="28"/>
          <w:szCs w:val="28"/>
        </w:rPr>
        <w:t xml:space="preserve">му, составлял 5 и более человек на место, указанные в </w:t>
      </w:r>
      <w:hyperlink w:anchor="Par156" w:history="1">
        <w:r w:rsidRPr="001F164B">
          <w:rPr>
            <w:rFonts w:ascii="Times New Roman" w:hAnsi="Times New Roman" w:cs="Times New Roman"/>
            <w:sz w:val="28"/>
            <w:szCs w:val="28"/>
          </w:rPr>
          <w:t>части первой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настоящего пункта абитуриенты сдают все вступительные испытания.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58"/>
      <w:bookmarkEnd w:id="14"/>
      <w:r w:rsidRPr="001F164B">
        <w:rPr>
          <w:rFonts w:ascii="Times New Roman" w:hAnsi="Times New Roman" w:cs="Times New Roman"/>
          <w:sz w:val="28"/>
          <w:szCs w:val="28"/>
        </w:rPr>
        <w:t xml:space="preserve">28. На места, оставшиеся после зачисления абитуриентов на основании </w:t>
      </w:r>
      <w:hyperlink w:anchor="Par135" w:history="1">
        <w:r w:rsidRPr="001F164B">
          <w:rPr>
            <w:rFonts w:ascii="Times New Roman" w:hAnsi="Times New Roman" w:cs="Times New Roman"/>
            <w:sz w:val="28"/>
            <w:szCs w:val="28"/>
          </w:rPr>
          <w:t>пункта 24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настоящих Правил, вне конкурса (кроме специальности "Спортивно-педагогическая де</w:t>
      </w:r>
      <w:r w:rsidRPr="001F164B">
        <w:rPr>
          <w:rFonts w:ascii="Times New Roman" w:hAnsi="Times New Roman" w:cs="Times New Roman"/>
          <w:sz w:val="28"/>
          <w:szCs w:val="28"/>
        </w:rPr>
        <w:t>я</w:t>
      </w:r>
      <w:r w:rsidRPr="001F164B">
        <w:rPr>
          <w:rFonts w:ascii="Times New Roman" w:hAnsi="Times New Roman" w:cs="Times New Roman"/>
          <w:sz w:val="28"/>
          <w:szCs w:val="28"/>
        </w:rPr>
        <w:t>тельность" и специальностей (направлений специальностей), на которые конкурс в опр</w:t>
      </w:r>
      <w:r w:rsidRPr="001F164B">
        <w:rPr>
          <w:rFonts w:ascii="Times New Roman" w:hAnsi="Times New Roman" w:cs="Times New Roman"/>
          <w:sz w:val="28"/>
          <w:szCs w:val="28"/>
        </w:rPr>
        <w:t>е</w:t>
      </w:r>
      <w:r w:rsidRPr="001F164B">
        <w:rPr>
          <w:rFonts w:ascii="Times New Roman" w:hAnsi="Times New Roman" w:cs="Times New Roman"/>
          <w:sz w:val="28"/>
          <w:szCs w:val="28"/>
        </w:rPr>
        <w:t>деленной форме получения образования в год, предшествующий году приема, составлял 5 и более человек на место) при наличии в документе об образовании отметки не ниже 4 (четырех) баллов по учебному предмету, соответствующему профильному испытанию, зачисляются: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родителей, а также лица из числа д</w:t>
      </w:r>
      <w:r w:rsidRPr="001F164B">
        <w:rPr>
          <w:rFonts w:ascii="Times New Roman" w:hAnsi="Times New Roman" w:cs="Times New Roman"/>
          <w:sz w:val="28"/>
          <w:szCs w:val="28"/>
        </w:rPr>
        <w:t>е</w:t>
      </w:r>
      <w:r w:rsidRPr="001F164B">
        <w:rPr>
          <w:rFonts w:ascii="Times New Roman" w:hAnsi="Times New Roman" w:cs="Times New Roman"/>
          <w:sz w:val="28"/>
          <w:szCs w:val="28"/>
        </w:rPr>
        <w:t>тей-сирот и детей, оставшихся без попечения родителей;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выпускники кадетских училищ, а также учреждений образования, реализующих образовательные программы общего среднего образования, прошедшие курс факультати</w:t>
      </w:r>
      <w:r w:rsidRPr="001F164B">
        <w:rPr>
          <w:rFonts w:ascii="Times New Roman" w:hAnsi="Times New Roman" w:cs="Times New Roman"/>
          <w:sz w:val="28"/>
          <w:szCs w:val="28"/>
        </w:rPr>
        <w:t>в</w:t>
      </w:r>
      <w:r w:rsidRPr="001F164B">
        <w:rPr>
          <w:rFonts w:ascii="Times New Roman" w:hAnsi="Times New Roman" w:cs="Times New Roman"/>
          <w:sz w:val="28"/>
          <w:szCs w:val="28"/>
        </w:rPr>
        <w:t>ных занятий военно-патриотической направленности, закончившие в год поступления данные учреждения образования, в УССО, осуществляющие подготовку кадров со сре</w:t>
      </w:r>
      <w:r w:rsidRPr="001F164B">
        <w:rPr>
          <w:rFonts w:ascii="Times New Roman" w:hAnsi="Times New Roman" w:cs="Times New Roman"/>
          <w:sz w:val="28"/>
          <w:szCs w:val="28"/>
        </w:rPr>
        <w:t>д</w:t>
      </w:r>
      <w:r w:rsidRPr="001F164B">
        <w:rPr>
          <w:rFonts w:ascii="Times New Roman" w:hAnsi="Times New Roman" w:cs="Times New Roman"/>
          <w:sz w:val="28"/>
          <w:szCs w:val="28"/>
        </w:rPr>
        <w:t>ним специальным образованием для Вооруженных Сил Республики Беларусь и тран</w:t>
      </w:r>
      <w:r w:rsidRPr="001F164B">
        <w:rPr>
          <w:rFonts w:ascii="Times New Roman" w:hAnsi="Times New Roman" w:cs="Times New Roman"/>
          <w:sz w:val="28"/>
          <w:szCs w:val="28"/>
        </w:rPr>
        <w:t>с</w:t>
      </w:r>
      <w:r w:rsidRPr="001F164B">
        <w:rPr>
          <w:rFonts w:ascii="Times New Roman" w:hAnsi="Times New Roman" w:cs="Times New Roman"/>
          <w:sz w:val="28"/>
          <w:szCs w:val="28"/>
        </w:rPr>
        <w:t>портных войск Республики Беларусь, - в количестве до 30 процентов от контрольных цифр приема;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абитуриенты, имеющие профессионально-техническое образование с общим сре</w:t>
      </w:r>
      <w:r w:rsidRPr="001F164B">
        <w:rPr>
          <w:rFonts w:ascii="Times New Roman" w:hAnsi="Times New Roman" w:cs="Times New Roman"/>
          <w:sz w:val="28"/>
          <w:szCs w:val="28"/>
        </w:rPr>
        <w:t>д</w:t>
      </w:r>
      <w:r w:rsidRPr="001F164B">
        <w:rPr>
          <w:rFonts w:ascii="Times New Roman" w:hAnsi="Times New Roman" w:cs="Times New Roman"/>
          <w:sz w:val="28"/>
          <w:szCs w:val="28"/>
        </w:rPr>
        <w:t>ним образованием, стаж работы по специальности не менее двух лет, работающие по специальности на дату подачи документов в приемные комиссии УССО и поступающие для получения среднего специального образования в заочной или очной (вечерней) фо</w:t>
      </w:r>
      <w:r w:rsidRPr="001F164B">
        <w:rPr>
          <w:rFonts w:ascii="Times New Roman" w:hAnsi="Times New Roman" w:cs="Times New Roman"/>
          <w:sz w:val="28"/>
          <w:szCs w:val="28"/>
        </w:rPr>
        <w:t>р</w:t>
      </w:r>
      <w:r w:rsidRPr="001F164B">
        <w:rPr>
          <w:rFonts w:ascii="Times New Roman" w:hAnsi="Times New Roman" w:cs="Times New Roman"/>
          <w:sz w:val="28"/>
          <w:szCs w:val="28"/>
        </w:rPr>
        <w:t>ме получения образования по избранному профилю (направлению) образования;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63"/>
      <w:bookmarkEnd w:id="15"/>
      <w:r w:rsidRPr="001F164B">
        <w:rPr>
          <w:rFonts w:ascii="Times New Roman" w:hAnsi="Times New Roman" w:cs="Times New Roman"/>
          <w:sz w:val="28"/>
          <w:szCs w:val="28"/>
        </w:rPr>
        <w:t>лица, проходившие срочную военную службу в штатных подразделениях почетного караула Вооруженных Сил, органов пограничной службы, внутренних войск Министе</w:t>
      </w:r>
      <w:r w:rsidRPr="001F164B">
        <w:rPr>
          <w:rFonts w:ascii="Times New Roman" w:hAnsi="Times New Roman" w:cs="Times New Roman"/>
          <w:sz w:val="28"/>
          <w:szCs w:val="28"/>
        </w:rPr>
        <w:t>р</w:t>
      </w:r>
      <w:r w:rsidRPr="001F164B">
        <w:rPr>
          <w:rFonts w:ascii="Times New Roman" w:hAnsi="Times New Roman" w:cs="Times New Roman"/>
          <w:sz w:val="28"/>
          <w:szCs w:val="28"/>
        </w:rPr>
        <w:t>ства внутренних дел (выслужившие установленный срок военной службы по призыву и уволенные со срочной военной службы в запас в год приема или в году, предшеству</w:t>
      </w:r>
      <w:r w:rsidRPr="001F164B">
        <w:rPr>
          <w:rFonts w:ascii="Times New Roman" w:hAnsi="Times New Roman" w:cs="Times New Roman"/>
          <w:sz w:val="28"/>
          <w:szCs w:val="28"/>
        </w:rPr>
        <w:t>ю</w:t>
      </w:r>
      <w:r w:rsidRPr="001F164B">
        <w:rPr>
          <w:rFonts w:ascii="Times New Roman" w:hAnsi="Times New Roman" w:cs="Times New Roman"/>
          <w:sz w:val="28"/>
          <w:szCs w:val="28"/>
        </w:rPr>
        <w:t>щем году приема), имеющие рекомендацию должностного лица, осуществляющего о</w:t>
      </w:r>
      <w:r w:rsidRPr="001F164B">
        <w:rPr>
          <w:rFonts w:ascii="Times New Roman" w:hAnsi="Times New Roman" w:cs="Times New Roman"/>
          <w:sz w:val="28"/>
          <w:szCs w:val="28"/>
        </w:rPr>
        <w:t>б</w:t>
      </w:r>
      <w:r w:rsidRPr="001F164B">
        <w:rPr>
          <w:rFonts w:ascii="Times New Roman" w:hAnsi="Times New Roman" w:cs="Times New Roman"/>
          <w:sz w:val="28"/>
          <w:szCs w:val="28"/>
        </w:rPr>
        <w:t>щее руководство сводной ротой почетного караула при подготовке и проведении гос</w:t>
      </w:r>
      <w:r w:rsidRPr="001F164B">
        <w:rPr>
          <w:rFonts w:ascii="Times New Roman" w:hAnsi="Times New Roman" w:cs="Times New Roman"/>
          <w:sz w:val="28"/>
          <w:szCs w:val="28"/>
        </w:rPr>
        <w:t>у</w:t>
      </w:r>
      <w:r w:rsidRPr="001F164B">
        <w:rPr>
          <w:rFonts w:ascii="Times New Roman" w:hAnsi="Times New Roman" w:cs="Times New Roman"/>
          <w:sz w:val="28"/>
          <w:szCs w:val="28"/>
        </w:rPr>
        <w:t>дарственных торжественных мероприятий, - в количестве до 10 процентов от контрол</w:t>
      </w:r>
      <w:r w:rsidRPr="001F164B">
        <w:rPr>
          <w:rFonts w:ascii="Times New Roman" w:hAnsi="Times New Roman" w:cs="Times New Roman"/>
          <w:sz w:val="28"/>
          <w:szCs w:val="28"/>
        </w:rPr>
        <w:t>ь</w:t>
      </w:r>
      <w:r w:rsidRPr="001F164B">
        <w:rPr>
          <w:rFonts w:ascii="Times New Roman" w:hAnsi="Times New Roman" w:cs="Times New Roman"/>
          <w:sz w:val="28"/>
          <w:szCs w:val="28"/>
        </w:rPr>
        <w:t>ных цифр приема.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Лица, закончившие учреждение образования "Минское суворовское военное учил</w:t>
      </w:r>
      <w:r w:rsidRPr="001F164B">
        <w:rPr>
          <w:rFonts w:ascii="Times New Roman" w:hAnsi="Times New Roman" w:cs="Times New Roman"/>
          <w:sz w:val="28"/>
          <w:szCs w:val="28"/>
        </w:rPr>
        <w:t>и</w:t>
      </w:r>
      <w:r w:rsidRPr="001F164B">
        <w:rPr>
          <w:rFonts w:ascii="Times New Roman" w:hAnsi="Times New Roman" w:cs="Times New Roman"/>
          <w:sz w:val="28"/>
          <w:szCs w:val="28"/>
        </w:rPr>
        <w:t>ще" в год поступления с отметками ниже 6 (шести) баллов и направленные для дальне</w:t>
      </w:r>
      <w:r w:rsidRPr="001F164B">
        <w:rPr>
          <w:rFonts w:ascii="Times New Roman" w:hAnsi="Times New Roman" w:cs="Times New Roman"/>
          <w:sz w:val="28"/>
          <w:szCs w:val="28"/>
        </w:rPr>
        <w:t>й</w:t>
      </w:r>
      <w:r w:rsidRPr="001F164B">
        <w:rPr>
          <w:rFonts w:ascii="Times New Roman" w:hAnsi="Times New Roman" w:cs="Times New Roman"/>
          <w:sz w:val="28"/>
          <w:szCs w:val="28"/>
        </w:rPr>
        <w:t>шего обучения в УССО в пределах плана распределения суворовцев, зачисляются вне конкурса (кроме специальности "Спортивно-педагогическая деятельность" и специал</w:t>
      </w:r>
      <w:r w:rsidRPr="001F164B">
        <w:rPr>
          <w:rFonts w:ascii="Times New Roman" w:hAnsi="Times New Roman" w:cs="Times New Roman"/>
          <w:sz w:val="28"/>
          <w:szCs w:val="28"/>
        </w:rPr>
        <w:t>ь</w:t>
      </w:r>
      <w:r w:rsidRPr="001F164B">
        <w:rPr>
          <w:rFonts w:ascii="Times New Roman" w:hAnsi="Times New Roman" w:cs="Times New Roman"/>
          <w:sz w:val="28"/>
          <w:szCs w:val="28"/>
        </w:rPr>
        <w:t>ностей (направлений специальностей), на которые конкурс в определенной форме пол</w:t>
      </w:r>
      <w:r w:rsidRPr="001F164B">
        <w:rPr>
          <w:rFonts w:ascii="Times New Roman" w:hAnsi="Times New Roman" w:cs="Times New Roman"/>
          <w:sz w:val="28"/>
          <w:szCs w:val="28"/>
        </w:rPr>
        <w:t>у</w:t>
      </w:r>
      <w:r w:rsidRPr="001F164B">
        <w:rPr>
          <w:rFonts w:ascii="Times New Roman" w:hAnsi="Times New Roman" w:cs="Times New Roman"/>
          <w:sz w:val="28"/>
          <w:szCs w:val="28"/>
        </w:rPr>
        <w:t xml:space="preserve">чения образования в год, предшествующий приему, составлял 5 и более </w:t>
      </w:r>
      <w:r w:rsidRPr="001F164B">
        <w:rPr>
          <w:rFonts w:ascii="Times New Roman" w:hAnsi="Times New Roman" w:cs="Times New Roman"/>
          <w:sz w:val="28"/>
          <w:szCs w:val="28"/>
        </w:rPr>
        <w:lastRenderedPageBreak/>
        <w:t>человек на м</w:t>
      </w:r>
      <w:r w:rsidRPr="001F164B">
        <w:rPr>
          <w:rFonts w:ascii="Times New Roman" w:hAnsi="Times New Roman" w:cs="Times New Roman"/>
          <w:sz w:val="28"/>
          <w:szCs w:val="28"/>
        </w:rPr>
        <w:t>е</w:t>
      </w:r>
      <w:r w:rsidRPr="001F164B">
        <w:rPr>
          <w:rFonts w:ascii="Times New Roman" w:hAnsi="Times New Roman" w:cs="Times New Roman"/>
          <w:sz w:val="28"/>
          <w:szCs w:val="28"/>
        </w:rPr>
        <w:t>сто).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 xml:space="preserve">29. На места, оставшиеся после зачисления абитуриентов на основании </w:t>
      </w:r>
      <w:hyperlink w:anchor="Par135" w:history="1">
        <w:r w:rsidRPr="001F164B">
          <w:rPr>
            <w:rFonts w:ascii="Times New Roman" w:hAnsi="Times New Roman" w:cs="Times New Roman"/>
            <w:sz w:val="28"/>
            <w:szCs w:val="28"/>
          </w:rPr>
          <w:t>пунктов 24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58" w:history="1">
        <w:r w:rsidRPr="001F164B">
          <w:rPr>
            <w:rFonts w:ascii="Times New Roman" w:hAnsi="Times New Roman" w:cs="Times New Roman"/>
            <w:sz w:val="28"/>
            <w:szCs w:val="28"/>
          </w:rPr>
          <w:t>28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настоящих Правил, зачисляются абитуриенты по конкурсу на основе общей суммы баллов.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Преимущественное право на зачисление при равной общей сумме баллов в порядке перечисления имеют: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70"/>
      <w:bookmarkEnd w:id="16"/>
      <w:r w:rsidRPr="001F164B">
        <w:rPr>
          <w:rFonts w:ascii="Times New Roman" w:hAnsi="Times New Roman" w:cs="Times New Roman"/>
          <w:sz w:val="28"/>
          <w:szCs w:val="28"/>
        </w:rPr>
        <w:t>лица, занявшие 1 - 3-е места на официальных чемпионатах, в финалах кубков, на первенствах, Олимпийских днях молодежи, спартакиадах детско-юношеских спортивных школ Республики Беларусь, республиканских спартакиадах школьников (учащейся м</w:t>
      </w:r>
      <w:r w:rsidRPr="001F164B">
        <w:rPr>
          <w:rFonts w:ascii="Times New Roman" w:hAnsi="Times New Roman" w:cs="Times New Roman"/>
          <w:sz w:val="28"/>
          <w:szCs w:val="28"/>
        </w:rPr>
        <w:t>о</w:t>
      </w:r>
      <w:r w:rsidRPr="001F164B">
        <w:rPr>
          <w:rFonts w:ascii="Times New Roman" w:hAnsi="Times New Roman" w:cs="Times New Roman"/>
          <w:sz w:val="28"/>
          <w:szCs w:val="28"/>
        </w:rPr>
        <w:t>лодежи), при поступлении на специальность "Спортивно-педагогическая деятельность";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72"/>
      <w:bookmarkEnd w:id="17"/>
      <w:r w:rsidRPr="001F164B">
        <w:rPr>
          <w:rFonts w:ascii="Times New Roman" w:hAnsi="Times New Roman" w:cs="Times New Roman"/>
          <w:sz w:val="28"/>
          <w:szCs w:val="28"/>
        </w:rPr>
        <w:t>лица, включенные Министерством спорта и туризма в списочные составы наци</w:t>
      </w:r>
      <w:r w:rsidRPr="001F164B">
        <w:rPr>
          <w:rFonts w:ascii="Times New Roman" w:hAnsi="Times New Roman" w:cs="Times New Roman"/>
          <w:sz w:val="28"/>
          <w:szCs w:val="28"/>
        </w:rPr>
        <w:t>о</w:t>
      </w:r>
      <w:r w:rsidRPr="001F164B">
        <w:rPr>
          <w:rFonts w:ascii="Times New Roman" w:hAnsi="Times New Roman" w:cs="Times New Roman"/>
          <w:sz w:val="28"/>
          <w:szCs w:val="28"/>
        </w:rPr>
        <w:t>нальных или сборных команд Республики Беларусь по видам спорта, при поступлении на специальность "Спортивно-педагогическая деятельность";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 xml:space="preserve">лица, указанные в </w:t>
      </w:r>
      <w:hyperlink w:anchor="Par158" w:history="1">
        <w:r w:rsidRPr="001F164B">
          <w:rPr>
            <w:rFonts w:ascii="Times New Roman" w:hAnsi="Times New Roman" w:cs="Times New Roman"/>
            <w:sz w:val="28"/>
            <w:szCs w:val="28"/>
          </w:rPr>
          <w:t>пункте 28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настоящих Правил, если они поступают на специальн</w:t>
      </w:r>
      <w:r w:rsidRPr="001F164B">
        <w:rPr>
          <w:rFonts w:ascii="Times New Roman" w:hAnsi="Times New Roman" w:cs="Times New Roman"/>
          <w:sz w:val="28"/>
          <w:szCs w:val="28"/>
        </w:rPr>
        <w:t>о</w:t>
      </w:r>
      <w:r w:rsidRPr="001F164B">
        <w:rPr>
          <w:rFonts w:ascii="Times New Roman" w:hAnsi="Times New Roman" w:cs="Times New Roman"/>
          <w:sz w:val="28"/>
          <w:szCs w:val="28"/>
        </w:rPr>
        <w:t>сти (направления специальностей), на которые конкурс в определенной форме получения среднего специального образования в год, предшествующий приему, составлял 5 и более человек на место;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инвалиды I или II группы, дети-инвалиды в возрасте до 18 лет, представившие при приеме документов соответствующее удостоверение и заключение врачебно-консультационной комиссии или медико-реабилитационной экспертной комиссии о том, что им не противопоказано обучение по избранной специальности (направлению спец</w:t>
      </w:r>
      <w:r w:rsidRPr="001F164B">
        <w:rPr>
          <w:rFonts w:ascii="Times New Roman" w:hAnsi="Times New Roman" w:cs="Times New Roman"/>
          <w:sz w:val="28"/>
          <w:szCs w:val="28"/>
        </w:rPr>
        <w:t>и</w:t>
      </w:r>
      <w:r w:rsidRPr="001F164B">
        <w:rPr>
          <w:rFonts w:ascii="Times New Roman" w:hAnsi="Times New Roman" w:cs="Times New Roman"/>
          <w:sz w:val="28"/>
          <w:szCs w:val="28"/>
        </w:rPr>
        <w:t>альности);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дети военнослужащих или рабочих и служащих, которые занимали штатные дол</w:t>
      </w:r>
      <w:r w:rsidRPr="001F164B">
        <w:rPr>
          <w:rFonts w:ascii="Times New Roman" w:hAnsi="Times New Roman" w:cs="Times New Roman"/>
          <w:sz w:val="28"/>
          <w:szCs w:val="28"/>
        </w:rPr>
        <w:t>ж</w:t>
      </w:r>
      <w:r w:rsidRPr="001F164B">
        <w:rPr>
          <w:rFonts w:ascii="Times New Roman" w:hAnsi="Times New Roman" w:cs="Times New Roman"/>
          <w:sz w:val="28"/>
          <w:szCs w:val="28"/>
        </w:rPr>
        <w:t>ности в воинских частях, погибших (умерших) или ставших инвалидами при исполнении обязанностей воинской службы или работы в составе войск на территории государств, в которых велись боевые действия, а также дети военнослужащих, погибших (умерших) в мирное время при исполнении обязанностей воинской службы;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дети лиц начальствующего и рядового состава органов внутренних дел Республики Беларусь, Следственного комитета, Государственного комитета судебных экспертиз, п</w:t>
      </w:r>
      <w:r w:rsidRPr="001F164B">
        <w:rPr>
          <w:rFonts w:ascii="Times New Roman" w:hAnsi="Times New Roman" w:cs="Times New Roman"/>
          <w:sz w:val="28"/>
          <w:szCs w:val="28"/>
        </w:rPr>
        <w:t>о</w:t>
      </w:r>
      <w:r w:rsidRPr="001F164B">
        <w:rPr>
          <w:rFonts w:ascii="Times New Roman" w:hAnsi="Times New Roman" w:cs="Times New Roman"/>
          <w:sz w:val="28"/>
          <w:szCs w:val="28"/>
        </w:rPr>
        <w:t>гибших (умерших) или ставших инвалидами при исполнении служебных обязанностей на территории государств, в которых велись боевые действия, а также погибших (уме</w:t>
      </w:r>
      <w:r w:rsidRPr="001F164B">
        <w:rPr>
          <w:rFonts w:ascii="Times New Roman" w:hAnsi="Times New Roman" w:cs="Times New Roman"/>
          <w:sz w:val="28"/>
          <w:szCs w:val="28"/>
        </w:rPr>
        <w:t>р</w:t>
      </w:r>
      <w:r w:rsidRPr="001F164B">
        <w:rPr>
          <w:rFonts w:ascii="Times New Roman" w:hAnsi="Times New Roman" w:cs="Times New Roman"/>
          <w:sz w:val="28"/>
          <w:szCs w:val="28"/>
        </w:rPr>
        <w:t>ших) в мирное время при исполнении служебных обязанностей;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дети лиц начальствующего и рядового состава органов финансовых расследований Комитета государственного контроля, органов и подразделений по чрезвычайным ситу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>циям, погибших (умерших) при исполнении служебных обязанностей;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выпускники учреждения образования "Минское суворовское военное училище", закончившие в год поступления данное учреждение образования и направленные для дал</w:t>
      </w:r>
      <w:r w:rsidRPr="001F164B">
        <w:rPr>
          <w:rFonts w:ascii="Times New Roman" w:hAnsi="Times New Roman" w:cs="Times New Roman"/>
          <w:sz w:val="28"/>
          <w:szCs w:val="28"/>
        </w:rPr>
        <w:t>ь</w:t>
      </w:r>
      <w:r w:rsidRPr="001F164B">
        <w:rPr>
          <w:rFonts w:ascii="Times New Roman" w:hAnsi="Times New Roman" w:cs="Times New Roman"/>
          <w:sz w:val="28"/>
          <w:szCs w:val="28"/>
        </w:rPr>
        <w:t>нейшего обучения в УССО в пределах плана распределения суворовцев;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 xml:space="preserve">лица, имеющие льготы в соответствии с </w:t>
      </w:r>
      <w:hyperlink r:id="rId40" w:history="1">
        <w:r w:rsidRPr="001F164B">
          <w:rPr>
            <w:rFonts w:ascii="Times New Roman" w:hAnsi="Times New Roman" w:cs="Times New Roman"/>
            <w:sz w:val="28"/>
            <w:szCs w:val="28"/>
          </w:rPr>
          <w:t>пунктом 7 статьи 18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Закона Республики Беларусь от 6 января 2009 года "О социальной защите граждан, пострадавших от катастр</w:t>
      </w:r>
      <w:r w:rsidRPr="001F164B">
        <w:rPr>
          <w:rFonts w:ascii="Times New Roman" w:hAnsi="Times New Roman" w:cs="Times New Roman"/>
          <w:sz w:val="28"/>
          <w:szCs w:val="28"/>
        </w:rPr>
        <w:t>о</w:t>
      </w:r>
      <w:r w:rsidRPr="001F164B">
        <w:rPr>
          <w:rFonts w:ascii="Times New Roman" w:hAnsi="Times New Roman" w:cs="Times New Roman"/>
          <w:sz w:val="28"/>
          <w:szCs w:val="28"/>
        </w:rPr>
        <w:t>фы на Чернобыльской АЭС, других радиационных аварий" (Национальный реестр пр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>вовых актов Республики Беларусь, 2009 г., N 17, 2/1561);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инвалиды III группы;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 xml:space="preserve">лица, имеющие льготы в соответствии со </w:t>
      </w:r>
      <w:hyperlink r:id="rId41" w:history="1">
        <w:r w:rsidRPr="001F164B">
          <w:rPr>
            <w:rFonts w:ascii="Times New Roman" w:hAnsi="Times New Roman" w:cs="Times New Roman"/>
            <w:sz w:val="28"/>
            <w:szCs w:val="28"/>
          </w:rPr>
          <w:t>статьями 19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- </w:t>
      </w:r>
      <w:hyperlink r:id="rId42" w:history="1">
        <w:r w:rsidRPr="001F164B">
          <w:rPr>
            <w:rFonts w:ascii="Times New Roman" w:hAnsi="Times New Roman" w:cs="Times New Roman"/>
            <w:sz w:val="28"/>
            <w:szCs w:val="28"/>
          </w:rPr>
          <w:t>23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Закона Республики Бел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>русь "О социальной защите граждан, пострадавших от катастрофы на Чернобыльской АЭС, других радиационных аварий";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абитуриенты из многодетных семей;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lastRenderedPageBreak/>
        <w:t>лица, имеющие рекомендации воинских частей (прапорщики, солдаты и сержанты, проходящие службу по контракту; военнослужащие срочной службы, прослужившие не менее одного года, уволенные со срочной военной службы в запас в год приема), при зачислении в УССО, осуществляющие подготовку кадров со средним специальным обр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>зованием для Вооруженных Сил Республики Беларусь, других войск и воинских формирований Республики Беларусь, органов внутренних дел Республики Беларусь, Сле</w:t>
      </w:r>
      <w:r w:rsidRPr="001F164B">
        <w:rPr>
          <w:rFonts w:ascii="Times New Roman" w:hAnsi="Times New Roman" w:cs="Times New Roman"/>
          <w:sz w:val="28"/>
          <w:szCs w:val="28"/>
        </w:rPr>
        <w:t>д</w:t>
      </w:r>
      <w:r w:rsidRPr="001F164B">
        <w:rPr>
          <w:rFonts w:ascii="Times New Roman" w:hAnsi="Times New Roman" w:cs="Times New Roman"/>
          <w:sz w:val="28"/>
          <w:szCs w:val="28"/>
        </w:rPr>
        <w:t>ственного комитета, Государственного комитета судебных экспертиз, органов финанс</w:t>
      </w:r>
      <w:r w:rsidRPr="001F164B">
        <w:rPr>
          <w:rFonts w:ascii="Times New Roman" w:hAnsi="Times New Roman" w:cs="Times New Roman"/>
          <w:sz w:val="28"/>
          <w:szCs w:val="28"/>
        </w:rPr>
        <w:t>о</w:t>
      </w:r>
      <w:r w:rsidRPr="001F164B">
        <w:rPr>
          <w:rFonts w:ascii="Times New Roman" w:hAnsi="Times New Roman" w:cs="Times New Roman"/>
          <w:sz w:val="28"/>
          <w:szCs w:val="28"/>
        </w:rPr>
        <w:t>вых расследований Комитета государственного контроля и органов и подразделений по чрезвычайным ситуациям;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абитуриенты, которые имеют больший стаж практической работы по избранному профилю (направлению) образования, если они поступают на заочную или очную (в</w:t>
      </w:r>
      <w:r w:rsidRPr="001F164B">
        <w:rPr>
          <w:rFonts w:ascii="Times New Roman" w:hAnsi="Times New Roman" w:cs="Times New Roman"/>
          <w:sz w:val="28"/>
          <w:szCs w:val="28"/>
        </w:rPr>
        <w:t>е</w:t>
      </w:r>
      <w:r w:rsidRPr="001F164B">
        <w:rPr>
          <w:rFonts w:ascii="Times New Roman" w:hAnsi="Times New Roman" w:cs="Times New Roman"/>
          <w:sz w:val="28"/>
          <w:szCs w:val="28"/>
        </w:rPr>
        <w:t>чернюю) форму получения среднего специального образования;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абитуриенты, имеющие свидетельство об общем базовом образовании с отличием, аттестат об общем среднем образовании особого образца с награждением золотой или серебряной медалью, диплом с отличием, подтверждающий получение абитуриентом профессионально-технического образования с общим средним образованием;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победители третьего (областного, Минского городского) этапа республиканской олимпиады по учебным предметам, проведенной в учебном году;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победители республиканских, областных турниров и конкурсов, проведенных учр</w:t>
      </w:r>
      <w:r w:rsidRPr="001F164B">
        <w:rPr>
          <w:rFonts w:ascii="Times New Roman" w:hAnsi="Times New Roman" w:cs="Times New Roman"/>
          <w:sz w:val="28"/>
          <w:szCs w:val="28"/>
        </w:rPr>
        <w:t>е</w:t>
      </w:r>
      <w:r w:rsidRPr="001F164B">
        <w:rPr>
          <w:rFonts w:ascii="Times New Roman" w:hAnsi="Times New Roman" w:cs="Times New Roman"/>
          <w:sz w:val="28"/>
          <w:szCs w:val="28"/>
        </w:rPr>
        <w:t>дителями учреждений образования по учебным предметам вступительных испытаний;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абитуриенты, получившие более высокий балл по профильному испытанию;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абитуриенты, имеющие в документе об образовании более высокий балл по учебн</w:t>
      </w:r>
      <w:r w:rsidRPr="001F164B">
        <w:rPr>
          <w:rFonts w:ascii="Times New Roman" w:hAnsi="Times New Roman" w:cs="Times New Roman"/>
          <w:sz w:val="28"/>
          <w:szCs w:val="28"/>
        </w:rPr>
        <w:t>о</w:t>
      </w:r>
      <w:r w:rsidRPr="001F164B">
        <w:rPr>
          <w:rFonts w:ascii="Times New Roman" w:hAnsi="Times New Roman" w:cs="Times New Roman"/>
          <w:sz w:val="28"/>
          <w:szCs w:val="28"/>
        </w:rPr>
        <w:t>му предмету, соответствующему профильному испытанию;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абитуриенты, имеющие в документе об образовании более высокий балл по уче</w:t>
      </w:r>
      <w:r w:rsidRPr="001F164B">
        <w:rPr>
          <w:rFonts w:ascii="Times New Roman" w:hAnsi="Times New Roman" w:cs="Times New Roman"/>
          <w:sz w:val="28"/>
          <w:szCs w:val="28"/>
        </w:rPr>
        <w:t>б</w:t>
      </w:r>
      <w:r w:rsidRPr="001F164B">
        <w:rPr>
          <w:rFonts w:ascii="Times New Roman" w:hAnsi="Times New Roman" w:cs="Times New Roman"/>
          <w:sz w:val="28"/>
          <w:szCs w:val="28"/>
        </w:rPr>
        <w:t>ным предметам "Русский язык", "Белорусский язык";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абитуриенты, имеющие более высокий средний балл документа об образовании, точность которого определяется не ниже десятых долей единицы.</w:t>
      </w:r>
    </w:p>
    <w:p w:rsidR="00471F79" w:rsidRPr="001F164B" w:rsidRDefault="00471F79" w:rsidP="00471F79">
      <w:pPr>
        <w:pStyle w:val="ConsPlusTitle"/>
        <w:spacing w:before="80"/>
        <w:jc w:val="center"/>
        <w:rPr>
          <w:sz w:val="28"/>
          <w:szCs w:val="28"/>
        </w:rPr>
      </w:pPr>
      <w:r w:rsidRPr="001F164B">
        <w:rPr>
          <w:sz w:val="28"/>
          <w:szCs w:val="28"/>
        </w:rPr>
        <w:t>ГЛАВА 5</w:t>
      </w:r>
    </w:p>
    <w:p w:rsidR="00471F79" w:rsidRPr="001F164B" w:rsidRDefault="00471F79" w:rsidP="00471F79">
      <w:pPr>
        <w:pStyle w:val="ConsPlusTitle"/>
        <w:jc w:val="center"/>
        <w:rPr>
          <w:sz w:val="28"/>
          <w:szCs w:val="28"/>
        </w:rPr>
      </w:pPr>
      <w:r w:rsidRPr="001F164B">
        <w:rPr>
          <w:sz w:val="28"/>
          <w:szCs w:val="28"/>
        </w:rPr>
        <w:t>ПОРЯДОК ЗАЧИСЛЕНИЯ АБИТУРИЕНТОВ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 xml:space="preserve">30. </w:t>
      </w:r>
      <w:hyperlink r:id="rId43" w:history="1">
        <w:r w:rsidRPr="001F164B">
          <w:rPr>
            <w:rFonts w:ascii="Times New Roman" w:hAnsi="Times New Roman" w:cs="Times New Roman"/>
            <w:sz w:val="28"/>
            <w:szCs w:val="28"/>
          </w:rPr>
          <w:t>Сроки</w:t>
        </w:r>
      </w:hyperlink>
      <w:r w:rsidRPr="001F164B">
        <w:rPr>
          <w:rFonts w:ascii="Times New Roman" w:hAnsi="Times New Roman" w:cs="Times New Roman"/>
          <w:sz w:val="28"/>
          <w:szCs w:val="28"/>
        </w:rPr>
        <w:t xml:space="preserve"> зачисления абитуриентов определяются Министерством образования.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31. Зачисление абитуриентов в УССО на очную или заочную форму получения среднего специального образования за счет средств бюджета и на платной основе пров</w:t>
      </w:r>
      <w:r w:rsidRPr="001F164B">
        <w:rPr>
          <w:rFonts w:ascii="Times New Roman" w:hAnsi="Times New Roman" w:cs="Times New Roman"/>
          <w:sz w:val="28"/>
          <w:szCs w:val="28"/>
        </w:rPr>
        <w:t>о</w:t>
      </w:r>
      <w:r w:rsidRPr="001F164B">
        <w:rPr>
          <w:rFonts w:ascii="Times New Roman" w:hAnsi="Times New Roman" w:cs="Times New Roman"/>
          <w:sz w:val="28"/>
          <w:szCs w:val="28"/>
        </w:rPr>
        <w:t>дится по конкурсу на основе: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среднего балла документа об образовании, который определяется по десятибалльной шкале (с точностью до десятых долей единицы) (далее - средний балл документа об образовании), - для поступающих на основе общего базового образования (кроме абитур</w:t>
      </w:r>
      <w:r w:rsidRPr="001F164B">
        <w:rPr>
          <w:rFonts w:ascii="Times New Roman" w:hAnsi="Times New Roman" w:cs="Times New Roman"/>
          <w:sz w:val="28"/>
          <w:szCs w:val="28"/>
        </w:rPr>
        <w:t>и</w:t>
      </w:r>
      <w:r w:rsidRPr="001F164B">
        <w:rPr>
          <w:rFonts w:ascii="Times New Roman" w:hAnsi="Times New Roman" w:cs="Times New Roman"/>
          <w:sz w:val="28"/>
          <w:szCs w:val="28"/>
        </w:rPr>
        <w:t>ентов, поступающих на специальности, по которым необходимо сдавать вступительное испытание по специальности);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общей суммы баллов, подсчитанной по результатам сдачи вступительного испыт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>ния по специальности и среднего балла документа об образовании, - для поступающих на основе общего базового образования на специальности, по которым необходимо сдавать вступительное испытание по специальности;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общей суммы баллов, подсчитанной по результатам сдачи двух вступительных и</w:t>
      </w:r>
      <w:r w:rsidRPr="001F164B">
        <w:rPr>
          <w:rFonts w:ascii="Times New Roman" w:hAnsi="Times New Roman" w:cs="Times New Roman"/>
          <w:sz w:val="28"/>
          <w:szCs w:val="28"/>
        </w:rPr>
        <w:t>с</w:t>
      </w:r>
      <w:r w:rsidRPr="001F164B">
        <w:rPr>
          <w:rFonts w:ascii="Times New Roman" w:hAnsi="Times New Roman" w:cs="Times New Roman"/>
          <w:sz w:val="28"/>
          <w:szCs w:val="28"/>
        </w:rPr>
        <w:t>пытаний в форме ЦТ и среднего балла документа об образовании, - для поступающих на основе общего среднего образования (кроме абитуриентов, поступающих на специальн</w:t>
      </w:r>
      <w:r w:rsidRPr="001F164B">
        <w:rPr>
          <w:rFonts w:ascii="Times New Roman" w:hAnsi="Times New Roman" w:cs="Times New Roman"/>
          <w:sz w:val="28"/>
          <w:szCs w:val="28"/>
        </w:rPr>
        <w:t>о</w:t>
      </w:r>
      <w:r w:rsidRPr="001F164B">
        <w:rPr>
          <w:rFonts w:ascii="Times New Roman" w:hAnsi="Times New Roman" w:cs="Times New Roman"/>
          <w:sz w:val="28"/>
          <w:szCs w:val="28"/>
        </w:rPr>
        <w:t>сти, по которым необходимо сдавать вступительное испытание по специальности);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lastRenderedPageBreak/>
        <w:t>общей суммы баллов, подсчитанной по результатам сдачи одного вступительного испытания в форме ЦТ, вступительного испытания по специальности и среднего балла документа об образовании, - для поступающих на основе общего среднего образования на специальности, по которым необходимо сдавать вступительное испытание по спец</w:t>
      </w:r>
      <w:r w:rsidRPr="001F164B">
        <w:rPr>
          <w:rFonts w:ascii="Times New Roman" w:hAnsi="Times New Roman" w:cs="Times New Roman"/>
          <w:sz w:val="28"/>
          <w:szCs w:val="28"/>
        </w:rPr>
        <w:t>и</w:t>
      </w:r>
      <w:r w:rsidRPr="001F164B">
        <w:rPr>
          <w:rFonts w:ascii="Times New Roman" w:hAnsi="Times New Roman" w:cs="Times New Roman"/>
          <w:sz w:val="28"/>
          <w:szCs w:val="28"/>
        </w:rPr>
        <w:t>альности;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общей суммы баллов, подсчитанной по результатам сдачи вступительного испыт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>ния по специальности и среднего балла документа об образовании (документов об обр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>зовании), - для поступающих на основе профессионально-технического образования с общим средним образованием для получения среднего специального образования в с</w:t>
      </w:r>
      <w:r w:rsidRPr="001F164B">
        <w:rPr>
          <w:rFonts w:ascii="Times New Roman" w:hAnsi="Times New Roman" w:cs="Times New Roman"/>
          <w:sz w:val="28"/>
          <w:szCs w:val="28"/>
        </w:rPr>
        <w:t>о</w:t>
      </w:r>
      <w:r w:rsidRPr="001F164B">
        <w:rPr>
          <w:rFonts w:ascii="Times New Roman" w:hAnsi="Times New Roman" w:cs="Times New Roman"/>
          <w:sz w:val="28"/>
          <w:szCs w:val="28"/>
        </w:rPr>
        <w:t>кращенный срок.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Средний балл документа об образовании по пятибалльной шкале переводится в д</w:t>
      </w:r>
      <w:r w:rsidRPr="001F164B">
        <w:rPr>
          <w:rFonts w:ascii="Times New Roman" w:hAnsi="Times New Roman" w:cs="Times New Roman"/>
          <w:sz w:val="28"/>
          <w:szCs w:val="28"/>
        </w:rPr>
        <w:t>е</w:t>
      </w:r>
      <w:r w:rsidRPr="001F164B">
        <w:rPr>
          <w:rFonts w:ascii="Times New Roman" w:hAnsi="Times New Roman" w:cs="Times New Roman"/>
          <w:sz w:val="28"/>
          <w:szCs w:val="28"/>
        </w:rPr>
        <w:t xml:space="preserve">сятибалльную шкалу по переводной таблице среднего балла документа об образовании согласно </w:t>
      </w:r>
      <w:hyperlink w:anchor="Par246" w:history="1">
        <w:r w:rsidRPr="001F164B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1F164B">
        <w:rPr>
          <w:rFonts w:ascii="Times New Roman" w:hAnsi="Times New Roman" w:cs="Times New Roman"/>
          <w:sz w:val="28"/>
          <w:szCs w:val="28"/>
        </w:rPr>
        <w:t>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При поступлении на сокращенный срок получения среднего специального образов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>ния на основе профессионально-технического образования с общим средним образов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>нием зачисляются по конкурсу среднего балла: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одного документа об образовании (диплома о профессионально-техническом обр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>зовании, подтверждающего получение общего среднего образования) - абитуриенты, к</w:t>
      </w:r>
      <w:r w:rsidRPr="001F164B">
        <w:rPr>
          <w:rFonts w:ascii="Times New Roman" w:hAnsi="Times New Roman" w:cs="Times New Roman"/>
          <w:sz w:val="28"/>
          <w:szCs w:val="28"/>
        </w:rPr>
        <w:t>о</w:t>
      </w:r>
      <w:r w:rsidRPr="001F164B">
        <w:rPr>
          <w:rFonts w:ascii="Times New Roman" w:hAnsi="Times New Roman" w:cs="Times New Roman"/>
          <w:sz w:val="28"/>
          <w:szCs w:val="28"/>
        </w:rPr>
        <w:t>торые получили профессионально-техническое образование на основе общего базового образования;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двух документов об образовании (аттестата об общем среднем образовании и диплома о профессионально-техническом образовании без получения общего среднего о</w:t>
      </w:r>
      <w:r w:rsidRPr="001F164B">
        <w:rPr>
          <w:rFonts w:ascii="Times New Roman" w:hAnsi="Times New Roman" w:cs="Times New Roman"/>
          <w:sz w:val="28"/>
          <w:szCs w:val="28"/>
        </w:rPr>
        <w:t>б</w:t>
      </w:r>
      <w:r w:rsidRPr="001F164B">
        <w:rPr>
          <w:rFonts w:ascii="Times New Roman" w:hAnsi="Times New Roman" w:cs="Times New Roman"/>
          <w:sz w:val="28"/>
          <w:szCs w:val="28"/>
        </w:rPr>
        <w:t>разования) - абитуриенты, которые получили профессионально-техническое образование на основе общего среднего образования.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32. Зачисление в УССО на специальности профиля образования "Искусство и дизайн", группы специальностей "Эстетическое развитие"; специальности "Музыковед</w:t>
      </w:r>
      <w:r w:rsidRPr="001F164B">
        <w:rPr>
          <w:rFonts w:ascii="Times New Roman" w:hAnsi="Times New Roman" w:cs="Times New Roman"/>
          <w:sz w:val="28"/>
          <w:szCs w:val="28"/>
        </w:rPr>
        <w:t>е</w:t>
      </w:r>
      <w:r w:rsidRPr="001F164B">
        <w:rPr>
          <w:rFonts w:ascii="Times New Roman" w:hAnsi="Times New Roman" w:cs="Times New Roman"/>
          <w:sz w:val="28"/>
          <w:szCs w:val="28"/>
        </w:rPr>
        <w:t>ние", "Архитектура", "Парикмахерское искусство и декоративная косметика (по напра</w:t>
      </w:r>
      <w:r w:rsidRPr="001F164B">
        <w:rPr>
          <w:rFonts w:ascii="Times New Roman" w:hAnsi="Times New Roman" w:cs="Times New Roman"/>
          <w:sz w:val="28"/>
          <w:szCs w:val="28"/>
        </w:rPr>
        <w:t>в</w:t>
      </w:r>
      <w:r w:rsidRPr="001F164B">
        <w:rPr>
          <w:rFonts w:ascii="Times New Roman" w:hAnsi="Times New Roman" w:cs="Times New Roman"/>
          <w:sz w:val="28"/>
          <w:szCs w:val="28"/>
        </w:rPr>
        <w:t>лениям)", "Правоохранительная деятельность", "Физическая культура", "Спортивно-педагогическая деятельность", "Конструирование и технология швейных изделий (по направлениям)", "Моделирование и конструирование обуви и кожгалантерейных изд</w:t>
      </w:r>
      <w:r w:rsidRPr="001F164B">
        <w:rPr>
          <w:rFonts w:ascii="Times New Roman" w:hAnsi="Times New Roman" w:cs="Times New Roman"/>
          <w:sz w:val="28"/>
          <w:szCs w:val="28"/>
        </w:rPr>
        <w:t>е</w:t>
      </w:r>
      <w:r w:rsidRPr="001F164B">
        <w:rPr>
          <w:rFonts w:ascii="Times New Roman" w:hAnsi="Times New Roman" w:cs="Times New Roman"/>
          <w:sz w:val="28"/>
          <w:szCs w:val="28"/>
        </w:rPr>
        <w:t>лий" на обучение на платной основе в очной или заочной форме получения среднего специального образования осуществляется по конкурсу в порядке перечисления: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абитуриенты, которые сдали вступительное испытание по специальности в данном УССО;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абитуриенты, которые сдали вступительное испытание по специальности в другом УССО.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33. На места, установленные контрольными цифрами приема для получения средн</w:t>
      </w:r>
      <w:r w:rsidRPr="001F164B">
        <w:rPr>
          <w:rFonts w:ascii="Times New Roman" w:hAnsi="Times New Roman" w:cs="Times New Roman"/>
          <w:sz w:val="28"/>
          <w:szCs w:val="28"/>
        </w:rPr>
        <w:t>е</w:t>
      </w:r>
      <w:r w:rsidRPr="001F164B">
        <w:rPr>
          <w:rFonts w:ascii="Times New Roman" w:hAnsi="Times New Roman" w:cs="Times New Roman"/>
          <w:sz w:val="28"/>
          <w:szCs w:val="28"/>
        </w:rPr>
        <w:t>го специального образования на условиях целевой подготовки специалистов (рабочих, служащих), проводится отдельный конкурс. Абитуриенты, которые не проходят по ко</w:t>
      </w:r>
      <w:r w:rsidRPr="001F164B">
        <w:rPr>
          <w:rFonts w:ascii="Times New Roman" w:hAnsi="Times New Roman" w:cs="Times New Roman"/>
          <w:sz w:val="28"/>
          <w:szCs w:val="28"/>
        </w:rPr>
        <w:t>н</w:t>
      </w:r>
      <w:r w:rsidRPr="001F164B">
        <w:rPr>
          <w:rFonts w:ascii="Times New Roman" w:hAnsi="Times New Roman" w:cs="Times New Roman"/>
          <w:sz w:val="28"/>
          <w:szCs w:val="28"/>
        </w:rPr>
        <w:t>курсу для получения среднего специального образования на условиях целевой подгото</w:t>
      </w:r>
      <w:r w:rsidRPr="001F164B">
        <w:rPr>
          <w:rFonts w:ascii="Times New Roman" w:hAnsi="Times New Roman" w:cs="Times New Roman"/>
          <w:sz w:val="28"/>
          <w:szCs w:val="28"/>
        </w:rPr>
        <w:t>в</w:t>
      </w:r>
      <w:r w:rsidRPr="001F164B">
        <w:rPr>
          <w:rFonts w:ascii="Times New Roman" w:hAnsi="Times New Roman" w:cs="Times New Roman"/>
          <w:sz w:val="28"/>
          <w:szCs w:val="28"/>
        </w:rPr>
        <w:t>ки специалистов (рабочих, служащих), имеют право участвовать в конкурсе на общих основаниях.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34. На места, установленные контрольными цифрами приема в УССО, осуществл</w:t>
      </w:r>
      <w:r w:rsidRPr="001F164B">
        <w:rPr>
          <w:rFonts w:ascii="Times New Roman" w:hAnsi="Times New Roman" w:cs="Times New Roman"/>
          <w:sz w:val="28"/>
          <w:szCs w:val="28"/>
        </w:rPr>
        <w:t>я</w:t>
      </w:r>
      <w:r w:rsidRPr="001F164B">
        <w:rPr>
          <w:rFonts w:ascii="Times New Roman" w:hAnsi="Times New Roman" w:cs="Times New Roman"/>
          <w:sz w:val="28"/>
          <w:szCs w:val="28"/>
        </w:rPr>
        <w:t>ющие подготовку кадров для Вооруженных Сил Республики Беларусь, других войск и воинских формирований Республики Беларусь, органов внутренних дел Республики Б</w:t>
      </w:r>
      <w:r w:rsidRPr="001F164B">
        <w:rPr>
          <w:rFonts w:ascii="Times New Roman" w:hAnsi="Times New Roman" w:cs="Times New Roman"/>
          <w:sz w:val="28"/>
          <w:szCs w:val="28"/>
        </w:rPr>
        <w:t>е</w:t>
      </w:r>
      <w:r w:rsidRPr="001F164B">
        <w:rPr>
          <w:rFonts w:ascii="Times New Roman" w:hAnsi="Times New Roman" w:cs="Times New Roman"/>
          <w:sz w:val="28"/>
          <w:szCs w:val="28"/>
        </w:rPr>
        <w:t>ларусь, Следственного комитета, Государственного комитета судебных экспертиз, орг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 xml:space="preserve">нов финансовых расследований Комитета государственного контроля и </w:t>
      </w:r>
      <w:r w:rsidRPr="001F164B">
        <w:rPr>
          <w:rFonts w:ascii="Times New Roman" w:hAnsi="Times New Roman" w:cs="Times New Roman"/>
          <w:sz w:val="28"/>
          <w:szCs w:val="28"/>
        </w:rPr>
        <w:lastRenderedPageBreak/>
        <w:t>органов и по</w:t>
      </w:r>
      <w:r w:rsidRPr="001F164B">
        <w:rPr>
          <w:rFonts w:ascii="Times New Roman" w:hAnsi="Times New Roman" w:cs="Times New Roman"/>
          <w:sz w:val="28"/>
          <w:szCs w:val="28"/>
        </w:rPr>
        <w:t>д</w:t>
      </w:r>
      <w:r w:rsidRPr="001F164B">
        <w:rPr>
          <w:rFonts w:ascii="Times New Roman" w:hAnsi="Times New Roman" w:cs="Times New Roman"/>
          <w:sz w:val="28"/>
          <w:szCs w:val="28"/>
        </w:rPr>
        <w:t>разделений по чрезвычайным ситуациям, зачисление осуществляется по отдельному конкурсу в соответствии с установленной учредителем УССО квотой для каждого гос</w:t>
      </w:r>
      <w:r w:rsidRPr="001F164B">
        <w:rPr>
          <w:rFonts w:ascii="Times New Roman" w:hAnsi="Times New Roman" w:cs="Times New Roman"/>
          <w:sz w:val="28"/>
          <w:szCs w:val="28"/>
        </w:rPr>
        <w:t>у</w:t>
      </w:r>
      <w:r w:rsidRPr="001F164B">
        <w:rPr>
          <w:rFonts w:ascii="Times New Roman" w:hAnsi="Times New Roman" w:cs="Times New Roman"/>
          <w:sz w:val="28"/>
          <w:szCs w:val="28"/>
        </w:rPr>
        <w:t>дарственного органа.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35. На специальности (направления специальностей), на которые конкурс в опред</w:t>
      </w:r>
      <w:r w:rsidRPr="001F164B">
        <w:rPr>
          <w:rFonts w:ascii="Times New Roman" w:hAnsi="Times New Roman" w:cs="Times New Roman"/>
          <w:sz w:val="28"/>
          <w:szCs w:val="28"/>
        </w:rPr>
        <w:t>е</w:t>
      </w:r>
      <w:r w:rsidRPr="001F164B">
        <w:rPr>
          <w:rFonts w:ascii="Times New Roman" w:hAnsi="Times New Roman" w:cs="Times New Roman"/>
          <w:sz w:val="28"/>
          <w:szCs w:val="28"/>
        </w:rPr>
        <w:t>ленной форме получения среднего специального образования (в том числе в сокраще</w:t>
      </w:r>
      <w:r w:rsidRPr="001F164B">
        <w:rPr>
          <w:rFonts w:ascii="Times New Roman" w:hAnsi="Times New Roman" w:cs="Times New Roman"/>
          <w:sz w:val="28"/>
          <w:szCs w:val="28"/>
        </w:rPr>
        <w:t>н</w:t>
      </w:r>
      <w:r w:rsidRPr="001F164B">
        <w:rPr>
          <w:rFonts w:ascii="Times New Roman" w:hAnsi="Times New Roman" w:cs="Times New Roman"/>
          <w:sz w:val="28"/>
          <w:szCs w:val="28"/>
        </w:rPr>
        <w:t>ный срок получения среднего специального образования) в год, предшествующий при</w:t>
      </w:r>
      <w:r w:rsidRPr="001F164B">
        <w:rPr>
          <w:rFonts w:ascii="Times New Roman" w:hAnsi="Times New Roman" w:cs="Times New Roman"/>
          <w:sz w:val="28"/>
          <w:szCs w:val="28"/>
        </w:rPr>
        <w:t>е</w:t>
      </w:r>
      <w:r w:rsidRPr="001F164B">
        <w:rPr>
          <w:rFonts w:ascii="Times New Roman" w:hAnsi="Times New Roman" w:cs="Times New Roman"/>
          <w:sz w:val="28"/>
          <w:szCs w:val="28"/>
        </w:rPr>
        <w:t>му, составлял 1,5 и менее человека на место, по конкурсу среднего балла документа об образовании (без предъявления сертификатов ЦТ) зачисляются абитуриенты, поступа</w:t>
      </w:r>
      <w:r w:rsidRPr="001F164B">
        <w:rPr>
          <w:rFonts w:ascii="Times New Roman" w:hAnsi="Times New Roman" w:cs="Times New Roman"/>
          <w:sz w:val="28"/>
          <w:szCs w:val="28"/>
        </w:rPr>
        <w:t>ю</w:t>
      </w:r>
      <w:r w:rsidRPr="001F164B">
        <w:rPr>
          <w:rFonts w:ascii="Times New Roman" w:hAnsi="Times New Roman" w:cs="Times New Roman"/>
          <w:sz w:val="28"/>
          <w:szCs w:val="28"/>
        </w:rPr>
        <w:t>щие на основе общего среднего или профессионально-технического образования с о</w:t>
      </w:r>
      <w:r w:rsidRPr="001F164B">
        <w:rPr>
          <w:rFonts w:ascii="Times New Roman" w:hAnsi="Times New Roman" w:cs="Times New Roman"/>
          <w:sz w:val="28"/>
          <w:szCs w:val="28"/>
        </w:rPr>
        <w:t>б</w:t>
      </w:r>
      <w:r w:rsidRPr="001F164B">
        <w:rPr>
          <w:rFonts w:ascii="Times New Roman" w:hAnsi="Times New Roman" w:cs="Times New Roman"/>
          <w:sz w:val="28"/>
          <w:szCs w:val="28"/>
        </w:rPr>
        <w:t>щим средним образованием и имеющие в документе об образовании отметку не ниже 4 (четырех) баллов по учебному предмету, соответствующему профильному испытанию.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Абитуриенты, поступающие на специальности профиля образования "Искусство и дизайн", группы специальностей "Эстетическое развитие"; специальности "Музыковед</w:t>
      </w:r>
      <w:r w:rsidRPr="001F164B">
        <w:rPr>
          <w:rFonts w:ascii="Times New Roman" w:hAnsi="Times New Roman" w:cs="Times New Roman"/>
          <w:sz w:val="28"/>
          <w:szCs w:val="28"/>
        </w:rPr>
        <w:t>е</w:t>
      </w:r>
      <w:r w:rsidRPr="001F164B">
        <w:rPr>
          <w:rFonts w:ascii="Times New Roman" w:hAnsi="Times New Roman" w:cs="Times New Roman"/>
          <w:sz w:val="28"/>
          <w:szCs w:val="28"/>
        </w:rPr>
        <w:t>ние", "Архитектура", "Парикмахерское искусство и декоративная косметика (по напра</w:t>
      </w:r>
      <w:r w:rsidRPr="001F164B">
        <w:rPr>
          <w:rFonts w:ascii="Times New Roman" w:hAnsi="Times New Roman" w:cs="Times New Roman"/>
          <w:sz w:val="28"/>
          <w:szCs w:val="28"/>
        </w:rPr>
        <w:t>в</w:t>
      </w:r>
      <w:r w:rsidRPr="001F164B">
        <w:rPr>
          <w:rFonts w:ascii="Times New Roman" w:hAnsi="Times New Roman" w:cs="Times New Roman"/>
          <w:sz w:val="28"/>
          <w:szCs w:val="28"/>
        </w:rPr>
        <w:t>лениям)", "Правоохранительная деятельность", "Физическая культура", "Спортивно-педагогическая деятельность", "Конструирование и технология швейных изделий (по направлениям)" (направления специальности "Конструирование и технология швейных изделий (моделирование и конструирование)", "Конструирование и технология швейных изделий (моделирование, конструирование и технологическое обеспечение)"), "Модел</w:t>
      </w:r>
      <w:r w:rsidRPr="001F164B">
        <w:rPr>
          <w:rFonts w:ascii="Times New Roman" w:hAnsi="Times New Roman" w:cs="Times New Roman"/>
          <w:sz w:val="28"/>
          <w:szCs w:val="28"/>
        </w:rPr>
        <w:t>и</w:t>
      </w:r>
      <w:r w:rsidRPr="001F164B">
        <w:rPr>
          <w:rFonts w:ascii="Times New Roman" w:hAnsi="Times New Roman" w:cs="Times New Roman"/>
          <w:sz w:val="28"/>
          <w:szCs w:val="28"/>
        </w:rPr>
        <w:t>рование и конструирование обуви и кожгалантерейных изделий", зачисляются по сумме набранных баллов на вступительном испытании по специальности и среднего балла д</w:t>
      </w:r>
      <w:r w:rsidRPr="001F164B">
        <w:rPr>
          <w:rFonts w:ascii="Times New Roman" w:hAnsi="Times New Roman" w:cs="Times New Roman"/>
          <w:sz w:val="28"/>
          <w:szCs w:val="28"/>
        </w:rPr>
        <w:t>о</w:t>
      </w:r>
      <w:r w:rsidRPr="001F164B">
        <w:rPr>
          <w:rFonts w:ascii="Times New Roman" w:hAnsi="Times New Roman" w:cs="Times New Roman"/>
          <w:sz w:val="28"/>
          <w:szCs w:val="28"/>
        </w:rPr>
        <w:t>кумента об образовании.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36. Абитуриенты, которые положительно сдали вступительные испытания в гос</w:t>
      </w:r>
      <w:r w:rsidRPr="001F164B">
        <w:rPr>
          <w:rFonts w:ascii="Times New Roman" w:hAnsi="Times New Roman" w:cs="Times New Roman"/>
          <w:sz w:val="28"/>
          <w:szCs w:val="28"/>
        </w:rPr>
        <w:t>у</w:t>
      </w:r>
      <w:r w:rsidRPr="001F164B">
        <w:rPr>
          <w:rFonts w:ascii="Times New Roman" w:hAnsi="Times New Roman" w:cs="Times New Roman"/>
          <w:sz w:val="28"/>
          <w:szCs w:val="28"/>
        </w:rPr>
        <w:t>дарственное УССО, но не прошли по конкурсу на получение среднего специального о</w:t>
      </w:r>
      <w:r w:rsidRPr="001F164B">
        <w:rPr>
          <w:rFonts w:ascii="Times New Roman" w:hAnsi="Times New Roman" w:cs="Times New Roman"/>
          <w:sz w:val="28"/>
          <w:szCs w:val="28"/>
        </w:rPr>
        <w:t>б</w:t>
      </w:r>
      <w:r w:rsidRPr="001F164B">
        <w:rPr>
          <w:rFonts w:ascii="Times New Roman" w:hAnsi="Times New Roman" w:cs="Times New Roman"/>
          <w:sz w:val="28"/>
          <w:szCs w:val="28"/>
        </w:rPr>
        <w:t>разования за счет средств бюджета, имеют право участвовать в конкурсе на получение среднего специального образования на платной основе на основании личного заявления.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При зачислении для получения среднего специального образования на условиях целевой подготовки специалистов (рабочих, служащих) заключенный договор между абитуриентом, прошедшим по конкурсу на целевые места, и заказчиком подписывается р</w:t>
      </w:r>
      <w:r w:rsidRPr="001F164B">
        <w:rPr>
          <w:rFonts w:ascii="Times New Roman" w:hAnsi="Times New Roman" w:cs="Times New Roman"/>
          <w:sz w:val="28"/>
          <w:szCs w:val="28"/>
        </w:rPr>
        <w:t>у</w:t>
      </w:r>
      <w:r w:rsidRPr="001F164B">
        <w:rPr>
          <w:rFonts w:ascii="Times New Roman" w:hAnsi="Times New Roman" w:cs="Times New Roman"/>
          <w:sz w:val="28"/>
          <w:szCs w:val="28"/>
        </w:rPr>
        <w:t>ководителем учреждения образования.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При заключении в установленном порядке договоров для абитуриентов в возрасте до 18 лет необходимо наличие письменного согласия одного из законных представителей абитуриента.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37. Абитуриенты, которые положительно сдали вступительные испытания, необх</w:t>
      </w:r>
      <w:r w:rsidRPr="001F164B">
        <w:rPr>
          <w:rFonts w:ascii="Times New Roman" w:hAnsi="Times New Roman" w:cs="Times New Roman"/>
          <w:sz w:val="28"/>
          <w:szCs w:val="28"/>
        </w:rPr>
        <w:t>о</w:t>
      </w:r>
      <w:r w:rsidRPr="001F164B">
        <w:rPr>
          <w:rFonts w:ascii="Times New Roman" w:hAnsi="Times New Roman" w:cs="Times New Roman"/>
          <w:sz w:val="28"/>
          <w:szCs w:val="28"/>
        </w:rPr>
        <w:t>димые для получения среднего специального образования на основе общего среднего образования, но не прошли по конкурсу на места, определенные контрольными цифрами приема (цифрами приема), могут быть зачислены на второй курс в УССО на вакантные места, сформированные на основе общего базового образования в году, предшеству</w:t>
      </w:r>
      <w:r w:rsidRPr="001F164B">
        <w:rPr>
          <w:rFonts w:ascii="Times New Roman" w:hAnsi="Times New Roman" w:cs="Times New Roman"/>
          <w:sz w:val="28"/>
          <w:szCs w:val="28"/>
        </w:rPr>
        <w:t>ю</w:t>
      </w:r>
      <w:r w:rsidRPr="001F164B">
        <w:rPr>
          <w:rFonts w:ascii="Times New Roman" w:hAnsi="Times New Roman" w:cs="Times New Roman"/>
          <w:sz w:val="28"/>
          <w:szCs w:val="28"/>
        </w:rPr>
        <w:t>щем году приема, на условиях, предусмотренных настоящими Правилами. Сроки и</w:t>
      </w:r>
      <w:r w:rsidRPr="001F164B">
        <w:rPr>
          <w:rFonts w:ascii="Times New Roman" w:hAnsi="Times New Roman" w:cs="Times New Roman"/>
          <w:sz w:val="28"/>
          <w:szCs w:val="28"/>
        </w:rPr>
        <w:t>н</w:t>
      </w:r>
      <w:r w:rsidRPr="001F164B">
        <w:rPr>
          <w:rFonts w:ascii="Times New Roman" w:hAnsi="Times New Roman" w:cs="Times New Roman"/>
          <w:sz w:val="28"/>
          <w:szCs w:val="28"/>
        </w:rPr>
        <w:t>формирования абитуриентов о наличии вакантных мест в группах, сформированных на основе общего базового образования в году, предшествующем году приема, устанавл</w:t>
      </w:r>
      <w:r w:rsidRPr="001F164B">
        <w:rPr>
          <w:rFonts w:ascii="Times New Roman" w:hAnsi="Times New Roman" w:cs="Times New Roman"/>
          <w:sz w:val="28"/>
          <w:szCs w:val="28"/>
        </w:rPr>
        <w:t>и</w:t>
      </w:r>
      <w:r w:rsidRPr="001F164B">
        <w:rPr>
          <w:rFonts w:ascii="Times New Roman" w:hAnsi="Times New Roman" w:cs="Times New Roman"/>
          <w:sz w:val="28"/>
          <w:szCs w:val="28"/>
        </w:rPr>
        <w:t>ваются Министерством образования.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На места, определенные контрольными цифрами приема и цифрами приема, оста</w:t>
      </w:r>
      <w:r w:rsidRPr="001F164B">
        <w:rPr>
          <w:rFonts w:ascii="Times New Roman" w:hAnsi="Times New Roman" w:cs="Times New Roman"/>
          <w:sz w:val="28"/>
          <w:szCs w:val="28"/>
        </w:rPr>
        <w:t>в</w:t>
      </w:r>
      <w:r w:rsidRPr="001F164B">
        <w:rPr>
          <w:rFonts w:ascii="Times New Roman" w:hAnsi="Times New Roman" w:cs="Times New Roman"/>
          <w:sz w:val="28"/>
          <w:szCs w:val="28"/>
        </w:rPr>
        <w:t xml:space="preserve">шиеся после зачисления абитуриентов, которые участвовали в конкурсе на получение среднего специального образования по соответствующей специальности (направлению специальности), по конкурсу зачисляются абитуриенты, положительно сдавшие те же вступительные испытания, но не прошедшие по конкурсу в данном УССО </w:t>
      </w:r>
      <w:r w:rsidRPr="001F164B">
        <w:rPr>
          <w:rFonts w:ascii="Times New Roman" w:hAnsi="Times New Roman" w:cs="Times New Roman"/>
          <w:sz w:val="28"/>
          <w:szCs w:val="28"/>
        </w:rPr>
        <w:lastRenderedPageBreak/>
        <w:t>на другую специальность (направление специальности).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В случае появления вакантных мест на заочную или очную (вечернюю) форму пол</w:t>
      </w:r>
      <w:r w:rsidRPr="001F164B">
        <w:rPr>
          <w:rFonts w:ascii="Times New Roman" w:hAnsi="Times New Roman" w:cs="Times New Roman"/>
          <w:sz w:val="28"/>
          <w:szCs w:val="28"/>
        </w:rPr>
        <w:t>у</w:t>
      </w:r>
      <w:r w:rsidRPr="001F164B">
        <w:rPr>
          <w:rFonts w:ascii="Times New Roman" w:hAnsi="Times New Roman" w:cs="Times New Roman"/>
          <w:sz w:val="28"/>
          <w:szCs w:val="28"/>
        </w:rPr>
        <w:t>чения среднего специального образования за счет средств бюджета на эти места могут зачисляться абитуриенты, участвовавшие в конкурсе на заочную или очную (вечернюю) форму получения среднего специального образования на платной основе или не пр</w:t>
      </w:r>
      <w:r w:rsidRPr="001F164B">
        <w:rPr>
          <w:rFonts w:ascii="Times New Roman" w:hAnsi="Times New Roman" w:cs="Times New Roman"/>
          <w:sz w:val="28"/>
          <w:szCs w:val="28"/>
        </w:rPr>
        <w:t>о</w:t>
      </w:r>
      <w:r w:rsidRPr="001F164B">
        <w:rPr>
          <w:rFonts w:ascii="Times New Roman" w:hAnsi="Times New Roman" w:cs="Times New Roman"/>
          <w:sz w:val="28"/>
          <w:szCs w:val="28"/>
        </w:rPr>
        <w:t>шедшие по конкурсу на очную (дневную) форму получения среднего специального обр</w:t>
      </w:r>
      <w:r w:rsidRPr="001F164B">
        <w:rPr>
          <w:rFonts w:ascii="Times New Roman" w:hAnsi="Times New Roman" w:cs="Times New Roman"/>
          <w:sz w:val="28"/>
          <w:szCs w:val="28"/>
        </w:rPr>
        <w:t>а</w:t>
      </w:r>
      <w:r w:rsidRPr="001F164B">
        <w:rPr>
          <w:rFonts w:ascii="Times New Roman" w:hAnsi="Times New Roman" w:cs="Times New Roman"/>
          <w:sz w:val="28"/>
          <w:szCs w:val="28"/>
        </w:rPr>
        <w:t>зования.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При появлении вакантных целевых мест по согласованному решению приемной комиссии УССО и заказчика договоры о целевой подготовке специалиста (рабочего, служащего) могут заключаться с абитуриентами, успешно сдавшими вступительные исп</w:t>
      </w:r>
      <w:r w:rsidRPr="001F164B">
        <w:rPr>
          <w:rFonts w:ascii="Times New Roman" w:hAnsi="Times New Roman" w:cs="Times New Roman"/>
          <w:sz w:val="28"/>
          <w:szCs w:val="28"/>
        </w:rPr>
        <w:t>ы</w:t>
      </w:r>
      <w:r w:rsidRPr="001F164B">
        <w:rPr>
          <w:rFonts w:ascii="Times New Roman" w:hAnsi="Times New Roman" w:cs="Times New Roman"/>
          <w:sz w:val="28"/>
          <w:szCs w:val="28"/>
        </w:rPr>
        <w:t>тания по таким же учебным предметам в данном УССО или другом УССО, учреждении высшего образования, или эти места передаются на общий конкурс.</w:t>
      </w:r>
    </w:p>
    <w:p w:rsidR="00471F79" w:rsidRPr="001F164B" w:rsidRDefault="00471F79" w:rsidP="00471F79">
      <w:pPr>
        <w:pStyle w:val="ConsPlusTitle"/>
        <w:spacing w:before="80"/>
        <w:jc w:val="center"/>
        <w:rPr>
          <w:sz w:val="28"/>
          <w:szCs w:val="28"/>
        </w:rPr>
      </w:pPr>
      <w:r w:rsidRPr="001F164B">
        <w:rPr>
          <w:sz w:val="28"/>
          <w:szCs w:val="28"/>
        </w:rPr>
        <w:t>ГЛАВА 6</w:t>
      </w:r>
    </w:p>
    <w:p w:rsidR="00471F79" w:rsidRPr="001F164B" w:rsidRDefault="00471F79" w:rsidP="00471F79">
      <w:pPr>
        <w:pStyle w:val="ConsPlusTitle"/>
        <w:jc w:val="center"/>
        <w:rPr>
          <w:sz w:val="28"/>
          <w:szCs w:val="28"/>
        </w:rPr>
      </w:pPr>
      <w:r w:rsidRPr="001F164B">
        <w:rPr>
          <w:sz w:val="28"/>
          <w:szCs w:val="28"/>
        </w:rPr>
        <w:t>ЗАКЛЮЧИТЕЛЬНЫЕ ПОЛОЖЕНИЯ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38. В случае, если до начала учебного года в год приема и на протяжении тридцати дней после начала учебного года в год приема абитуриенты, зачисленные на обучение, были отчислены из УССО, в том числе и как не приступившие к учебным занятиям и не представившие (лично или через законного представителя несовершеннолетнего учащ</w:t>
      </w:r>
      <w:r w:rsidRPr="001F164B">
        <w:rPr>
          <w:rFonts w:ascii="Times New Roman" w:hAnsi="Times New Roman" w:cs="Times New Roman"/>
          <w:sz w:val="28"/>
          <w:szCs w:val="28"/>
        </w:rPr>
        <w:t>е</w:t>
      </w:r>
      <w:r w:rsidRPr="001F164B">
        <w:rPr>
          <w:rFonts w:ascii="Times New Roman" w:hAnsi="Times New Roman" w:cs="Times New Roman"/>
          <w:sz w:val="28"/>
          <w:szCs w:val="28"/>
        </w:rPr>
        <w:t>гося) документы, подтверждающие уважительную причину их отсутствия на занятиях, то на вакантные места зачисляются абитуриенты, которые не прошли по конкурсу на да</w:t>
      </w:r>
      <w:r w:rsidRPr="001F164B">
        <w:rPr>
          <w:rFonts w:ascii="Times New Roman" w:hAnsi="Times New Roman" w:cs="Times New Roman"/>
          <w:sz w:val="28"/>
          <w:szCs w:val="28"/>
        </w:rPr>
        <w:t>н</w:t>
      </w:r>
      <w:r w:rsidRPr="001F164B">
        <w:rPr>
          <w:rFonts w:ascii="Times New Roman" w:hAnsi="Times New Roman" w:cs="Times New Roman"/>
          <w:sz w:val="28"/>
          <w:szCs w:val="28"/>
        </w:rPr>
        <w:t>ную специальность (направление специальности) в данной форме получения среднего специального образования в этом УССО.</w:t>
      </w:r>
    </w:p>
    <w:p w:rsidR="00471F79" w:rsidRPr="001F164B" w:rsidRDefault="00471F79" w:rsidP="00471F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Перевод на вакантные места лиц, зачисленных по иным специальностям (направл</w:t>
      </w:r>
      <w:r w:rsidRPr="001F164B">
        <w:rPr>
          <w:rFonts w:ascii="Times New Roman" w:hAnsi="Times New Roman" w:cs="Times New Roman"/>
          <w:sz w:val="28"/>
          <w:szCs w:val="28"/>
        </w:rPr>
        <w:t>е</w:t>
      </w:r>
      <w:r w:rsidRPr="001F164B">
        <w:rPr>
          <w:rFonts w:ascii="Times New Roman" w:hAnsi="Times New Roman" w:cs="Times New Roman"/>
          <w:sz w:val="28"/>
          <w:szCs w:val="28"/>
        </w:rPr>
        <w:t>ниям специальностей), или зачисление на указанные места лиц, не прошедших по ко</w:t>
      </w:r>
      <w:r w:rsidRPr="001F164B">
        <w:rPr>
          <w:rFonts w:ascii="Times New Roman" w:hAnsi="Times New Roman" w:cs="Times New Roman"/>
          <w:sz w:val="28"/>
          <w:szCs w:val="28"/>
        </w:rPr>
        <w:t>н</w:t>
      </w:r>
      <w:r w:rsidRPr="001F164B">
        <w:rPr>
          <w:rFonts w:ascii="Times New Roman" w:hAnsi="Times New Roman" w:cs="Times New Roman"/>
          <w:sz w:val="28"/>
          <w:szCs w:val="28"/>
        </w:rPr>
        <w:t>курсу или отчисленных с иных специальностей (направлений специальностей), не допу</w:t>
      </w:r>
      <w:r w:rsidRPr="001F164B">
        <w:rPr>
          <w:rFonts w:ascii="Times New Roman" w:hAnsi="Times New Roman" w:cs="Times New Roman"/>
          <w:sz w:val="28"/>
          <w:szCs w:val="28"/>
        </w:rPr>
        <w:t>с</w:t>
      </w:r>
      <w:r w:rsidRPr="001F164B">
        <w:rPr>
          <w:rFonts w:ascii="Times New Roman" w:hAnsi="Times New Roman" w:cs="Times New Roman"/>
          <w:sz w:val="28"/>
          <w:szCs w:val="28"/>
        </w:rPr>
        <w:t>кается.</w:t>
      </w:r>
    </w:p>
    <w:p w:rsidR="00471F79" w:rsidRPr="001F164B" w:rsidRDefault="00471F79" w:rsidP="00471F79">
      <w:pPr>
        <w:pStyle w:val="ConsPlusNormal"/>
        <w:spacing w:line="28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39. Если международным договором Республики Беларусь установлены иные прав</w:t>
      </w:r>
      <w:r w:rsidRPr="001F164B">
        <w:rPr>
          <w:rFonts w:ascii="Times New Roman" w:hAnsi="Times New Roman" w:cs="Times New Roman"/>
          <w:sz w:val="28"/>
          <w:szCs w:val="28"/>
        </w:rPr>
        <w:t>и</w:t>
      </w:r>
      <w:r w:rsidRPr="001F164B">
        <w:rPr>
          <w:rFonts w:ascii="Times New Roman" w:hAnsi="Times New Roman" w:cs="Times New Roman"/>
          <w:sz w:val="28"/>
          <w:szCs w:val="28"/>
        </w:rPr>
        <w:t>ла, чем те, которые содержатся в настоящих Правилах, то применяются правила межд</w:t>
      </w:r>
      <w:r w:rsidRPr="001F164B">
        <w:rPr>
          <w:rFonts w:ascii="Times New Roman" w:hAnsi="Times New Roman" w:cs="Times New Roman"/>
          <w:sz w:val="28"/>
          <w:szCs w:val="28"/>
        </w:rPr>
        <w:t>у</w:t>
      </w:r>
      <w:r w:rsidRPr="001F164B">
        <w:rPr>
          <w:rFonts w:ascii="Times New Roman" w:hAnsi="Times New Roman" w:cs="Times New Roman"/>
          <w:sz w:val="28"/>
          <w:szCs w:val="28"/>
        </w:rPr>
        <w:t>народного договора.</w:t>
      </w:r>
    </w:p>
    <w:p w:rsidR="00471F79" w:rsidRPr="001F164B" w:rsidRDefault="00471F79" w:rsidP="00471F79">
      <w:pPr>
        <w:pStyle w:val="ConsPlusNormal"/>
        <w:spacing w:line="28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64B">
        <w:rPr>
          <w:rFonts w:ascii="Times New Roman" w:hAnsi="Times New Roman" w:cs="Times New Roman"/>
          <w:sz w:val="28"/>
          <w:szCs w:val="28"/>
        </w:rPr>
        <w:t>40. Вопросы приема в УССО, не определенные в настоящих Правилах, решаются учреждениями образования в соответствии с законодательством.</w:t>
      </w:r>
    </w:p>
    <w:p w:rsidR="00471F79" w:rsidRPr="001F164B" w:rsidRDefault="00471F79" w:rsidP="00471F79">
      <w:pPr>
        <w:autoSpaceDE w:val="0"/>
        <w:autoSpaceDN w:val="0"/>
        <w:adjustRightInd w:val="0"/>
        <w:ind w:firstLine="540"/>
        <w:rPr>
          <w:b/>
          <w:bCs/>
          <w:sz w:val="16"/>
          <w:szCs w:val="16"/>
          <w:lang w:eastAsia="ru-RU"/>
        </w:rPr>
      </w:pPr>
    </w:p>
    <w:p w:rsidR="00471F79" w:rsidRDefault="00471F79" w:rsidP="00471F79">
      <w:pPr>
        <w:pStyle w:val="ConsPlusNonformat"/>
        <w:ind w:firstLine="7513"/>
        <w:jc w:val="both"/>
        <w:rPr>
          <w:rFonts w:ascii="Times New Roman" w:hAnsi="Times New Roman" w:cs="Times New Roman"/>
          <w:sz w:val="28"/>
          <w:szCs w:val="28"/>
        </w:rPr>
        <w:sectPr w:rsidR="00471F79" w:rsidSect="00932FFF">
          <w:headerReference w:type="even" r:id="rId44"/>
          <w:pgSz w:w="11906" w:h="16838" w:code="9"/>
          <w:pgMar w:top="567" w:right="567" w:bottom="567" w:left="567" w:header="284" w:footer="284" w:gutter="0"/>
          <w:cols w:space="708"/>
          <w:titlePg/>
          <w:docGrid w:linePitch="381"/>
        </w:sectPr>
      </w:pPr>
    </w:p>
    <w:p w:rsidR="00471F79" w:rsidRPr="0017129C" w:rsidRDefault="00471F79" w:rsidP="00471F79">
      <w:pPr>
        <w:pStyle w:val="aff7"/>
        <w:spacing w:before="0" w:line="280" w:lineRule="exact"/>
        <w:ind w:firstLine="0"/>
        <w:jc w:val="left"/>
      </w:pPr>
      <w:r w:rsidRPr="0017129C">
        <w:lastRenderedPageBreak/>
        <w:t>Приложение</w:t>
      </w:r>
    </w:p>
    <w:p w:rsidR="00471F79" w:rsidRPr="0017129C" w:rsidRDefault="00471F79" w:rsidP="00471F79">
      <w:pPr>
        <w:pStyle w:val="aff7"/>
        <w:spacing w:before="0" w:line="280" w:lineRule="exact"/>
        <w:ind w:firstLine="0"/>
        <w:jc w:val="left"/>
      </w:pPr>
      <w:r w:rsidRPr="0017129C">
        <w:t>к Правилам приема лиц</w:t>
      </w:r>
    </w:p>
    <w:p w:rsidR="00471F79" w:rsidRPr="0017129C" w:rsidRDefault="00471F79" w:rsidP="00471F79">
      <w:pPr>
        <w:pStyle w:val="aff7"/>
        <w:spacing w:before="0" w:line="280" w:lineRule="exact"/>
        <w:ind w:firstLine="0"/>
        <w:jc w:val="left"/>
      </w:pPr>
      <w:r w:rsidRPr="0017129C">
        <w:t>для получения среднего</w:t>
      </w:r>
    </w:p>
    <w:p w:rsidR="00471F79" w:rsidRPr="0017129C" w:rsidRDefault="00471F79" w:rsidP="00471F79">
      <w:pPr>
        <w:pStyle w:val="aff7"/>
        <w:spacing w:before="0" w:line="280" w:lineRule="exact"/>
        <w:ind w:firstLine="0"/>
        <w:jc w:val="left"/>
      </w:pPr>
      <w:r w:rsidRPr="0017129C">
        <w:t>специального образования</w:t>
      </w:r>
    </w:p>
    <w:p w:rsidR="00471F79" w:rsidRPr="001F164B" w:rsidRDefault="00471F79" w:rsidP="00471F79">
      <w:pPr>
        <w:autoSpaceDE w:val="0"/>
        <w:autoSpaceDN w:val="0"/>
        <w:adjustRightInd w:val="0"/>
        <w:ind w:firstLine="540"/>
        <w:rPr>
          <w:b/>
          <w:bCs/>
          <w:sz w:val="20"/>
          <w:szCs w:val="20"/>
          <w:lang w:eastAsia="ru-RU"/>
        </w:rPr>
      </w:pPr>
    </w:p>
    <w:p w:rsidR="00471F79" w:rsidRPr="001F164B" w:rsidRDefault="00471F79" w:rsidP="00471F79">
      <w:pPr>
        <w:pStyle w:val="ConsPlusTitle"/>
        <w:jc w:val="center"/>
        <w:rPr>
          <w:sz w:val="28"/>
          <w:szCs w:val="28"/>
        </w:rPr>
      </w:pPr>
      <w:bookmarkStart w:id="18" w:name="Par246"/>
      <w:bookmarkEnd w:id="18"/>
      <w:r w:rsidRPr="001F164B">
        <w:rPr>
          <w:sz w:val="28"/>
          <w:szCs w:val="28"/>
        </w:rPr>
        <w:t xml:space="preserve">ПЕРЕВОДНАЯ ТАБЛИЦА СРЕДНЕГО БАЛЛА </w:t>
      </w:r>
    </w:p>
    <w:p w:rsidR="00471F79" w:rsidRPr="007C00D6" w:rsidRDefault="00471F79" w:rsidP="00471F79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ДОКУМЕНТА ОБ ОБРАЗОВАНИИ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2324"/>
        <w:gridCol w:w="1926"/>
        <w:gridCol w:w="2040"/>
      </w:tblGrid>
      <w:tr w:rsidR="00471F79" w:rsidRPr="001F164B" w:rsidTr="002B1B4B">
        <w:trPr>
          <w:trHeight w:val="213"/>
          <w:jc w:val="center"/>
        </w:trPr>
        <w:tc>
          <w:tcPr>
            <w:tcW w:w="90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Средний балл документа об образовании по шкале</w:t>
            </w:r>
          </w:p>
        </w:tc>
      </w:tr>
      <w:tr w:rsidR="00471F79" w:rsidRPr="001F164B" w:rsidTr="002B1B4B">
        <w:trPr>
          <w:jc w:val="center"/>
        </w:trPr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пятибалльной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десятибалльной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пятибалльной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десятибалльной</w:t>
            </w:r>
          </w:p>
        </w:tc>
      </w:tr>
      <w:tr w:rsidR="00471F79" w:rsidRPr="001F164B" w:rsidTr="002B1B4B">
        <w:trPr>
          <w:jc w:val="center"/>
        </w:trPr>
        <w:tc>
          <w:tcPr>
            <w:tcW w:w="2778" w:type="dxa"/>
            <w:tcBorders>
              <w:top w:val="single" w:sz="4" w:space="0" w:color="auto"/>
            </w:tcBorders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3,0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3,0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4,0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6,5</w:t>
            </w:r>
          </w:p>
        </w:tc>
      </w:tr>
      <w:tr w:rsidR="00471F79" w:rsidRPr="001F164B" w:rsidTr="002B1B4B">
        <w:trPr>
          <w:jc w:val="center"/>
        </w:trPr>
        <w:tc>
          <w:tcPr>
            <w:tcW w:w="2778" w:type="dxa"/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3,1</w:t>
            </w:r>
          </w:p>
        </w:tc>
        <w:tc>
          <w:tcPr>
            <w:tcW w:w="2324" w:type="dxa"/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3,4</w:t>
            </w:r>
          </w:p>
        </w:tc>
        <w:tc>
          <w:tcPr>
            <w:tcW w:w="1926" w:type="dxa"/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4,1</w:t>
            </w:r>
          </w:p>
        </w:tc>
        <w:tc>
          <w:tcPr>
            <w:tcW w:w="2040" w:type="dxa"/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6,9</w:t>
            </w:r>
          </w:p>
        </w:tc>
      </w:tr>
      <w:tr w:rsidR="00471F79" w:rsidRPr="001F164B" w:rsidTr="002B1B4B">
        <w:trPr>
          <w:jc w:val="center"/>
        </w:trPr>
        <w:tc>
          <w:tcPr>
            <w:tcW w:w="2778" w:type="dxa"/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3,2</w:t>
            </w:r>
          </w:p>
        </w:tc>
        <w:tc>
          <w:tcPr>
            <w:tcW w:w="2324" w:type="dxa"/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3,7</w:t>
            </w:r>
          </w:p>
        </w:tc>
        <w:tc>
          <w:tcPr>
            <w:tcW w:w="1926" w:type="dxa"/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4,2</w:t>
            </w:r>
          </w:p>
        </w:tc>
        <w:tc>
          <w:tcPr>
            <w:tcW w:w="2040" w:type="dxa"/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7,2</w:t>
            </w:r>
          </w:p>
        </w:tc>
      </w:tr>
      <w:tr w:rsidR="00471F79" w:rsidRPr="001F164B" w:rsidTr="002B1B4B">
        <w:trPr>
          <w:jc w:val="center"/>
        </w:trPr>
        <w:tc>
          <w:tcPr>
            <w:tcW w:w="2778" w:type="dxa"/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3,3</w:t>
            </w:r>
          </w:p>
        </w:tc>
        <w:tc>
          <w:tcPr>
            <w:tcW w:w="2324" w:type="dxa"/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4,0</w:t>
            </w:r>
          </w:p>
        </w:tc>
        <w:tc>
          <w:tcPr>
            <w:tcW w:w="1926" w:type="dxa"/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4,3</w:t>
            </w:r>
          </w:p>
        </w:tc>
        <w:tc>
          <w:tcPr>
            <w:tcW w:w="2040" w:type="dxa"/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7,6</w:t>
            </w:r>
          </w:p>
        </w:tc>
      </w:tr>
      <w:tr w:rsidR="00471F79" w:rsidRPr="001F164B" w:rsidTr="002B1B4B">
        <w:trPr>
          <w:jc w:val="center"/>
        </w:trPr>
        <w:tc>
          <w:tcPr>
            <w:tcW w:w="2778" w:type="dxa"/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3,4</w:t>
            </w:r>
          </w:p>
        </w:tc>
        <w:tc>
          <w:tcPr>
            <w:tcW w:w="2324" w:type="dxa"/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4,4</w:t>
            </w:r>
          </w:p>
        </w:tc>
        <w:tc>
          <w:tcPr>
            <w:tcW w:w="1926" w:type="dxa"/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4,4</w:t>
            </w:r>
          </w:p>
        </w:tc>
        <w:tc>
          <w:tcPr>
            <w:tcW w:w="2040" w:type="dxa"/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7,9</w:t>
            </w:r>
          </w:p>
        </w:tc>
      </w:tr>
      <w:tr w:rsidR="00471F79" w:rsidRPr="001F164B" w:rsidTr="002B1B4B">
        <w:trPr>
          <w:jc w:val="center"/>
        </w:trPr>
        <w:tc>
          <w:tcPr>
            <w:tcW w:w="2778" w:type="dxa"/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3,5</w:t>
            </w:r>
          </w:p>
        </w:tc>
        <w:tc>
          <w:tcPr>
            <w:tcW w:w="2324" w:type="dxa"/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4,8</w:t>
            </w:r>
          </w:p>
        </w:tc>
        <w:tc>
          <w:tcPr>
            <w:tcW w:w="1926" w:type="dxa"/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4,5</w:t>
            </w:r>
          </w:p>
        </w:tc>
        <w:tc>
          <w:tcPr>
            <w:tcW w:w="2040" w:type="dxa"/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8,3</w:t>
            </w:r>
          </w:p>
        </w:tc>
      </w:tr>
      <w:tr w:rsidR="00471F79" w:rsidRPr="001F164B" w:rsidTr="002B1B4B">
        <w:trPr>
          <w:jc w:val="center"/>
        </w:trPr>
        <w:tc>
          <w:tcPr>
            <w:tcW w:w="2778" w:type="dxa"/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3,6</w:t>
            </w:r>
          </w:p>
        </w:tc>
        <w:tc>
          <w:tcPr>
            <w:tcW w:w="2324" w:type="dxa"/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5,1</w:t>
            </w:r>
          </w:p>
        </w:tc>
        <w:tc>
          <w:tcPr>
            <w:tcW w:w="1926" w:type="dxa"/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4,6</w:t>
            </w:r>
          </w:p>
        </w:tc>
        <w:tc>
          <w:tcPr>
            <w:tcW w:w="2040" w:type="dxa"/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8,6</w:t>
            </w:r>
          </w:p>
        </w:tc>
      </w:tr>
      <w:tr w:rsidR="00471F79" w:rsidRPr="001F164B" w:rsidTr="002B1B4B">
        <w:trPr>
          <w:jc w:val="center"/>
        </w:trPr>
        <w:tc>
          <w:tcPr>
            <w:tcW w:w="2778" w:type="dxa"/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3,7</w:t>
            </w:r>
          </w:p>
        </w:tc>
        <w:tc>
          <w:tcPr>
            <w:tcW w:w="2324" w:type="dxa"/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5,5</w:t>
            </w:r>
          </w:p>
        </w:tc>
        <w:tc>
          <w:tcPr>
            <w:tcW w:w="1926" w:type="dxa"/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4,7</w:t>
            </w:r>
          </w:p>
        </w:tc>
        <w:tc>
          <w:tcPr>
            <w:tcW w:w="2040" w:type="dxa"/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9,0</w:t>
            </w:r>
          </w:p>
        </w:tc>
      </w:tr>
      <w:tr w:rsidR="00471F79" w:rsidRPr="001F164B" w:rsidTr="002B1B4B">
        <w:trPr>
          <w:jc w:val="center"/>
        </w:trPr>
        <w:tc>
          <w:tcPr>
            <w:tcW w:w="2778" w:type="dxa"/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3,8</w:t>
            </w:r>
          </w:p>
        </w:tc>
        <w:tc>
          <w:tcPr>
            <w:tcW w:w="2324" w:type="dxa"/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5,8</w:t>
            </w:r>
          </w:p>
        </w:tc>
        <w:tc>
          <w:tcPr>
            <w:tcW w:w="1926" w:type="dxa"/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4,8</w:t>
            </w:r>
          </w:p>
        </w:tc>
        <w:tc>
          <w:tcPr>
            <w:tcW w:w="2040" w:type="dxa"/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9,3</w:t>
            </w:r>
          </w:p>
        </w:tc>
      </w:tr>
      <w:tr w:rsidR="00471F79" w:rsidRPr="001F164B" w:rsidTr="002B1B4B">
        <w:trPr>
          <w:jc w:val="center"/>
        </w:trPr>
        <w:tc>
          <w:tcPr>
            <w:tcW w:w="2778" w:type="dxa"/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3,9</w:t>
            </w:r>
          </w:p>
        </w:tc>
        <w:tc>
          <w:tcPr>
            <w:tcW w:w="2324" w:type="dxa"/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6,2</w:t>
            </w:r>
          </w:p>
        </w:tc>
        <w:tc>
          <w:tcPr>
            <w:tcW w:w="1926" w:type="dxa"/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4,9</w:t>
            </w:r>
          </w:p>
        </w:tc>
        <w:tc>
          <w:tcPr>
            <w:tcW w:w="2040" w:type="dxa"/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9,7</w:t>
            </w:r>
          </w:p>
        </w:tc>
      </w:tr>
      <w:tr w:rsidR="00471F79" w:rsidRPr="001F164B" w:rsidTr="002B1B4B">
        <w:trPr>
          <w:jc w:val="center"/>
        </w:trPr>
        <w:tc>
          <w:tcPr>
            <w:tcW w:w="2778" w:type="dxa"/>
            <w:tcBorders>
              <w:bottom w:val="single" w:sz="4" w:space="0" w:color="auto"/>
            </w:tcBorders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5,0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471F79" w:rsidRPr="001F164B" w:rsidRDefault="00471F79" w:rsidP="002B1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szCs w:val="28"/>
                <w:lang w:eastAsia="ru-RU"/>
              </w:rPr>
            </w:pPr>
            <w:r w:rsidRPr="001F164B">
              <w:rPr>
                <w:bCs/>
                <w:szCs w:val="28"/>
                <w:lang w:eastAsia="ru-RU"/>
              </w:rPr>
              <w:t>10,0</w:t>
            </w:r>
          </w:p>
        </w:tc>
      </w:tr>
    </w:tbl>
    <w:p w:rsidR="00471F79" w:rsidRDefault="00471F79" w:rsidP="00471F79">
      <w:pPr>
        <w:autoSpaceDE w:val="0"/>
        <w:autoSpaceDN w:val="0"/>
        <w:adjustRightInd w:val="0"/>
        <w:ind w:firstLine="540"/>
        <w:rPr>
          <w:b/>
          <w:bCs/>
          <w:szCs w:val="28"/>
          <w:lang w:eastAsia="ru-RU"/>
        </w:rPr>
      </w:pPr>
    </w:p>
    <w:p w:rsidR="00252D4F" w:rsidRDefault="00252D4F" w:rsidP="00471F79">
      <w:bookmarkStart w:id="19" w:name="_GoBack"/>
      <w:bookmarkEnd w:id="19"/>
    </w:p>
    <w:sectPr w:rsidR="00252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47C" w:rsidRDefault="00471F7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5E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195BEC"/>
    <w:multiLevelType w:val="hybridMultilevel"/>
    <w:tmpl w:val="CFD22CC4"/>
    <w:lvl w:ilvl="0" w:tplc="5C245ED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F33BD3"/>
    <w:multiLevelType w:val="singleLevel"/>
    <w:tmpl w:val="BEDA56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53617D1"/>
    <w:multiLevelType w:val="hybridMultilevel"/>
    <w:tmpl w:val="2626C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4A7330"/>
    <w:multiLevelType w:val="singleLevel"/>
    <w:tmpl w:val="B2AC22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24177D2"/>
    <w:multiLevelType w:val="singleLevel"/>
    <w:tmpl w:val="085C1D3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6">
    <w:nsid w:val="15232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5F74AF4"/>
    <w:multiLevelType w:val="hybridMultilevel"/>
    <w:tmpl w:val="C5469A04"/>
    <w:lvl w:ilvl="0" w:tplc="FEA484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485E34">
      <w:numFmt w:val="none"/>
      <w:lvlText w:val=""/>
      <w:lvlJc w:val="left"/>
      <w:pPr>
        <w:tabs>
          <w:tab w:val="num" w:pos="360"/>
        </w:tabs>
      </w:pPr>
    </w:lvl>
    <w:lvl w:ilvl="2" w:tplc="59E0728A">
      <w:numFmt w:val="none"/>
      <w:lvlText w:val=""/>
      <w:lvlJc w:val="left"/>
      <w:pPr>
        <w:tabs>
          <w:tab w:val="num" w:pos="360"/>
        </w:tabs>
      </w:pPr>
    </w:lvl>
    <w:lvl w:ilvl="3" w:tplc="8940D33C">
      <w:numFmt w:val="none"/>
      <w:lvlText w:val=""/>
      <w:lvlJc w:val="left"/>
      <w:pPr>
        <w:tabs>
          <w:tab w:val="num" w:pos="360"/>
        </w:tabs>
      </w:pPr>
    </w:lvl>
    <w:lvl w:ilvl="4" w:tplc="399C95E4">
      <w:numFmt w:val="none"/>
      <w:lvlText w:val=""/>
      <w:lvlJc w:val="left"/>
      <w:pPr>
        <w:tabs>
          <w:tab w:val="num" w:pos="360"/>
        </w:tabs>
      </w:pPr>
    </w:lvl>
    <w:lvl w:ilvl="5" w:tplc="B7F4B530">
      <w:numFmt w:val="none"/>
      <w:lvlText w:val=""/>
      <w:lvlJc w:val="left"/>
      <w:pPr>
        <w:tabs>
          <w:tab w:val="num" w:pos="360"/>
        </w:tabs>
      </w:pPr>
    </w:lvl>
    <w:lvl w:ilvl="6" w:tplc="9C3C47A6">
      <w:numFmt w:val="none"/>
      <w:lvlText w:val=""/>
      <w:lvlJc w:val="left"/>
      <w:pPr>
        <w:tabs>
          <w:tab w:val="num" w:pos="360"/>
        </w:tabs>
      </w:pPr>
    </w:lvl>
    <w:lvl w:ilvl="7" w:tplc="08DC468C">
      <w:numFmt w:val="none"/>
      <w:lvlText w:val=""/>
      <w:lvlJc w:val="left"/>
      <w:pPr>
        <w:tabs>
          <w:tab w:val="num" w:pos="360"/>
        </w:tabs>
      </w:pPr>
    </w:lvl>
    <w:lvl w:ilvl="8" w:tplc="C4EC392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79C7470"/>
    <w:multiLevelType w:val="hybridMultilevel"/>
    <w:tmpl w:val="8F620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300AE7"/>
    <w:multiLevelType w:val="hybridMultilevel"/>
    <w:tmpl w:val="C0D67094"/>
    <w:lvl w:ilvl="0" w:tplc="69A8C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E66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6A8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5E5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0A6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D69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96A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360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78A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9B86661"/>
    <w:multiLevelType w:val="hybridMultilevel"/>
    <w:tmpl w:val="1A7A0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C54A88"/>
    <w:multiLevelType w:val="multilevel"/>
    <w:tmpl w:val="D5C0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1E149C"/>
    <w:multiLevelType w:val="hybridMultilevel"/>
    <w:tmpl w:val="E7C041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A413737"/>
    <w:multiLevelType w:val="multilevel"/>
    <w:tmpl w:val="F610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AE1BF7"/>
    <w:multiLevelType w:val="hybridMultilevel"/>
    <w:tmpl w:val="2B5852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B54794B"/>
    <w:multiLevelType w:val="hybridMultilevel"/>
    <w:tmpl w:val="1D7EC8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EA3A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A52D0C"/>
    <w:multiLevelType w:val="hybridMultilevel"/>
    <w:tmpl w:val="FC5AA87E"/>
    <w:lvl w:ilvl="0" w:tplc="F0CED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7"/>
        </w:tabs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7"/>
        </w:tabs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7"/>
        </w:tabs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7"/>
        </w:tabs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7"/>
        </w:tabs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7"/>
        </w:tabs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7"/>
        </w:tabs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7"/>
        </w:tabs>
        <w:ind w:left="6057" w:hanging="180"/>
      </w:pPr>
    </w:lvl>
  </w:abstractNum>
  <w:abstractNum w:abstractNumId="18">
    <w:nsid w:val="2EE011CC"/>
    <w:multiLevelType w:val="multilevel"/>
    <w:tmpl w:val="DFA2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1254B8"/>
    <w:multiLevelType w:val="hybridMultilevel"/>
    <w:tmpl w:val="A1140ADA"/>
    <w:lvl w:ilvl="0" w:tplc="C9A2DF6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3302195F"/>
    <w:multiLevelType w:val="hybridMultilevel"/>
    <w:tmpl w:val="92E6E976"/>
    <w:lvl w:ilvl="0" w:tplc="A81A5F5A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35DA19A3"/>
    <w:multiLevelType w:val="hybridMultilevel"/>
    <w:tmpl w:val="CB1688AE"/>
    <w:lvl w:ilvl="0" w:tplc="DF9AA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888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5A7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F0E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DE2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CEB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A6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B03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7CF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AD06F64"/>
    <w:multiLevelType w:val="hybridMultilevel"/>
    <w:tmpl w:val="861ECDA6"/>
    <w:lvl w:ilvl="0" w:tplc="454CEC02">
      <w:start w:val="1"/>
      <w:numFmt w:val="decimal"/>
      <w:lvlText w:val="%1."/>
      <w:lvlJc w:val="left"/>
      <w:pPr>
        <w:tabs>
          <w:tab w:val="num" w:pos="2088"/>
        </w:tabs>
        <w:ind w:left="2088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D790B2A"/>
    <w:multiLevelType w:val="hybridMultilevel"/>
    <w:tmpl w:val="066CA498"/>
    <w:lvl w:ilvl="0" w:tplc="7AB030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910B83"/>
    <w:multiLevelType w:val="singleLevel"/>
    <w:tmpl w:val="C0CA86EE"/>
    <w:lvl w:ilvl="0">
      <w:start w:val="1"/>
      <w:numFmt w:val="decimal"/>
      <w:lvlText w:val="7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5">
    <w:nsid w:val="3F3B0CD3"/>
    <w:multiLevelType w:val="singleLevel"/>
    <w:tmpl w:val="041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2B405DA"/>
    <w:multiLevelType w:val="hybridMultilevel"/>
    <w:tmpl w:val="D46E1CFA"/>
    <w:lvl w:ilvl="0" w:tplc="4D146B1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570C3BDF"/>
    <w:multiLevelType w:val="hybridMultilevel"/>
    <w:tmpl w:val="25B61DA6"/>
    <w:lvl w:ilvl="0" w:tplc="44002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1F4DFE"/>
    <w:multiLevelType w:val="hybridMultilevel"/>
    <w:tmpl w:val="010C6CCE"/>
    <w:lvl w:ilvl="0" w:tplc="3214A79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AC5720D"/>
    <w:multiLevelType w:val="multilevel"/>
    <w:tmpl w:val="3998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242ED3"/>
    <w:multiLevelType w:val="singleLevel"/>
    <w:tmpl w:val="0888A2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FE0639E"/>
    <w:multiLevelType w:val="hybridMultilevel"/>
    <w:tmpl w:val="3F120E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2E3659B"/>
    <w:multiLevelType w:val="hybridMultilevel"/>
    <w:tmpl w:val="912CE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D9284F"/>
    <w:multiLevelType w:val="singleLevel"/>
    <w:tmpl w:val="39DAF1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C4D201E"/>
    <w:multiLevelType w:val="multilevel"/>
    <w:tmpl w:val="861ECDA6"/>
    <w:lvl w:ilvl="0">
      <w:start w:val="1"/>
      <w:numFmt w:val="decimal"/>
      <w:lvlText w:val="%1."/>
      <w:lvlJc w:val="left"/>
      <w:pPr>
        <w:tabs>
          <w:tab w:val="num" w:pos="2088"/>
        </w:tabs>
        <w:ind w:left="2088" w:hanging="13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F137208"/>
    <w:multiLevelType w:val="multilevel"/>
    <w:tmpl w:val="E21A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7E75A4"/>
    <w:multiLevelType w:val="hybridMultilevel"/>
    <w:tmpl w:val="8C840878"/>
    <w:lvl w:ilvl="0" w:tplc="5F7EC9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710C2F05"/>
    <w:multiLevelType w:val="hybridMultilevel"/>
    <w:tmpl w:val="2EAA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367E6F"/>
    <w:multiLevelType w:val="singleLevel"/>
    <w:tmpl w:val="77404716"/>
    <w:lvl w:ilvl="0">
      <w:start w:val="2"/>
      <w:numFmt w:val="decimal"/>
      <w:lvlText w:val="1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9">
    <w:nsid w:val="78AA5872"/>
    <w:multiLevelType w:val="hybridMultilevel"/>
    <w:tmpl w:val="374EFF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A2B243C"/>
    <w:multiLevelType w:val="hybridMultilevel"/>
    <w:tmpl w:val="74FC8BC0"/>
    <w:lvl w:ilvl="0" w:tplc="B0787E1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E8A53F0"/>
    <w:multiLevelType w:val="hybridMultilevel"/>
    <w:tmpl w:val="DA881618"/>
    <w:lvl w:ilvl="0" w:tplc="5D60C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1E4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64E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1AC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FEC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48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BCF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D60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EBD6A06"/>
    <w:multiLevelType w:val="multilevel"/>
    <w:tmpl w:val="6514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8"/>
  </w:num>
  <w:num w:numId="3">
    <w:abstractNumId w:val="24"/>
  </w:num>
  <w:num w:numId="4">
    <w:abstractNumId w:val="38"/>
  </w:num>
  <w:num w:numId="5">
    <w:abstractNumId w:val="5"/>
  </w:num>
  <w:num w:numId="6">
    <w:abstractNumId w:val="26"/>
  </w:num>
  <w:num w:numId="7">
    <w:abstractNumId w:val="21"/>
  </w:num>
  <w:num w:numId="8">
    <w:abstractNumId w:val="9"/>
  </w:num>
  <w:num w:numId="9">
    <w:abstractNumId w:val="41"/>
  </w:num>
  <w:num w:numId="10">
    <w:abstractNumId w:val="12"/>
  </w:num>
  <w:num w:numId="11">
    <w:abstractNumId w:val="14"/>
  </w:num>
  <w:num w:numId="12">
    <w:abstractNumId w:val="39"/>
  </w:num>
  <w:num w:numId="13">
    <w:abstractNumId w:val="3"/>
  </w:num>
  <w:num w:numId="14">
    <w:abstractNumId w:val="28"/>
  </w:num>
  <w:num w:numId="15">
    <w:abstractNumId w:val="27"/>
  </w:num>
  <w:num w:numId="16">
    <w:abstractNumId w:val="23"/>
  </w:num>
  <w:num w:numId="17">
    <w:abstractNumId w:val="22"/>
  </w:num>
  <w:num w:numId="18">
    <w:abstractNumId w:val="34"/>
  </w:num>
  <w:num w:numId="19">
    <w:abstractNumId w:val="10"/>
  </w:num>
  <w:num w:numId="20">
    <w:abstractNumId w:val="32"/>
  </w:num>
  <w:num w:numId="21">
    <w:abstractNumId w:val="36"/>
  </w:num>
  <w:num w:numId="22">
    <w:abstractNumId w:val="7"/>
  </w:num>
  <w:num w:numId="23">
    <w:abstractNumId w:val="8"/>
  </w:num>
  <w:num w:numId="24">
    <w:abstractNumId w:val="17"/>
  </w:num>
  <w:num w:numId="25">
    <w:abstractNumId w:val="31"/>
  </w:num>
  <w:num w:numId="26">
    <w:abstractNumId w:val="15"/>
  </w:num>
  <w:num w:numId="27">
    <w:abstractNumId w:val="20"/>
  </w:num>
  <w:num w:numId="28">
    <w:abstractNumId w:val="19"/>
  </w:num>
  <w:num w:numId="29">
    <w:abstractNumId w:val="4"/>
  </w:num>
  <w:num w:numId="30">
    <w:abstractNumId w:val="2"/>
  </w:num>
  <w:num w:numId="31">
    <w:abstractNumId w:val="30"/>
  </w:num>
  <w:num w:numId="32">
    <w:abstractNumId w:val="33"/>
  </w:num>
  <w:num w:numId="33">
    <w:abstractNumId w:val="16"/>
  </w:num>
  <w:num w:numId="34">
    <w:abstractNumId w:val="6"/>
  </w:num>
  <w:num w:numId="35">
    <w:abstractNumId w:val="0"/>
  </w:num>
  <w:num w:numId="36">
    <w:abstractNumId w:val="25"/>
  </w:num>
  <w:num w:numId="37">
    <w:abstractNumId w:val="1"/>
  </w:num>
  <w:num w:numId="38">
    <w:abstractNumId w:val="40"/>
  </w:num>
  <w:num w:numId="39">
    <w:abstractNumId w:val="29"/>
  </w:num>
  <w:num w:numId="40">
    <w:abstractNumId w:val="35"/>
  </w:num>
  <w:num w:numId="41">
    <w:abstractNumId w:val="42"/>
  </w:num>
  <w:num w:numId="42">
    <w:abstractNumId w:val="13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4C"/>
    <w:rsid w:val="001A7CD4"/>
    <w:rsid w:val="00252D4F"/>
    <w:rsid w:val="00471F79"/>
    <w:rsid w:val="00A4574C"/>
    <w:rsid w:val="00BE1104"/>
    <w:rsid w:val="00E9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07AFF-DCA3-4059-AD42-629B2434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F7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autoRedefine/>
    <w:qFormat/>
    <w:rsid w:val="00471F79"/>
    <w:pPr>
      <w:widowControl w:val="0"/>
      <w:spacing w:after="240"/>
      <w:jc w:val="center"/>
      <w:outlineLvl w:val="0"/>
    </w:pPr>
    <w:rPr>
      <w:bCs/>
      <w:caps/>
      <w:sz w:val="30"/>
      <w:szCs w:val="28"/>
    </w:rPr>
  </w:style>
  <w:style w:type="paragraph" w:styleId="2">
    <w:name w:val="heading 2"/>
    <w:basedOn w:val="a"/>
    <w:next w:val="a"/>
    <w:link w:val="20"/>
    <w:autoRedefine/>
    <w:qFormat/>
    <w:rsid w:val="00471F79"/>
    <w:pPr>
      <w:keepNext/>
      <w:keepLines/>
      <w:spacing w:after="120"/>
      <w:jc w:val="center"/>
      <w:outlineLvl w:val="1"/>
    </w:pPr>
    <w:rPr>
      <w:b/>
      <w:bCs/>
      <w:spacing w:val="-2"/>
      <w:szCs w:val="28"/>
    </w:rPr>
  </w:style>
  <w:style w:type="paragraph" w:styleId="3">
    <w:name w:val="heading 3"/>
    <w:basedOn w:val="a"/>
    <w:next w:val="a"/>
    <w:link w:val="30"/>
    <w:qFormat/>
    <w:rsid w:val="00471F79"/>
    <w:pPr>
      <w:keepNext/>
      <w:keepLines/>
      <w:spacing w:before="120" w:line="240" w:lineRule="exact"/>
      <w:ind w:left="7938"/>
      <w:jc w:val="left"/>
      <w:outlineLvl w:val="2"/>
    </w:pPr>
    <w:rPr>
      <w:bCs/>
    </w:rPr>
  </w:style>
  <w:style w:type="paragraph" w:styleId="4">
    <w:name w:val="heading 4"/>
    <w:basedOn w:val="a"/>
    <w:next w:val="a"/>
    <w:link w:val="40"/>
    <w:qFormat/>
    <w:rsid w:val="00471F79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471F79"/>
    <w:pPr>
      <w:keepNext/>
      <w:keepLines/>
      <w:spacing w:before="200"/>
      <w:outlineLvl w:val="4"/>
    </w:pPr>
    <w:rPr>
      <w:color w:val="243F60"/>
    </w:rPr>
  </w:style>
  <w:style w:type="paragraph" w:styleId="6">
    <w:name w:val="heading 6"/>
    <w:basedOn w:val="a"/>
    <w:next w:val="a"/>
    <w:link w:val="60"/>
    <w:qFormat/>
    <w:rsid w:val="00471F79"/>
    <w:pPr>
      <w:keepNext/>
      <w:keepLines/>
      <w:spacing w:before="20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qFormat/>
    <w:rsid w:val="00471F79"/>
    <w:pPr>
      <w:keepNext/>
      <w:keepLines/>
      <w:spacing w:before="20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qFormat/>
    <w:rsid w:val="00471F79"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71F79"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1F79"/>
    <w:rPr>
      <w:rFonts w:ascii="Times New Roman" w:eastAsia="Times New Roman" w:hAnsi="Times New Roman" w:cs="Times New Roman"/>
      <w:bCs/>
      <w:caps/>
      <w:sz w:val="30"/>
      <w:szCs w:val="28"/>
    </w:rPr>
  </w:style>
  <w:style w:type="character" w:customStyle="1" w:styleId="20">
    <w:name w:val="Заголовок 2 Знак"/>
    <w:basedOn w:val="a0"/>
    <w:link w:val="2"/>
    <w:rsid w:val="00471F79"/>
    <w:rPr>
      <w:rFonts w:ascii="Times New Roman" w:eastAsia="Times New Roman" w:hAnsi="Times New Roman" w:cs="Times New Roman"/>
      <w:b/>
      <w:bCs/>
      <w:spacing w:val="-2"/>
      <w:sz w:val="28"/>
      <w:szCs w:val="28"/>
    </w:rPr>
  </w:style>
  <w:style w:type="character" w:customStyle="1" w:styleId="30">
    <w:name w:val="Заголовок 3 Знак"/>
    <w:basedOn w:val="a0"/>
    <w:link w:val="3"/>
    <w:rsid w:val="00471F79"/>
    <w:rPr>
      <w:rFonts w:ascii="Times New Roman" w:eastAsia="Times New Roman" w:hAnsi="Times New Roman" w:cs="Times New Roman"/>
      <w:bCs/>
      <w:sz w:val="28"/>
    </w:rPr>
  </w:style>
  <w:style w:type="character" w:customStyle="1" w:styleId="40">
    <w:name w:val="Заголовок 4 Знак"/>
    <w:basedOn w:val="a0"/>
    <w:link w:val="4"/>
    <w:rsid w:val="00471F79"/>
    <w:rPr>
      <w:rFonts w:ascii="Times New Roman" w:eastAsia="Times New Roman" w:hAnsi="Times New Roman" w:cs="Times New Roman"/>
      <w:b/>
      <w:bCs/>
      <w:i/>
      <w:iCs/>
      <w:color w:val="4F81BD"/>
      <w:sz w:val="28"/>
    </w:rPr>
  </w:style>
  <w:style w:type="character" w:customStyle="1" w:styleId="50">
    <w:name w:val="Заголовок 5 Знак"/>
    <w:basedOn w:val="a0"/>
    <w:link w:val="5"/>
    <w:rsid w:val="00471F79"/>
    <w:rPr>
      <w:rFonts w:ascii="Times New Roman" w:eastAsia="Times New Roman" w:hAnsi="Times New Roman" w:cs="Times New Roman"/>
      <w:color w:val="243F60"/>
      <w:sz w:val="28"/>
    </w:rPr>
  </w:style>
  <w:style w:type="character" w:customStyle="1" w:styleId="60">
    <w:name w:val="Заголовок 6 Знак"/>
    <w:basedOn w:val="a0"/>
    <w:link w:val="6"/>
    <w:rsid w:val="00471F79"/>
    <w:rPr>
      <w:rFonts w:ascii="Times New Roman" w:eastAsia="Times New Roman" w:hAnsi="Times New Roman" w:cs="Times New Roman"/>
      <w:i/>
      <w:iCs/>
      <w:color w:val="243F60"/>
      <w:sz w:val="28"/>
    </w:rPr>
  </w:style>
  <w:style w:type="character" w:customStyle="1" w:styleId="70">
    <w:name w:val="Заголовок 7 Знак"/>
    <w:basedOn w:val="a0"/>
    <w:link w:val="7"/>
    <w:rsid w:val="00471F79"/>
    <w:rPr>
      <w:rFonts w:ascii="Times New Roman" w:eastAsia="Times New Roman" w:hAnsi="Times New Roman" w:cs="Times New Roman"/>
      <w:i/>
      <w:iCs/>
      <w:color w:val="404040"/>
      <w:sz w:val="28"/>
    </w:rPr>
  </w:style>
  <w:style w:type="character" w:customStyle="1" w:styleId="80">
    <w:name w:val="Заголовок 8 Знак"/>
    <w:basedOn w:val="a0"/>
    <w:link w:val="8"/>
    <w:rsid w:val="00471F79"/>
    <w:rPr>
      <w:rFonts w:ascii="Times New Roman" w:eastAsia="Times New Roman" w:hAnsi="Times New Roman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471F79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qFormat/>
    <w:rsid w:val="00471F79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471F79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471F79"/>
    <w:pPr>
      <w:numPr>
        <w:ilvl w:val="1"/>
      </w:numPr>
      <w:ind w:left="714" w:firstLine="709"/>
    </w:pPr>
    <w:rPr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471F79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styleId="a7">
    <w:name w:val="Strong"/>
    <w:qFormat/>
    <w:rsid w:val="00471F79"/>
    <w:rPr>
      <w:b/>
      <w:bCs/>
    </w:rPr>
  </w:style>
  <w:style w:type="character" w:styleId="a8">
    <w:name w:val="Emphasis"/>
    <w:qFormat/>
    <w:rsid w:val="00471F79"/>
    <w:rPr>
      <w:i/>
      <w:iCs/>
    </w:rPr>
  </w:style>
  <w:style w:type="paragraph" w:styleId="a9">
    <w:name w:val="No Spacing"/>
    <w:basedOn w:val="a"/>
    <w:qFormat/>
    <w:rsid w:val="00471F79"/>
  </w:style>
  <w:style w:type="character" w:customStyle="1" w:styleId="aa">
    <w:name w:val="Без интервала Знак"/>
    <w:basedOn w:val="a0"/>
    <w:rsid w:val="00471F79"/>
  </w:style>
  <w:style w:type="paragraph" w:styleId="ab">
    <w:name w:val="List Paragraph"/>
    <w:basedOn w:val="a"/>
    <w:uiPriority w:val="34"/>
    <w:qFormat/>
    <w:rsid w:val="00471F79"/>
    <w:pPr>
      <w:ind w:left="720"/>
      <w:contextualSpacing/>
    </w:pPr>
  </w:style>
  <w:style w:type="paragraph" w:styleId="21">
    <w:name w:val="Quote"/>
    <w:basedOn w:val="a"/>
    <w:next w:val="a"/>
    <w:link w:val="22"/>
    <w:qFormat/>
    <w:rsid w:val="00471F79"/>
    <w:rPr>
      <w:i/>
      <w:iCs/>
      <w:color w:val="000000"/>
    </w:rPr>
  </w:style>
  <w:style w:type="character" w:customStyle="1" w:styleId="22">
    <w:name w:val="Цитата 2 Знак"/>
    <w:basedOn w:val="a0"/>
    <w:link w:val="21"/>
    <w:rsid w:val="00471F79"/>
    <w:rPr>
      <w:rFonts w:ascii="Times New Roman" w:eastAsia="Times New Roman" w:hAnsi="Times New Roman" w:cs="Times New Roman"/>
      <w:i/>
      <w:iCs/>
      <w:color w:val="000000"/>
      <w:sz w:val="28"/>
    </w:rPr>
  </w:style>
  <w:style w:type="paragraph" w:styleId="ac">
    <w:name w:val="Intense Quote"/>
    <w:basedOn w:val="a"/>
    <w:next w:val="a"/>
    <w:link w:val="ad"/>
    <w:qFormat/>
    <w:rsid w:val="00471F7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rsid w:val="00471F79"/>
    <w:rPr>
      <w:rFonts w:ascii="Times New Roman" w:eastAsia="Times New Roman" w:hAnsi="Times New Roman" w:cs="Times New Roman"/>
      <w:b/>
      <w:bCs/>
      <w:i/>
      <w:iCs/>
      <w:color w:val="4F81BD"/>
      <w:sz w:val="28"/>
    </w:rPr>
  </w:style>
  <w:style w:type="character" w:styleId="ae">
    <w:name w:val="Subtle Emphasis"/>
    <w:qFormat/>
    <w:rsid w:val="00471F79"/>
    <w:rPr>
      <w:i/>
      <w:iCs/>
      <w:color w:val="808080"/>
    </w:rPr>
  </w:style>
  <w:style w:type="character" w:styleId="af">
    <w:name w:val="Intense Emphasis"/>
    <w:qFormat/>
    <w:rsid w:val="00471F79"/>
    <w:rPr>
      <w:b/>
      <w:bCs/>
      <w:i/>
      <w:iCs/>
      <w:color w:val="4F81BD"/>
    </w:rPr>
  </w:style>
  <w:style w:type="character" w:styleId="af0">
    <w:name w:val="Subtle Reference"/>
    <w:qFormat/>
    <w:rsid w:val="00471F79"/>
    <w:rPr>
      <w:smallCaps/>
      <w:color w:val="C0504D"/>
      <w:u w:val="single"/>
    </w:rPr>
  </w:style>
  <w:style w:type="character" w:styleId="af1">
    <w:name w:val="Intense Reference"/>
    <w:qFormat/>
    <w:rsid w:val="00471F79"/>
    <w:rPr>
      <w:b/>
      <w:bCs/>
      <w:smallCaps/>
      <w:color w:val="C0504D"/>
      <w:spacing w:val="5"/>
      <w:u w:val="single"/>
    </w:rPr>
  </w:style>
  <w:style w:type="character" w:styleId="af2">
    <w:name w:val="Book Title"/>
    <w:qFormat/>
    <w:rsid w:val="00471F79"/>
    <w:rPr>
      <w:b/>
      <w:bCs/>
      <w:smallCaps/>
      <w:spacing w:val="5"/>
    </w:rPr>
  </w:style>
  <w:style w:type="paragraph" w:styleId="af3">
    <w:name w:val="TOC Heading"/>
    <w:basedOn w:val="1"/>
    <w:next w:val="a"/>
    <w:qFormat/>
    <w:rsid w:val="00471F79"/>
    <w:pPr>
      <w:outlineLvl w:val="9"/>
    </w:pPr>
  </w:style>
  <w:style w:type="paragraph" w:customStyle="1" w:styleId="theme">
    <w:name w:val="theme"/>
    <w:basedOn w:val="a"/>
    <w:rsid w:val="00471F79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f4">
    <w:name w:val="Hyperlink"/>
    <w:uiPriority w:val="99"/>
    <w:unhideWhenUsed/>
    <w:rsid w:val="00471F79"/>
    <w:rPr>
      <w:color w:val="0000FF"/>
      <w:u w:val="single"/>
    </w:rPr>
  </w:style>
  <w:style w:type="paragraph" w:styleId="af5">
    <w:name w:val="Normal (Web)"/>
    <w:basedOn w:val="a"/>
    <w:semiHidden/>
    <w:unhideWhenUsed/>
    <w:rsid w:val="00471F79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6">
    <w:name w:val="Balloon Text"/>
    <w:basedOn w:val="a"/>
    <w:link w:val="af7"/>
    <w:semiHidden/>
    <w:unhideWhenUsed/>
    <w:rsid w:val="00471F7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471F79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471F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1F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СТАТЬЯ"/>
    <w:autoRedefine/>
    <w:rsid w:val="00471F79"/>
    <w:pPr>
      <w:keepNext/>
      <w:keepLines/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header"/>
    <w:basedOn w:val="a"/>
    <w:link w:val="afa"/>
    <w:uiPriority w:val="99"/>
    <w:unhideWhenUsed/>
    <w:rsid w:val="00471F7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471F79"/>
    <w:rPr>
      <w:rFonts w:ascii="Times New Roman" w:eastAsia="Times New Roman" w:hAnsi="Times New Roman" w:cs="Times New Roman"/>
      <w:sz w:val="28"/>
    </w:rPr>
  </w:style>
  <w:style w:type="paragraph" w:styleId="afb">
    <w:name w:val="footer"/>
    <w:basedOn w:val="a"/>
    <w:link w:val="afc"/>
    <w:unhideWhenUsed/>
    <w:rsid w:val="00471F7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471F79"/>
    <w:rPr>
      <w:rFonts w:ascii="Times New Roman" w:eastAsia="Times New Roman" w:hAnsi="Times New Roman" w:cs="Times New Roman"/>
      <w:sz w:val="28"/>
    </w:rPr>
  </w:style>
  <w:style w:type="paragraph" w:customStyle="1" w:styleId="newncpi">
    <w:name w:val="newncpi"/>
    <w:basedOn w:val="a"/>
    <w:uiPriority w:val="99"/>
    <w:rsid w:val="00471F79"/>
    <w:pPr>
      <w:ind w:firstLine="567"/>
    </w:pPr>
    <w:rPr>
      <w:sz w:val="24"/>
      <w:szCs w:val="24"/>
      <w:lang w:eastAsia="ru-RU"/>
    </w:rPr>
  </w:style>
  <w:style w:type="paragraph" w:customStyle="1" w:styleId="articlect">
    <w:name w:val="articlect"/>
    <w:basedOn w:val="a"/>
    <w:rsid w:val="00471F79"/>
    <w:pPr>
      <w:spacing w:before="240" w:after="240"/>
      <w:jc w:val="center"/>
    </w:pPr>
    <w:rPr>
      <w:b/>
      <w:bCs/>
      <w:sz w:val="24"/>
      <w:szCs w:val="24"/>
      <w:lang w:eastAsia="ru-RU"/>
    </w:rPr>
  </w:style>
  <w:style w:type="paragraph" w:customStyle="1" w:styleId="newncpiv">
    <w:name w:val="newncpiv"/>
    <w:basedOn w:val="a"/>
    <w:rsid w:val="00471F79"/>
    <w:pPr>
      <w:ind w:firstLine="567"/>
    </w:pPr>
    <w:rPr>
      <w:i/>
      <w:iCs/>
      <w:sz w:val="24"/>
      <w:szCs w:val="24"/>
      <w:lang w:eastAsia="ru-RU"/>
    </w:rPr>
  </w:style>
  <w:style w:type="paragraph" w:customStyle="1" w:styleId="ConsPlusNormal">
    <w:name w:val="ConsPlusNormal"/>
    <w:rsid w:val="00471F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Body Text Indent"/>
    <w:basedOn w:val="a"/>
    <w:link w:val="afe"/>
    <w:semiHidden/>
    <w:rsid w:val="00471F79"/>
    <w:pPr>
      <w:widowControl w:val="0"/>
      <w:ind w:right="68"/>
    </w:pPr>
    <w:rPr>
      <w:color w:val="000000"/>
      <w:spacing w:val="-3"/>
      <w:sz w:val="24"/>
      <w:szCs w:val="20"/>
      <w:lang w:eastAsia="ru-RU"/>
    </w:rPr>
  </w:style>
  <w:style w:type="character" w:customStyle="1" w:styleId="afe">
    <w:name w:val="Основной текст с отступом Знак"/>
    <w:basedOn w:val="a0"/>
    <w:link w:val="afd"/>
    <w:semiHidden/>
    <w:rsid w:val="00471F79"/>
    <w:rPr>
      <w:rFonts w:ascii="Times New Roman" w:eastAsia="Times New Roman" w:hAnsi="Times New Roman" w:cs="Times New Roman"/>
      <w:color w:val="000000"/>
      <w:spacing w:val="-3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471F79"/>
    <w:pPr>
      <w:spacing w:after="80"/>
      <w:ind w:firstLine="709"/>
    </w:pPr>
    <w:rPr>
      <w:sz w:val="3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471F79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ff">
    <w:name w:val="Body Text"/>
    <w:basedOn w:val="a"/>
    <w:link w:val="aff0"/>
    <w:autoRedefine/>
    <w:semiHidden/>
    <w:rsid w:val="00471F79"/>
    <w:pPr>
      <w:widowControl w:val="0"/>
      <w:spacing w:before="120"/>
      <w:ind w:firstLine="851"/>
    </w:pPr>
  </w:style>
  <w:style w:type="character" w:customStyle="1" w:styleId="aff0">
    <w:name w:val="Основной текст Знак"/>
    <w:basedOn w:val="a0"/>
    <w:link w:val="aff"/>
    <w:semiHidden/>
    <w:rsid w:val="00471F79"/>
    <w:rPr>
      <w:rFonts w:ascii="Times New Roman" w:eastAsia="Times New Roman" w:hAnsi="Times New Roman" w:cs="Times New Roman"/>
      <w:sz w:val="28"/>
    </w:rPr>
  </w:style>
  <w:style w:type="paragraph" w:customStyle="1" w:styleId="ConsPlusTitle">
    <w:name w:val="ConsPlusTitle"/>
    <w:rsid w:val="00471F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rsid w:val="00471F79"/>
    <w:pPr>
      <w:autoSpaceDE w:val="0"/>
      <w:autoSpaceDN w:val="0"/>
      <w:adjustRightInd w:val="0"/>
      <w:ind w:firstLine="540"/>
      <w:outlineLvl w:val="0"/>
    </w:pPr>
    <w:rPr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471F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1">
    <w:name w:val="FollowedHyperlink"/>
    <w:semiHidden/>
    <w:rsid w:val="00471F79"/>
    <w:rPr>
      <w:color w:val="800080"/>
      <w:u w:val="single"/>
    </w:rPr>
  </w:style>
  <w:style w:type="paragraph" w:styleId="25">
    <w:name w:val="Body Text 2"/>
    <w:basedOn w:val="a"/>
    <w:link w:val="26"/>
    <w:semiHidden/>
    <w:rsid w:val="00471F79"/>
    <w:pPr>
      <w:jc w:val="center"/>
    </w:pPr>
    <w:rPr>
      <w:b/>
      <w:lang w:val="x-none"/>
    </w:rPr>
  </w:style>
  <w:style w:type="character" w:customStyle="1" w:styleId="26">
    <w:name w:val="Основной текст 2 Знак"/>
    <w:basedOn w:val="a0"/>
    <w:link w:val="25"/>
    <w:semiHidden/>
    <w:rsid w:val="00471F79"/>
    <w:rPr>
      <w:rFonts w:ascii="Times New Roman" w:eastAsia="Times New Roman" w:hAnsi="Times New Roman" w:cs="Times New Roman"/>
      <w:b/>
      <w:sz w:val="28"/>
      <w:lang w:val="x-none"/>
    </w:rPr>
  </w:style>
  <w:style w:type="paragraph" w:styleId="11">
    <w:name w:val="toc 1"/>
    <w:basedOn w:val="a"/>
    <w:next w:val="a"/>
    <w:autoRedefine/>
    <w:uiPriority w:val="39"/>
    <w:rsid w:val="00471F79"/>
    <w:pPr>
      <w:tabs>
        <w:tab w:val="right" w:leader="dot" w:pos="10791"/>
      </w:tabs>
    </w:pPr>
    <w:rPr>
      <w:b/>
      <w:bCs/>
      <w:noProof/>
      <w:sz w:val="24"/>
      <w:szCs w:val="30"/>
    </w:rPr>
  </w:style>
  <w:style w:type="paragraph" w:styleId="27">
    <w:name w:val="toc 2"/>
    <w:basedOn w:val="a"/>
    <w:next w:val="a"/>
    <w:autoRedefine/>
    <w:uiPriority w:val="39"/>
    <w:rsid w:val="00471F79"/>
    <w:pPr>
      <w:tabs>
        <w:tab w:val="right" w:leader="dot" w:pos="10791"/>
      </w:tabs>
      <w:spacing w:before="120"/>
      <w:ind w:left="567"/>
    </w:pPr>
    <w:rPr>
      <w:noProof/>
      <w:spacing w:val="-10"/>
      <w:sz w:val="24"/>
      <w:szCs w:val="28"/>
      <w:lang w:val="be-BY"/>
    </w:rPr>
  </w:style>
  <w:style w:type="paragraph" w:styleId="33">
    <w:name w:val="toc 3"/>
    <w:basedOn w:val="a"/>
    <w:next w:val="a"/>
    <w:autoRedefine/>
    <w:uiPriority w:val="39"/>
    <w:rsid w:val="00471F79"/>
    <w:pPr>
      <w:tabs>
        <w:tab w:val="right" w:leader="dot" w:pos="10791"/>
      </w:tabs>
      <w:ind w:left="567"/>
    </w:pPr>
    <w:rPr>
      <w:noProof/>
      <w:spacing w:val="-10"/>
      <w:sz w:val="24"/>
      <w:szCs w:val="24"/>
      <w:lang w:eastAsia="ru-RU"/>
    </w:rPr>
  </w:style>
  <w:style w:type="paragraph" w:styleId="41">
    <w:name w:val="toc 4"/>
    <w:basedOn w:val="a"/>
    <w:next w:val="a"/>
    <w:autoRedefine/>
    <w:semiHidden/>
    <w:rsid w:val="00471F79"/>
    <w:pPr>
      <w:ind w:left="840"/>
    </w:pPr>
  </w:style>
  <w:style w:type="paragraph" w:styleId="51">
    <w:name w:val="toc 5"/>
    <w:basedOn w:val="a"/>
    <w:next w:val="a"/>
    <w:autoRedefine/>
    <w:semiHidden/>
    <w:rsid w:val="00471F79"/>
    <w:pPr>
      <w:ind w:left="1120"/>
    </w:pPr>
  </w:style>
  <w:style w:type="paragraph" w:styleId="61">
    <w:name w:val="toc 6"/>
    <w:basedOn w:val="a"/>
    <w:next w:val="a"/>
    <w:autoRedefine/>
    <w:semiHidden/>
    <w:rsid w:val="00471F79"/>
    <w:pPr>
      <w:ind w:left="1400"/>
    </w:pPr>
  </w:style>
  <w:style w:type="paragraph" w:styleId="71">
    <w:name w:val="toc 7"/>
    <w:basedOn w:val="a"/>
    <w:next w:val="a"/>
    <w:autoRedefine/>
    <w:semiHidden/>
    <w:rsid w:val="00471F79"/>
    <w:pPr>
      <w:ind w:left="1680"/>
    </w:pPr>
  </w:style>
  <w:style w:type="paragraph" w:styleId="81">
    <w:name w:val="toc 8"/>
    <w:basedOn w:val="a"/>
    <w:next w:val="a"/>
    <w:autoRedefine/>
    <w:semiHidden/>
    <w:rsid w:val="00471F79"/>
    <w:pPr>
      <w:ind w:left="1960"/>
    </w:pPr>
  </w:style>
  <w:style w:type="paragraph" w:styleId="91">
    <w:name w:val="toc 9"/>
    <w:basedOn w:val="a"/>
    <w:next w:val="a"/>
    <w:autoRedefine/>
    <w:semiHidden/>
    <w:rsid w:val="00471F79"/>
    <w:pPr>
      <w:ind w:left="2240"/>
    </w:pPr>
  </w:style>
  <w:style w:type="paragraph" w:styleId="34">
    <w:name w:val="Body Text 3"/>
    <w:basedOn w:val="a"/>
    <w:link w:val="35"/>
    <w:semiHidden/>
    <w:rsid w:val="00471F79"/>
    <w:pPr>
      <w:autoSpaceDE w:val="0"/>
      <w:autoSpaceDN w:val="0"/>
      <w:adjustRightInd w:val="0"/>
      <w:jc w:val="center"/>
    </w:pPr>
    <w:rPr>
      <w:color w:val="FF0000"/>
      <w:sz w:val="72"/>
      <w:szCs w:val="28"/>
    </w:rPr>
  </w:style>
  <w:style w:type="character" w:customStyle="1" w:styleId="35">
    <w:name w:val="Основной текст 3 Знак"/>
    <w:basedOn w:val="a0"/>
    <w:link w:val="34"/>
    <w:semiHidden/>
    <w:rsid w:val="00471F79"/>
    <w:rPr>
      <w:rFonts w:ascii="Times New Roman" w:eastAsia="Times New Roman" w:hAnsi="Times New Roman" w:cs="Times New Roman"/>
      <w:color w:val="FF0000"/>
      <w:sz w:val="72"/>
      <w:szCs w:val="28"/>
    </w:rPr>
  </w:style>
  <w:style w:type="character" w:customStyle="1" w:styleId="name">
    <w:name w:val="name"/>
    <w:basedOn w:val="a0"/>
    <w:rsid w:val="00471F79"/>
  </w:style>
  <w:style w:type="character" w:customStyle="1" w:styleId="datepr">
    <w:name w:val="datepr"/>
    <w:basedOn w:val="a0"/>
    <w:rsid w:val="00471F79"/>
  </w:style>
  <w:style w:type="character" w:customStyle="1" w:styleId="number">
    <w:name w:val="number"/>
    <w:basedOn w:val="a0"/>
    <w:rsid w:val="00471F79"/>
  </w:style>
  <w:style w:type="paragraph" w:customStyle="1" w:styleId="title">
    <w:name w:val="title"/>
    <w:basedOn w:val="a"/>
    <w:rsid w:val="00471F79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NoSpacing">
    <w:name w:val="No Spacing"/>
    <w:rsid w:val="00471F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rsid w:val="00471F79"/>
    <w:pPr>
      <w:widowControl w:val="0"/>
      <w:autoSpaceDE w:val="0"/>
      <w:autoSpaceDN w:val="0"/>
      <w:adjustRightInd w:val="0"/>
      <w:jc w:val="left"/>
    </w:pPr>
    <w:rPr>
      <w:sz w:val="24"/>
      <w:szCs w:val="24"/>
      <w:lang w:eastAsia="ru-RU"/>
    </w:rPr>
  </w:style>
  <w:style w:type="paragraph" w:styleId="aff2">
    <w:name w:val="Document Map"/>
    <w:basedOn w:val="a"/>
    <w:link w:val="aff3"/>
    <w:semiHidden/>
    <w:rsid w:val="00471F79"/>
    <w:pPr>
      <w:shd w:val="clear" w:color="auto" w:fill="000080"/>
    </w:pPr>
    <w:rPr>
      <w:rFonts w:ascii="Tahoma" w:hAnsi="Tahoma" w:cs="Tahoma"/>
    </w:rPr>
  </w:style>
  <w:style w:type="character" w:customStyle="1" w:styleId="aff3">
    <w:name w:val="Схема документа Знак"/>
    <w:basedOn w:val="a0"/>
    <w:link w:val="aff2"/>
    <w:semiHidden/>
    <w:rsid w:val="00471F79"/>
    <w:rPr>
      <w:rFonts w:ascii="Tahoma" w:eastAsia="Times New Roman" w:hAnsi="Tahoma" w:cs="Tahoma"/>
      <w:sz w:val="28"/>
      <w:shd w:val="clear" w:color="auto" w:fill="000080"/>
    </w:rPr>
  </w:style>
  <w:style w:type="character" w:styleId="aff4">
    <w:name w:val="page number"/>
    <w:basedOn w:val="a0"/>
    <w:semiHidden/>
    <w:rsid w:val="00471F79"/>
  </w:style>
  <w:style w:type="paragraph" w:customStyle="1" w:styleId="aff5">
    <w:name w:val=" Знак"/>
    <w:basedOn w:val="a"/>
    <w:rsid w:val="00471F79"/>
    <w:pPr>
      <w:widowControl w:val="0"/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styleId="aff6">
    <w:name w:val="Block Text"/>
    <w:basedOn w:val="a"/>
    <w:semiHidden/>
    <w:rsid w:val="00471F79"/>
    <w:pPr>
      <w:widowControl w:val="0"/>
      <w:ind w:left="-109" w:right="-20" w:firstLine="809"/>
    </w:pPr>
    <w:rPr>
      <w:szCs w:val="32"/>
    </w:rPr>
  </w:style>
  <w:style w:type="paragraph" w:customStyle="1" w:styleId="point">
    <w:name w:val="point"/>
    <w:basedOn w:val="a"/>
    <w:rsid w:val="00471F79"/>
    <w:pPr>
      <w:ind w:firstLine="567"/>
    </w:pPr>
    <w:rPr>
      <w:sz w:val="24"/>
      <w:szCs w:val="24"/>
      <w:lang w:eastAsia="ru-RU"/>
    </w:rPr>
  </w:style>
  <w:style w:type="paragraph" w:customStyle="1" w:styleId="preamble">
    <w:name w:val="preamble"/>
    <w:basedOn w:val="a"/>
    <w:rsid w:val="00471F79"/>
    <w:pPr>
      <w:ind w:firstLine="567"/>
    </w:pPr>
    <w:rPr>
      <w:sz w:val="24"/>
      <w:szCs w:val="24"/>
      <w:lang w:eastAsia="ru-RU"/>
    </w:rPr>
  </w:style>
  <w:style w:type="paragraph" w:customStyle="1" w:styleId="changeadd">
    <w:name w:val="changeadd"/>
    <w:basedOn w:val="a"/>
    <w:rsid w:val="00471F79"/>
    <w:pPr>
      <w:ind w:left="1134" w:firstLine="567"/>
    </w:pPr>
    <w:rPr>
      <w:sz w:val="24"/>
      <w:szCs w:val="24"/>
      <w:lang w:eastAsia="ru-RU"/>
    </w:rPr>
  </w:style>
  <w:style w:type="paragraph" w:customStyle="1" w:styleId="changei">
    <w:name w:val="changei"/>
    <w:basedOn w:val="a"/>
    <w:rsid w:val="00471F79"/>
    <w:pPr>
      <w:ind w:left="1021"/>
      <w:jc w:val="left"/>
    </w:pPr>
    <w:rPr>
      <w:sz w:val="24"/>
      <w:szCs w:val="24"/>
      <w:lang w:eastAsia="ru-RU"/>
    </w:rPr>
  </w:style>
  <w:style w:type="paragraph" w:customStyle="1" w:styleId="newncpi0">
    <w:name w:val="newncpi0"/>
    <w:basedOn w:val="a"/>
    <w:rsid w:val="00471F79"/>
    <w:rPr>
      <w:sz w:val="24"/>
      <w:szCs w:val="24"/>
      <w:lang w:eastAsia="ru-RU"/>
    </w:rPr>
  </w:style>
  <w:style w:type="character" w:customStyle="1" w:styleId="razr">
    <w:name w:val="razr"/>
    <w:rsid w:val="00471F79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rsid w:val="00471F7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471F79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ap1">
    <w:name w:val="cap1"/>
    <w:basedOn w:val="a"/>
    <w:rsid w:val="00471F79"/>
    <w:pPr>
      <w:jc w:val="left"/>
    </w:pPr>
    <w:rPr>
      <w:sz w:val="22"/>
      <w:lang w:eastAsia="ru-RU"/>
    </w:rPr>
  </w:style>
  <w:style w:type="paragraph" w:customStyle="1" w:styleId="capu1">
    <w:name w:val="capu1"/>
    <w:basedOn w:val="a"/>
    <w:rsid w:val="00471F79"/>
    <w:pPr>
      <w:spacing w:after="120"/>
      <w:jc w:val="left"/>
    </w:pPr>
    <w:rPr>
      <w:sz w:val="22"/>
      <w:lang w:eastAsia="ru-RU"/>
    </w:rPr>
  </w:style>
  <w:style w:type="paragraph" w:customStyle="1" w:styleId="titleu">
    <w:name w:val="titleu"/>
    <w:basedOn w:val="a"/>
    <w:rsid w:val="00471F79"/>
    <w:pPr>
      <w:spacing w:before="240" w:after="240"/>
      <w:jc w:val="left"/>
    </w:pPr>
    <w:rPr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471F79"/>
    <w:pPr>
      <w:spacing w:after="28"/>
      <w:jc w:val="left"/>
    </w:pPr>
    <w:rPr>
      <w:sz w:val="22"/>
      <w:lang w:eastAsia="ru-RU"/>
    </w:rPr>
  </w:style>
  <w:style w:type="paragraph" w:customStyle="1" w:styleId="titlep">
    <w:name w:val="titlep"/>
    <w:basedOn w:val="a"/>
    <w:rsid w:val="00471F79"/>
    <w:pPr>
      <w:spacing w:before="240" w:after="240"/>
      <w:jc w:val="center"/>
    </w:pPr>
    <w:rPr>
      <w:b/>
      <w:bCs/>
      <w:sz w:val="24"/>
      <w:szCs w:val="24"/>
      <w:lang w:eastAsia="ru-RU"/>
    </w:rPr>
  </w:style>
  <w:style w:type="paragraph" w:customStyle="1" w:styleId="undline">
    <w:name w:val="undline"/>
    <w:basedOn w:val="a"/>
    <w:rsid w:val="00471F79"/>
    <w:rPr>
      <w:sz w:val="20"/>
      <w:szCs w:val="20"/>
      <w:lang w:eastAsia="ru-RU"/>
    </w:rPr>
  </w:style>
  <w:style w:type="paragraph" w:customStyle="1" w:styleId="aff7">
    <w:name w:val="Утверждаю"/>
    <w:basedOn w:val="aff"/>
    <w:rsid w:val="00471F79"/>
    <w:pPr>
      <w:ind w:left="6804"/>
    </w:pPr>
  </w:style>
  <w:style w:type="paragraph" w:customStyle="1" w:styleId="agree">
    <w:name w:val="agree"/>
    <w:basedOn w:val="a"/>
    <w:rsid w:val="00471F79"/>
    <w:pPr>
      <w:spacing w:after="28"/>
      <w:jc w:val="left"/>
    </w:pPr>
    <w:rPr>
      <w:sz w:val="22"/>
      <w:lang w:eastAsia="ru-RU"/>
    </w:rPr>
  </w:style>
  <w:style w:type="paragraph" w:customStyle="1" w:styleId="agreefio">
    <w:name w:val="agreefio"/>
    <w:basedOn w:val="a"/>
    <w:rsid w:val="00471F79"/>
    <w:pPr>
      <w:ind w:firstLine="1021"/>
    </w:pPr>
    <w:rPr>
      <w:sz w:val="22"/>
      <w:lang w:eastAsia="ru-RU"/>
    </w:rPr>
  </w:style>
  <w:style w:type="paragraph" w:customStyle="1" w:styleId="agreedate">
    <w:name w:val="agreedate"/>
    <w:basedOn w:val="a"/>
    <w:rsid w:val="00471F79"/>
    <w:rPr>
      <w:sz w:val="22"/>
      <w:lang w:eastAsia="ru-RU"/>
    </w:rPr>
  </w:style>
  <w:style w:type="character" w:customStyle="1" w:styleId="promulgator">
    <w:name w:val="promulgator"/>
    <w:rsid w:val="00471F79"/>
    <w:rPr>
      <w:rFonts w:ascii="Times New Roman" w:hAnsi="Times New Roman" w:cs="Times New Roman" w:hint="default"/>
      <w:caps/>
    </w:rPr>
  </w:style>
  <w:style w:type="paragraph" w:customStyle="1" w:styleId="aff8">
    <w:name w:val="А в ред"/>
    <w:basedOn w:val="a"/>
    <w:rsid w:val="00471F79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8"/>
      <w:lang w:eastAsia="ru-RU"/>
    </w:rPr>
  </w:style>
  <w:style w:type="paragraph" w:customStyle="1" w:styleId="ConsPlusDocList">
    <w:name w:val="ConsPlusDocList"/>
    <w:rsid w:val="00471F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Indent3Char">
    <w:name w:val="Body Text Indent 3 Char"/>
    <w:semiHidden/>
    <w:locked/>
    <w:rsid w:val="00471F79"/>
    <w:rPr>
      <w:rFonts w:eastAsia="Calibri"/>
      <w:sz w:val="30"/>
      <w:lang w:val="ru-RU" w:eastAsia="ru-RU" w:bidi="ar-SA"/>
    </w:rPr>
  </w:style>
  <w:style w:type="paragraph" w:customStyle="1" w:styleId="chapter">
    <w:name w:val="chapter"/>
    <w:basedOn w:val="a"/>
    <w:rsid w:val="00471F79"/>
    <w:pPr>
      <w:spacing w:before="240" w:after="240"/>
      <w:jc w:val="center"/>
    </w:pPr>
    <w:rPr>
      <w:b/>
      <w:bCs/>
      <w:caps/>
      <w:sz w:val="24"/>
      <w:szCs w:val="24"/>
      <w:lang w:eastAsia="ru-RU"/>
    </w:rPr>
  </w:style>
  <w:style w:type="paragraph" w:customStyle="1" w:styleId="underpoint">
    <w:name w:val="underpoint"/>
    <w:basedOn w:val="a"/>
    <w:rsid w:val="00471F79"/>
    <w:pPr>
      <w:ind w:firstLine="567"/>
    </w:pPr>
    <w:rPr>
      <w:sz w:val="24"/>
      <w:szCs w:val="24"/>
      <w:lang w:eastAsia="ru-RU"/>
    </w:rPr>
  </w:style>
  <w:style w:type="paragraph" w:customStyle="1" w:styleId="table10">
    <w:name w:val="table10"/>
    <w:basedOn w:val="a"/>
    <w:rsid w:val="00471F79"/>
    <w:pPr>
      <w:jc w:val="left"/>
    </w:pPr>
    <w:rPr>
      <w:sz w:val="20"/>
      <w:szCs w:val="20"/>
      <w:lang w:eastAsia="ru-RU"/>
    </w:rPr>
  </w:style>
  <w:style w:type="paragraph" w:customStyle="1" w:styleId="append">
    <w:name w:val="append"/>
    <w:basedOn w:val="a"/>
    <w:rsid w:val="00471F79"/>
    <w:pPr>
      <w:jc w:val="left"/>
    </w:pPr>
    <w:rPr>
      <w:sz w:val="22"/>
      <w:lang w:eastAsia="ru-RU"/>
    </w:rPr>
  </w:style>
  <w:style w:type="paragraph" w:customStyle="1" w:styleId="BodyText2">
    <w:name w:val="Body Text 2"/>
    <w:basedOn w:val="a"/>
    <w:rsid w:val="00471F79"/>
    <w:pPr>
      <w:ind w:left="4320" w:firstLine="720"/>
    </w:pPr>
    <w:rPr>
      <w:szCs w:val="20"/>
    </w:rPr>
  </w:style>
  <w:style w:type="paragraph" w:customStyle="1" w:styleId="withoutpar">
    <w:name w:val="withoutpar"/>
    <w:basedOn w:val="a"/>
    <w:rsid w:val="00471F79"/>
    <w:pPr>
      <w:spacing w:after="60"/>
    </w:pPr>
    <w:rPr>
      <w:sz w:val="24"/>
      <w:szCs w:val="24"/>
      <w:lang w:eastAsia="ru-RU"/>
    </w:rPr>
  </w:style>
  <w:style w:type="paragraph" w:customStyle="1" w:styleId="aff9">
    <w:name w:val="Текст таблиц"/>
    <w:basedOn w:val="a"/>
    <w:rsid w:val="00471F79"/>
    <w:pPr>
      <w:keepNext/>
      <w:keepLines/>
    </w:pPr>
    <w:rPr>
      <w:sz w:val="24"/>
      <w:szCs w:val="20"/>
    </w:rPr>
  </w:style>
  <w:style w:type="paragraph" w:customStyle="1" w:styleId="onestring">
    <w:name w:val="onestring"/>
    <w:basedOn w:val="a"/>
    <w:rsid w:val="00471F79"/>
    <w:pPr>
      <w:jc w:val="right"/>
    </w:pPr>
    <w:rPr>
      <w:sz w:val="22"/>
      <w:lang w:eastAsia="ru-RU"/>
    </w:rPr>
  </w:style>
  <w:style w:type="character" w:customStyle="1" w:styleId="315pt">
    <w:name w:val="Основной текст (3) + 15 pt"/>
    <w:rsid w:val="00471F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headerbig">
    <w:name w:val="tableheaderbig"/>
    <w:basedOn w:val="a0"/>
    <w:rsid w:val="00471F79"/>
  </w:style>
  <w:style w:type="paragraph" w:customStyle="1" w:styleId="CharChar">
    <w:name w:val="Char Char Знак"/>
    <w:basedOn w:val="a"/>
    <w:autoRedefine/>
    <w:rsid w:val="00471F79"/>
    <w:pPr>
      <w:spacing w:after="160" w:line="240" w:lineRule="exact"/>
      <w:ind w:left="360"/>
      <w:jc w:val="left"/>
    </w:pPr>
    <w:rPr>
      <w:szCs w:val="28"/>
      <w:lang w:val="en-US"/>
    </w:rPr>
  </w:style>
  <w:style w:type="table" w:styleId="affa">
    <w:name w:val="Table Grid"/>
    <w:basedOn w:val="a1"/>
    <w:uiPriority w:val="59"/>
    <w:rsid w:val="00471F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32912A1BD77E1EB5A3DB4A46390C944A46F85EBD48F1DAC9F60EC35A61C674F73F48eAN" TargetMode="External"/><Relationship Id="rId13" Type="http://schemas.openxmlformats.org/officeDocument/2006/relationships/hyperlink" Target="consultantplus://offline/ref=1532912A1BD77E1EB5A3DB4A46390C944A46F85EBD48F3D8CCFE09C35A61C674F73F8A6A3893134FAA664E97C044e6N" TargetMode="External"/><Relationship Id="rId18" Type="http://schemas.openxmlformats.org/officeDocument/2006/relationships/hyperlink" Target="consultantplus://offline/ref=1532912A1BD77E1EB5A3DB4A46390C944A46F85EBD48F2D0CAFF0BC35A61C674F73F8A6A3893134FAA664E96C944e7N" TargetMode="External"/><Relationship Id="rId26" Type="http://schemas.openxmlformats.org/officeDocument/2006/relationships/hyperlink" Target="consultantplus://offline/ref=1532912A1BD77E1EB5A3DB4A46390C944A46F85EBD48F2DDC9F70BC35A61C674F73F8A6A3893134FAA664E97C144e9N" TargetMode="External"/><Relationship Id="rId39" Type="http://schemas.openxmlformats.org/officeDocument/2006/relationships/hyperlink" Target="consultantplus://offline/ref=1532912A1BD77E1EB5A3DB4A46390C944A46F85EBD48F1DAC9F60EC35A61C674F73F48eA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532912A1BD77E1EB5A3DB4A46390C944A46F85EBD48F2DDCEF70DC35A61C674F73F8A6A3893134FAA664E97C244eCN" TargetMode="External"/><Relationship Id="rId34" Type="http://schemas.openxmlformats.org/officeDocument/2006/relationships/hyperlink" Target="consultantplus://offline/ref=1532912A1BD77E1EB5A3DB4A46390C944A46F85EBD48F4DCCCF609C35A61C674F73F8A6A3893134FAA664E97C144e9N" TargetMode="External"/><Relationship Id="rId42" Type="http://schemas.openxmlformats.org/officeDocument/2006/relationships/hyperlink" Target="consultantplus://offline/ref=1532912A1BD77E1EB5A3DB4A46390C944A46F85EBD48F2DBCCFB0FC35A61C674F73F8A6A3893134FAA664E96C644eCN" TargetMode="External"/><Relationship Id="rId7" Type="http://schemas.openxmlformats.org/officeDocument/2006/relationships/hyperlink" Target="consultantplus://offline/ref=F2B1FE2A0C4A5FE24FE197A3F5010A456D462A6E00BAEBD4529CA0C937C1E3D844B6F1FDC546C03705C798FE05f2cBN" TargetMode="External"/><Relationship Id="rId12" Type="http://schemas.openxmlformats.org/officeDocument/2006/relationships/hyperlink" Target="consultantplus://offline/ref=1532912A1BD77E1EB5A3DB4A46390C944A46F85EBD48F2D9C4FA0DC35A61C674F73F8A6A3893134FAA664E97C944e6N" TargetMode="External"/><Relationship Id="rId17" Type="http://schemas.openxmlformats.org/officeDocument/2006/relationships/hyperlink" Target="consultantplus://offline/ref=1532912A1BD77E1EB5A3DB4A46390C944A46F85EBD48F2DDC9FD09C35A61C674F73F8A6A3893134FAA664E94C144eFN" TargetMode="External"/><Relationship Id="rId25" Type="http://schemas.openxmlformats.org/officeDocument/2006/relationships/hyperlink" Target="consultantplus://offline/ref=1532912A1BD77E1EB5A3DB4A46390C944A46F85EBD48F2DDC9F70BC35A61C674F73F8A6A3893134FAA664E97C044e9N" TargetMode="External"/><Relationship Id="rId33" Type="http://schemas.openxmlformats.org/officeDocument/2006/relationships/hyperlink" Target="consultantplus://offline/ref=1532912A1BD77E1EB5A3DB4A46390C944A46F85EBD48F2DDC9FD08C35A61C674F73F8A6A3893134FAA664E97C244eEN" TargetMode="External"/><Relationship Id="rId38" Type="http://schemas.openxmlformats.org/officeDocument/2006/relationships/hyperlink" Target="consultantplus://offline/ref=1532912A1BD77E1EB5A3DB4A46390C944A46F85EBD48F1DCC4FE01C35A61C674F73F8A6A3893134FAA664E97C044e7N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532912A1BD77E1EB5A3DB4A46390C944A46F85EBD48F2DDC9FD09C35A61C674F73F8A6A3893134FAA664E95C744e9N" TargetMode="External"/><Relationship Id="rId20" Type="http://schemas.openxmlformats.org/officeDocument/2006/relationships/hyperlink" Target="consultantplus://offline/ref=1532912A1BD77E1EB5A3DB4A46390C944A46F85EBD48F1DCC4FE00C35A61C674F73F8A6A3893134FAA664E97C344e9N" TargetMode="External"/><Relationship Id="rId29" Type="http://schemas.openxmlformats.org/officeDocument/2006/relationships/hyperlink" Target="consultantplus://offline/ref=1532912A1BD77E1EB5A3DB4A46390C944A46F85EBD48FFDBCBF60EC35A61C674F73F8A6A3893134FAA664E97C044e9N" TargetMode="External"/><Relationship Id="rId41" Type="http://schemas.openxmlformats.org/officeDocument/2006/relationships/hyperlink" Target="consultantplus://offline/ref=1532912A1BD77E1EB5A3DB4A46390C944A46F85EBD48F2DBCCFB0FC35A61C674F73F8A6A3893134FAA664E96C144eE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B1FE2A0C4A5FE24FE197A3F5010A456D462A6E00BAE8D55794A5C937C1E3D844B6F1FDC546C03705C798FF01f2cFN" TargetMode="External"/><Relationship Id="rId11" Type="http://schemas.openxmlformats.org/officeDocument/2006/relationships/hyperlink" Target="consultantplus://offline/ref=1532912A1BD77E1EB5A3DB4A46390C944A46F85EBD48F1DBC5FF00C35A61C674F73F8A6A3893134FAA664E92C344eEN" TargetMode="External"/><Relationship Id="rId24" Type="http://schemas.openxmlformats.org/officeDocument/2006/relationships/hyperlink" Target="consultantplus://offline/ref=1532912A1BD77E1EB5A3DB4A46390C944A46F85EBD48FFDBCBF60EC35A61C674F73F8A6A3893134FAA664E97C044e9N" TargetMode="External"/><Relationship Id="rId32" Type="http://schemas.openxmlformats.org/officeDocument/2006/relationships/hyperlink" Target="consultantplus://offline/ref=1532912A1BD77E1EB5A3DB4A46390C944A46F85EBD48FFDBCBF60EC35A61C674F73F8A6A3893134FAA664E97C044e9N" TargetMode="External"/><Relationship Id="rId37" Type="http://schemas.openxmlformats.org/officeDocument/2006/relationships/hyperlink" Target="consultantplus://offline/ref=1532912A1BD77E1EB5A3DB4A46390C944A46F85EBD48F1DCC4FE01C35A61C674F73F8A6A3893134FAA664E97C044e7N" TargetMode="External"/><Relationship Id="rId40" Type="http://schemas.openxmlformats.org/officeDocument/2006/relationships/hyperlink" Target="consultantplus://offline/ref=1532912A1BD77E1EB5A3DB4A46390C944A46F85EBD48F2DBCCFB0FC35A61C674F73F8A6A3893134FAA664E96C044e9N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F2B1FE2A0C4A5FE24FE197A3F5010A456D462A6E00BDEBD45590AC943DC9BAD446B1FEA2D241893B04C798FFf0c1N" TargetMode="External"/><Relationship Id="rId15" Type="http://schemas.openxmlformats.org/officeDocument/2006/relationships/hyperlink" Target="consultantplus://offline/ref=1532912A1BD77E1EB5A3DB4A46390C944A46F85EBD48F1DAC9F60EC35A61C674F73F48eAN" TargetMode="External"/><Relationship Id="rId23" Type="http://schemas.openxmlformats.org/officeDocument/2006/relationships/hyperlink" Target="consultantplus://offline/ref=1532912A1BD77E1EB5A3DB4A46390C944A46F85EBD48F3D9C8F90CC35A61C674F73F8A6A3893134FAA664E96C444eAN" TargetMode="External"/><Relationship Id="rId28" Type="http://schemas.openxmlformats.org/officeDocument/2006/relationships/hyperlink" Target="consultantplus://offline/ref=1532912A1BD77E1EB5A3DB4A46390C944A46F85EBD48F2D9CAFF01C35A61C674F73F8A6A3893134FAA664E97C644eAN" TargetMode="External"/><Relationship Id="rId36" Type="http://schemas.openxmlformats.org/officeDocument/2006/relationships/hyperlink" Target="consultantplus://offline/ref=1532912A1BD77E1EB5A3DB4A46390C944A46F85EBD48F2DDCEF70DC35A61C674F73F8A6A3893134FAA664E97C744e6N" TargetMode="External"/><Relationship Id="rId10" Type="http://schemas.openxmlformats.org/officeDocument/2006/relationships/hyperlink" Target="consultantplus://offline/ref=1532912A1BD77E1EB5A3DB4A46390C944A46F85EBD48F1DAC9F60EC35A61C674F73F48eAN" TargetMode="External"/><Relationship Id="rId19" Type="http://schemas.openxmlformats.org/officeDocument/2006/relationships/hyperlink" Target="consultantplus://offline/ref=1532912A1BD77E1EB5A3DB4A46390C944A46F85EBD48F2DDCEF70DC35A61C674F73F8A6A3893134FAA664E97C144eDN" TargetMode="External"/><Relationship Id="rId31" Type="http://schemas.openxmlformats.org/officeDocument/2006/relationships/hyperlink" Target="consultantplus://offline/ref=1532912A1BD77E1EB5A3DB4A46390C944A46F85EBD48F2DDCCF609C35A61C674F73F8A6A3893134FAA664E95C244eFN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32912A1BD77E1EB5A3DB4A46390C944A46F85EBD48F1DBC5FF00C35A61C674F73F8A6A3893134FAA664E93C044e8N" TargetMode="External"/><Relationship Id="rId14" Type="http://schemas.openxmlformats.org/officeDocument/2006/relationships/hyperlink" Target="consultantplus://offline/ref=1532912A1BD77E1EB5A3DB4A46390C944A46F85EBD48FFDBCBF60EC35A61C674F73F8A6A3893134FAA664E97C044e9N" TargetMode="External"/><Relationship Id="rId22" Type="http://schemas.openxmlformats.org/officeDocument/2006/relationships/hyperlink" Target="consultantplus://offline/ref=1532912A1BD77E1EB5A3DB4A46390C944A46F85EBD48F3D9C8F90CC35A61C674F73F8A6A3893134FAA664E97C944eFN" TargetMode="External"/><Relationship Id="rId27" Type="http://schemas.openxmlformats.org/officeDocument/2006/relationships/hyperlink" Target="consultantplus://offline/ref=1532912A1BD77E1EB5A3DB4A46390C944A46F85EBD48F2D9CAFF01C35A61C674F73F8A6A3893134FAA664E97C044eAN" TargetMode="External"/><Relationship Id="rId30" Type="http://schemas.openxmlformats.org/officeDocument/2006/relationships/hyperlink" Target="consultantplus://offline/ref=1532912A1BD77E1EB5A3DB4A46390C944A46F85EBD48F2DDCCF609C35A61C674F73F8A6A3893134FAA664E97C844eDN" TargetMode="External"/><Relationship Id="rId35" Type="http://schemas.openxmlformats.org/officeDocument/2006/relationships/hyperlink" Target="consultantplus://offline/ref=1532912A1BD77E1EB5A3DB4A46390C944A46F85EBD48F3D9C5F80DC35A61C674F73F8A6A3893134FAA664E97C044e7N" TargetMode="External"/><Relationship Id="rId43" Type="http://schemas.openxmlformats.org/officeDocument/2006/relationships/hyperlink" Target="consultantplus://offline/ref=1532912A1BD77E1EB5A3DB4A46390C944A46F85EBD48F2DDC9F70BC35A61C674F73F8A6A3893134FAA664E97C244e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9670</Words>
  <Characters>55119</Characters>
  <Application>Microsoft Office Word</Application>
  <DocSecurity>0</DocSecurity>
  <Lines>459</Lines>
  <Paragraphs>129</Paragraphs>
  <ScaleCrop>false</ScaleCrop>
  <Company/>
  <LinksUpToDate>false</LinksUpToDate>
  <CharactersWithSpaces>64660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2020-03-23T13:25:00Z</dcterms:created>
  <dcterms:modified xsi:type="dcterms:W3CDTF">2020-03-23T13:25:00Z</dcterms:modified>
</cp:coreProperties>
</file>