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7E" w:rsidRPr="00CE222E" w:rsidRDefault="009F577E" w:rsidP="009F577E">
      <w:pPr>
        <w:pStyle w:val="p1"/>
        <w:shd w:val="clear" w:color="auto" w:fill="FFFFFF"/>
        <w:jc w:val="center"/>
        <w:rPr>
          <w:b/>
          <w:color w:val="000000"/>
          <w:sz w:val="30"/>
          <w:szCs w:val="30"/>
          <w:u w:val="single"/>
        </w:rPr>
      </w:pPr>
      <w:r w:rsidRPr="00CE222E">
        <w:rPr>
          <w:b/>
          <w:color w:val="000000"/>
          <w:sz w:val="30"/>
          <w:szCs w:val="30"/>
          <w:u w:val="single"/>
        </w:rPr>
        <w:t>«Угнать или не угнать? Смотри ответ»</w:t>
      </w:r>
    </w:p>
    <w:p w:rsidR="009F577E" w:rsidRDefault="009F577E" w:rsidP="00CE22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Практически ежедневно сводки новостей пестрят статистикой об угонах автомобилей.</w:t>
      </w:r>
    </w:p>
    <w:p w:rsidR="009F577E" w:rsidRDefault="009F577E" w:rsidP="00CE222E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Совершаются такие преступления и несовершеннолетними, и молодежью.</w:t>
      </w:r>
    </w:p>
    <w:p w:rsidR="009F577E" w:rsidRDefault="009F577E" w:rsidP="00CE222E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Причем, перелистывая уголовные дела, можно увидеть, что ими угоняются не только автомобили.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Имел место случай угона несовершеннолетними маломерного водного судна – катамарана, но такие случаи являются скорее исключением.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rStyle w:val="s2"/>
          <w:i/>
          <w:iCs/>
          <w:color w:val="000000"/>
          <w:sz w:val="30"/>
          <w:szCs w:val="30"/>
        </w:rPr>
        <w:t xml:space="preserve">Например. Несовершеннолетние Р., и Е., действуя в группе лиц по предварительному сговору, находясь вблизи дома №111 по </w:t>
      </w:r>
      <w:proofErr w:type="spellStart"/>
      <w:r>
        <w:rPr>
          <w:rStyle w:val="s2"/>
          <w:i/>
          <w:iCs/>
          <w:color w:val="000000"/>
          <w:sz w:val="30"/>
          <w:szCs w:val="30"/>
        </w:rPr>
        <w:t>ул</w:t>
      </w:r>
      <w:proofErr w:type="gramStart"/>
      <w:r>
        <w:rPr>
          <w:rStyle w:val="s2"/>
          <w:i/>
          <w:iCs/>
          <w:color w:val="000000"/>
          <w:sz w:val="30"/>
          <w:szCs w:val="30"/>
        </w:rPr>
        <w:t>.К</w:t>
      </w:r>
      <w:proofErr w:type="gramEnd"/>
      <w:r>
        <w:rPr>
          <w:rStyle w:val="s2"/>
          <w:i/>
          <w:iCs/>
          <w:color w:val="000000"/>
          <w:sz w:val="30"/>
          <w:szCs w:val="30"/>
        </w:rPr>
        <w:t>алиновского</w:t>
      </w:r>
      <w:proofErr w:type="spellEnd"/>
      <w:r>
        <w:rPr>
          <w:rStyle w:val="s2"/>
          <w:i/>
          <w:iCs/>
          <w:color w:val="000000"/>
          <w:sz w:val="30"/>
          <w:szCs w:val="30"/>
        </w:rPr>
        <w:t xml:space="preserve"> в </w:t>
      </w:r>
      <w:proofErr w:type="spellStart"/>
      <w:r>
        <w:rPr>
          <w:rStyle w:val="s2"/>
          <w:i/>
          <w:iCs/>
          <w:color w:val="000000"/>
          <w:sz w:val="30"/>
          <w:szCs w:val="30"/>
        </w:rPr>
        <w:t>г.Минске</w:t>
      </w:r>
      <w:proofErr w:type="spellEnd"/>
      <w:r>
        <w:rPr>
          <w:rStyle w:val="s2"/>
          <w:i/>
          <w:iCs/>
          <w:color w:val="000000"/>
          <w:sz w:val="30"/>
          <w:szCs w:val="30"/>
        </w:rPr>
        <w:t>, неправомерно завладели маломерным водным судном – катамараном «Янтарь», принадлежащим Ф., и совершили поездку на нем.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данном случае несовершеннолетние заранее готовились к совершению преступления, на место преступления пришли с ножовкой, которой распилили трос.</w:t>
      </w:r>
      <w:r>
        <w:rPr>
          <w:rStyle w:val="apple-converted-space"/>
          <w:i/>
          <w:i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Подростки знали о том, что в данное время никто не дает катамараны на прокат.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Статистика свидетельствует, что такие преступления, как правило, совершают мальчики.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Часто угоны совершаются в группе, в том числе, с несовершеннолетними или в их присутствии (когда желание покататься на транспортном средстве возникает у всех).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 стоит ли поддаваться искушению или вот такому «групповому желанию»? Какими последствиями это может обернуться для тебя?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Давай подробнее разберем эти моменты.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начала нужно понять, что же такое угон.</w:t>
      </w:r>
    </w:p>
    <w:p w:rsidR="009F577E" w:rsidRDefault="009F577E" w:rsidP="00CE222E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Согласно ст.214 Уголовного кодекса Республики Беларусь,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s3"/>
          <w:b/>
          <w:bCs/>
          <w:i/>
          <w:iCs/>
          <w:color w:val="000000"/>
          <w:sz w:val="30"/>
          <w:szCs w:val="30"/>
        </w:rPr>
        <w:t>угон – это неправомерное завладение транспортным средством или маломерным судном и поездка на нем без цели хищения</w:t>
      </w:r>
      <w:r>
        <w:rPr>
          <w:color w:val="000000"/>
          <w:sz w:val="30"/>
          <w:szCs w:val="30"/>
        </w:rPr>
        <w:t>.</w:t>
      </w:r>
    </w:p>
    <w:p w:rsidR="009F577E" w:rsidRDefault="009F577E" w:rsidP="00CE222E">
      <w:pPr>
        <w:pStyle w:val="p5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s4"/>
          <w:color w:val="000000"/>
          <w:sz w:val="30"/>
          <w:szCs w:val="30"/>
        </w:rPr>
        <w:t>Из этого определения угона видно, в каких случаях наступает ответственности и за что:</w:t>
      </w:r>
    </w:p>
    <w:p w:rsidR="009F577E" w:rsidRDefault="009F577E" w:rsidP="00CE222E">
      <w:pPr>
        <w:pStyle w:val="p6"/>
        <w:shd w:val="clear" w:color="auto" w:fill="FFFFFF"/>
        <w:spacing w:before="0" w:beforeAutospacing="0" w:after="0" w:afterAutospacing="0"/>
        <w:ind w:left="1469" w:hanging="929"/>
        <w:jc w:val="both"/>
        <w:rPr>
          <w:color w:val="000000"/>
          <w:sz w:val="30"/>
          <w:szCs w:val="30"/>
        </w:rPr>
      </w:pPr>
      <w:r>
        <w:rPr>
          <w:rStyle w:val="s5"/>
          <w:color w:val="000000"/>
          <w:sz w:val="30"/>
          <w:szCs w:val="30"/>
        </w:rPr>
        <w:t>1.</w:t>
      </w:r>
      <w:r>
        <w:rPr>
          <w:rStyle w:val="s5"/>
          <w:rFonts w:ascii="Cambria Math" w:hAnsi="Cambria Math" w:cs="Cambria Math"/>
          <w:color w:val="000000"/>
          <w:sz w:val="30"/>
          <w:szCs w:val="30"/>
        </w:rPr>
        <w:t>​</w:t>
      </w:r>
      <w:r>
        <w:rPr>
          <w:rStyle w:val="s5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уголовно наказуемым считается угон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s3"/>
          <w:b/>
          <w:bCs/>
          <w:i/>
          <w:iCs/>
          <w:color w:val="000000"/>
          <w:sz w:val="30"/>
          <w:szCs w:val="30"/>
        </w:rPr>
        <w:t>транспортного средства или маломерного водного судна.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Под транспортным средством в данном случае понимается механическое транспортное средство, предназначенное для движения по дороге и для перевозки пассажиров, грузов или установленного на нем оборудования, а также шасси транспортного средства и самоходная машина. </w:t>
      </w:r>
      <w:proofErr w:type="gramStart"/>
      <w:r>
        <w:rPr>
          <w:color w:val="000000"/>
          <w:sz w:val="30"/>
          <w:szCs w:val="30"/>
        </w:rPr>
        <w:t xml:space="preserve">Маломерные суда - суда длиной не более 20 метров с допустимым </w:t>
      </w:r>
      <w:r>
        <w:rPr>
          <w:color w:val="000000"/>
          <w:sz w:val="30"/>
          <w:szCs w:val="30"/>
        </w:rPr>
        <w:lastRenderedPageBreak/>
        <w:t>количеством людей на борту не более 12 человек, в том числе суда с подвесными двигателями и гидроциклы;</w:t>
      </w:r>
      <w:proofErr w:type="gramEnd"/>
    </w:p>
    <w:p w:rsidR="009F577E" w:rsidRDefault="009F577E" w:rsidP="00CE222E">
      <w:pPr>
        <w:pStyle w:val="p6"/>
        <w:shd w:val="clear" w:color="auto" w:fill="FFFFFF"/>
        <w:spacing w:before="0" w:beforeAutospacing="0" w:after="0" w:afterAutospacing="0"/>
        <w:ind w:left="1469" w:hanging="929"/>
        <w:jc w:val="both"/>
        <w:rPr>
          <w:color w:val="000000"/>
          <w:sz w:val="30"/>
          <w:szCs w:val="30"/>
        </w:rPr>
      </w:pPr>
      <w:r>
        <w:rPr>
          <w:rStyle w:val="s5"/>
          <w:color w:val="000000"/>
          <w:sz w:val="30"/>
          <w:szCs w:val="30"/>
        </w:rPr>
        <w:t>2.</w:t>
      </w:r>
      <w:r>
        <w:rPr>
          <w:rStyle w:val="s5"/>
          <w:rFonts w:ascii="Cambria Math" w:hAnsi="Cambria Math" w:cs="Cambria Math"/>
          <w:color w:val="000000"/>
          <w:sz w:val="30"/>
          <w:szCs w:val="30"/>
        </w:rPr>
        <w:t>​</w:t>
      </w:r>
      <w:r>
        <w:rPr>
          <w:rStyle w:val="s5"/>
          <w:color w:val="000000"/>
          <w:sz w:val="30"/>
          <w:szCs w:val="30"/>
        </w:rPr>
        <w:t> </w:t>
      </w:r>
      <w:r>
        <w:rPr>
          <w:rStyle w:val="s3"/>
          <w:b/>
          <w:bCs/>
          <w:i/>
          <w:iCs/>
          <w:color w:val="000000"/>
          <w:sz w:val="30"/>
          <w:szCs w:val="30"/>
        </w:rPr>
        <w:t>неправомерность завладения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ими – это когда транспортное средство и (или) маломерное водное судно переходят в твое временное пользование без согласия их собственника, законного владельца или иного </w:t>
      </w:r>
      <w:proofErr w:type="spellStart"/>
      <w:r>
        <w:rPr>
          <w:color w:val="000000"/>
          <w:sz w:val="30"/>
          <w:szCs w:val="30"/>
        </w:rPr>
        <w:t>управомоченного</w:t>
      </w:r>
      <w:proofErr w:type="spellEnd"/>
      <w:r>
        <w:rPr>
          <w:color w:val="000000"/>
          <w:sz w:val="30"/>
          <w:szCs w:val="30"/>
        </w:rPr>
        <w:t xml:space="preserve"> лица;</w:t>
      </w:r>
    </w:p>
    <w:p w:rsidR="009F577E" w:rsidRDefault="009F577E" w:rsidP="00CE222E">
      <w:pPr>
        <w:pStyle w:val="p6"/>
        <w:shd w:val="clear" w:color="auto" w:fill="FFFFFF"/>
        <w:spacing w:before="0" w:beforeAutospacing="0" w:after="0" w:afterAutospacing="0"/>
        <w:ind w:left="1469" w:hanging="929"/>
        <w:jc w:val="both"/>
        <w:rPr>
          <w:color w:val="000000"/>
          <w:sz w:val="30"/>
          <w:szCs w:val="30"/>
        </w:rPr>
      </w:pPr>
      <w:r>
        <w:rPr>
          <w:rStyle w:val="s5"/>
          <w:color w:val="000000"/>
          <w:sz w:val="30"/>
          <w:szCs w:val="30"/>
        </w:rPr>
        <w:t>3.</w:t>
      </w:r>
      <w:r>
        <w:rPr>
          <w:rStyle w:val="s5"/>
          <w:rFonts w:ascii="Cambria Math" w:hAnsi="Cambria Math" w:cs="Cambria Math"/>
          <w:color w:val="000000"/>
          <w:sz w:val="30"/>
          <w:szCs w:val="30"/>
        </w:rPr>
        <w:t>​</w:t>
      </w:r>
      <w:r>
        <w:rPr>
          <w:rStyle w:val="s5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угон предполагает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s3"/>
          <w:b/>
          <w:bCs/>
          <w:i/>
          <w:iCs/>
          <w:color w:val="000000"/>
          <w:sz w:val="30"/>
          <w:szCs w:val="30"/>
        </w:rPr>
        <w:t>совершение поездки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на транспортном средстве или маломерном водном судне. Под поездкой обычно понимают перемещение в пространстве. Перемещение возможно как путем приведения двигателя в рабочее состояние, так и путем буксировки, толкания вручную, перевозки на другом транспортном средстве и т.п. Последние действия могут рассматриваться даже как покушение на угон, если лицо хотело совершить поездку.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rStyle w:val="s2"/>
          <w:i/>
          <w:iCs/>
          <w:color w:val="000000"/>
          <w:sz w:val="30"/>
          <w:szCs w:val="30"/>
        </w:rPr>
        <w:t>Например. Несовершеннолетний Б., 1999 г.р., при помощи ключа от квартиры открыл водительскую дверь автомобиля «ВАЗ 21053», принадлежащего К., после чего проник в салон вышеуказанного автомобиля, где пытался запустить двигатель и совершить поездку, однако не довел свой преступный умысел до конца, так как двигатель автомобиля не запустился.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rStyle w:val="s2"/>
          <w:i/>
          <w:iCs/>
          <w:color w:val="000000"/>
          <w:sz w:val="30"/>
          <w:szCs w:val="30"/>
        </w:rPr>
        <w:t>Действия Б. были квалифицированы как покушение на угон, т.е. ч.1 ст.14, ч.1 ст.214 УК;</w:t>
      </w:r>
    </w:p>
    <w:p w:rsidR="009F577E" w:rsidRDefault="009F577E" w:rsidP="00CE222E">
      <w:pPr>
        <w:pStyle w:val="p6"/>
        <w:shd w:val="clear" w:color="auto" w:fill="FFFFFF"/>
        <w:spacing w:before="0" w:beforeAutospacing="0" w:after="0" w:afterAutospacing="0"/>
        <w:ind w:left="1469" w:hanging="929"/>
        <w:jc w:val="both"/>
        <w:rPr>
          <w:color w:val="000000"/>
          <w:sz w:val="30"/>
          <w:szCs w:val="30"/>
        </w:rPr>
      </w:pPr>
      <w:r>
        <w:rPr>
          <w:rStyle w:val="s5"/>
          <w:color w:val="000000"/>
          <w:sz w:val="30"/>
          <w:szCs w:val="30"/>
        </w:rPr>
        <w:t>4.</w:t>
      </w:r>
      <w:r>
        <w:rPr>
          <w:rStyle w:val="s5"/>
          <w:rFonts w:ascii="Cambria Math" w:hAnsi="Cambria Math" w:cs="Cambria Math"/>
          <w:color w:val="000000"/>
          <w:sz w:val="30"/>
          <w:szCs w:val="30"/>
        </w:rPr>
        <w:t>​</w:t>
      </w:r>
      <w:r>
        <w:rPr>
          <w:rStyle w:val="s5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важным моментом является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Style w:val="s3"/>
          <w:b/>
          <w:bCs/>
          <w:i/>
          <w:iCs/>
          <w:color w:val="000000"/>
          <w:sz w:val="30"/>
          <w:szCs w:val="30"/>
        </w:rPr>
        <w:t>отсутствие цели хищения этого транспортного средства или маломерного водного судна</w:t>
      </w:r>
      <w:r>
        <w:rPr>
          <w:color w:val="000000"/>
          <w:sz w:val="30"/>
          <w:szCs w:val="30"/>
        </w:rPr>
        <w:t>. То есть оно необходимо виновному лишь для временного пользования и не более того. Хищение транспортного средства рассматривается уже как гораздо более тяжкое преступление и квалифицируется по другой статье Уголовного кодекса Республики Беларусь.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рассматриваются в качестве угона, например, перемещение автомобиля на небольшое расстояние для обеспечения возможности проезда для другого транспортного средства.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Зачастую причинами совершения угонов являются желание научиться управлять автомобилем, покататься по городу. Помни об этом, когда «друзья» или «товарищи» предложат тебе присоединиться к такой поездке «с ветерком».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Эти причины ни в коем случае не будут являться оправданием совершенных деяний, и ответственность за преступление неизбежна.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rStyle w:val="s3"/>
          <w:b/>
          <w:bCs/>
          <w:i/>
          <w:iCs/>
          <w:color w:val="000000"/>
          <w:sz w:val="30"/>
          <w:szCs w:val="30"/>
        </w:rPr>
        <w:t>Помни</w:t>
      </w:r>
      <w:r>
        <w:rPr>
          <w:color w:val="000000"/>
          <w:sz w:val="30"/>
          <w:szCs w:val="30"/>
        </w:rPr>
        <w:t xml:space="preserve">, что ответственность за совершение угона наступает </w:t>
      </w:r>
      <w:proofErr w:type="spellStart"/>
      <w:r>
        <w:rPr>
          <w:color w:val="000000"/>
          <w:sz w:val="30"/>
          <w:szCs w:val="30"/>
        </w:rPr>
        <w:t>уже</w:t>
      </w:r>
      <w:r>
        <w:rPr>
          <w:rStyle w:val="s3"/>
          <w:b/>
          <w:bCs/>
          <w:i/>
          <w:iCs/>
          <w:color w:val="000000"/>
          <w:sz w:val="30"/>
          <w:szCs w:val="30"/>
        </w:rPr>
        <w:t>с</w:t>
      </w:r>
      <w:proofErr w:type="spellEnd"/>
      <w:r>
        <w:rPr>
          <w:rStyle w:val="s3"/>
          <w:b/>
          <w:bCs/>
          <w:i/>
          <w:iCs/>
          <w:color w:val="000000"/>
          <w:sz w:val="30"/>
          <w:szCs w:val="30"/>
        </w:rPr>
        <w:t xml:space="preserve"> 14 лет!</w:t>
      </w:r>
    </w:p>
    <w:p w:rsidR="009F577E" w:rsidRDefault="009F577E" w:rsidP="00CE222E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s7"/>
          <w:color w:val="000000"/>
          <w:sz w:val="30"/>
          <w:szCs w:val="30"/>
        </w:rPr>
        <w:t>Какое же наказание предусмотрено за совершение угона.</w:t>
      </w:r>
    </w:p>
    <w:p w:rsidR="009F577E" w:rsidRDefault="009F577E" w:rsidP="00CE22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Style w:val="s3"/>
          <w:b/>
          <w:bCs/>
          <w:i/>
          <w:iCs/>
          <w:color w:val="000000"/>
          <w:sz w:val="30"/>
          <w:szCs w:val="30"/>
        </w:rPr>
        <w:lastRenderedPageBreak/>
        <w:t>Наказание за совершение угона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может быть различным в зависимости от совершенных действий и от твоего возраста.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rStyle w:val="s3"/>
          <w:b/>
          <w:bCs/>
          <w:i/>
          <w:iCs/>
          <w:color w:val="000000"/>
          <w:sz w:val="30"/>
          <w:szCs w:val="30"/>
        </w:rPr>
        <w:t>Если ты не достиг 18 лет</w:t>
      </w:r>
      <w:r>
        <w:rPr>
          <w:color w:val="000000"/>
          <w:sz w:val="30"/>
          <w:szCs w:val="30"/>
        </w:rPr>
        <w:t>, то угон наказывается штрафом, или исправительными работами на срок до одного года, или арестом, или ограничением свободы на срок до трех лет, или лишением свободы на тот же срок.</w:t>
      </w:r>
    </w:p>
    <w:p w:rsidR="009F577E" w:rsidRDefault="009F577E" w:rsidP="00CE222E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30"/>
          <w:szCs w:val="30"/>
        </w:rPr>
      </w:pPr>
      <w:r>
        <w:rPr>
          <w:rStyle w:val="s3"/>
          <w:b/>
          <w:bCs/>
          <w:i/>
          <w:iCs/>
          <w:color w:val="000000"/>
          <w:sz w:val="30"/>
          <w:szCs w:val="30"/>
        </w:rPr>
        <w:t>Если тебе уже есть 18 лет</w:t>
      </w:r>
      <w:r>
        <w:rPr>
          <w:color w:val="000000"/>
          <w:sz w:val="30"/>
          <w:szCs w:val="30"/>
        </w:rPr>
        <w:t>, то наказание за угон более строгое - штраф, или исправительные работы на срок до двух лет, или арест, или ограничение свободы на срок до пяти лет, или лишение свободы на тот же срок.</w:t>
      </w:r>
    </w:p>
    <w:p w:rsidR="009F577E" w:rsidRDefault="009F577E" w:rsidP="00CE222E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rStyle w:val="s3"/>
          <w:b/>
          <w:bCs/>
          <w:i/>
          <w:iCs/>
          <w:color w:val="000000"/>
          <w:sz w:val="30"/>
          <w:szCs w:val="30"/>
        </w:rPr>
        <w:t>Если ты не достиг 18 лет</w:t>
      </w:r>
      <w:r>
        <w:rPr>
          <w:rStyle w:val="apple-converted-space"/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и</w:t>
      </w:r>
      <w:r>
        <w:rPr>
          <w:rStyle w:val="apple-converted-space"/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совершил угон</w:t>
      </w:r>
      <w:r>
        <w:rPr>
          <w:rStyle w:val="apple-converted-space"/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повторно, либо с применением насилия, не опасного для жизни или здоровья, или с угрозой его применения, либо группой лиц по предварительному сговору, либо повлекшее по неосторожности причинение ущерба в особо крупном размере, то можешь быть наказан ограничением свободы на срок от двух до трех лет или лишением свободы на срок от</w:t>
      </w:r>
      <w:proofErr w:type="gramEnd"/>
      <w:r>
        <w:rPr>
          <w:color w:val="000000"/>
          <w:sz w:val="30"/>
          <w:szCs w:val="30"/>
        </w:rPr>
        <w:t xml:space="preserve"> двух до трех лет.</w:t>
      </w:r>
    </w:p>
    <w:p w:rsidR="009F577E" w:rsidRDefault="009F577E" w:rsidP="00CE222E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rStyle w:val="s3"/>
          <w:b/>
          <w:bCs/>
          <w:i/>
          <w:iCs/>
          <w:color w:val="000000"/>
          <w:sz w:val="30"/>
          <w:szCs w:val="30"/>
        </w:rPr>
        <w:t>Если тебе уже есть 18 лет</w:t>
      </w:r>
      <w:r>
        <w:rPr>
          <w:rStyle w:val="s8"/>
          <w:b/>
          <w:bCs/>
          <w:color w:val="000000"/>
          <w:sz w:val="30"/>
          <w:szCs w:val="30"/>
        </w:rPr>
        <w:t>,</w:t>
      </w:r>
      <w:r>
        <w:rPr>
          <w:rStyle w:val="apple-converted-space"/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и</w:t>
      </w:r>
      <w:r>
        <w:rPr>
          <w:rStyle w:val="apple-converted-space"/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ты совершил вышеуказанные действия, то можешь быть наказан ограничением свободы на срок от двух до пяти лет или лишением свободы на срок от двух до шести лет.</w:t>
      </w:r>
    </w:p>
    <w:p w:rsidR="009F577E" w:rsidRDefault="009F577E" w:rsidP="00CE222E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30"/>
          <w:szCs w:val="30"/>
        </w:rPr>
      </w:pPr>
      <w:proofErr w:type="gramStart"/>
      <w:r>
        <w:rPr>
          <w:rStyle w:val="s3"/>
          <w:b/>
          <w:bCs/>
          <w:i/>
          <w:iCs/>
          <w:color w:val="000000"/>
          <w:sz w:val="30"/>
          <w:szCs w:val="30"/>
        </w:rPr>
        <w:t>Если ты не достиг 18 лет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и совершил угон или угон повторно, либо с применением насилия, не опасного для жизни или здоровья, или с угрозой его применения, либо группой лиц по предварительному сговору, либо повлекшее по неосторожности причинение ущерба в особо крупном размере, и еще при этом применил насилие, опасное для жизни или здоровья, или угрожал его применением, то ты</w:t>
      </w:r>
      <w:proofErr w:type="gramEnd"/>
      <w:r>
        <w:rPr>
          <w:color w:val="000000"/>
          <w:sz w:val="30"/>
          <w:szCs w:val="30"/>
        </w:rPr>
        <w:t xml:space="preserve"> можешь быть наказан лишением свободы на срок от трех до семи лет.</w:t>
      </w:r>
    </w:p>
    <w:p w:rsidR="009F577E" w:rsidRDefault="009F577E" w:rsidP="00CE222E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30"/>
          <w:szCs w:val="30"/>
        </w:rPr>
      </w:pPr>
      <w:r>
        <w:rPr>
          <w:rStyle w:val="s3"/>
          <w:b/>
          <w:bCs/>
          <w:i/>
          <w:iCs/>
          <w:color w:val="000000"/>
          <w:sz w:val="30"/>
          <w:szCs w:val="30"/>
        </w:rPr>
        <w:t>Если тебе уже есть 18 лет</w:t>
      </w:r>
      <w:r>
        <w:rPr>
          <w:rStyle w:val="s8"/>
          <w:b/>
          <w:bCs/>
          <w:color w:val="000000"/>
          <w:sz w:val="30"/>
          <w:szCs w:val="30"/>
        </w:rPr>
        <w:t>,</w:t>
      </w:r>
      <w:r>
        <w:rPr>
          <w:rStyle w:val="apple-converted-space"/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и</w:t>
      </w:r>
      <w:r>
        <w:rPr>
          <w:rStyle w:val="apple-converted-space"/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ты совершил вышеуказанные действия, то можешь быть наказан лишением свободы на срок от трех до десяти лет!</w:t>
      </w:r>
    </w:p>
    <w:p w:rsidR="009F577E" w:rsidRDefault="009F577E" w:rsidP="00CE222E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завершение недавний пример из практики, когда желание покататься на чужом автомобиле привело к печальным последствиям и стоило учащемуся одного из минских лицеев ограничения его свободы.</w:t>
      </w:r>
    </w:p>
    <w:p w:rsidR="009F577E" w:rsidRDefault="009F577E" w:rsidP="00CE222E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30"/>
          <w:szCs w:val="30"/>
        </w:rPr>
      </w:pPr>
      <w:r>
        <w:rPr>
          <w:rStyle w:val="s2"/>
          <w:i/>
          <w:iCs/>
          <w:color w:val="000000"/>
          <w:sz w:val="30"/>
          <w:szCs w:val="30"/>
        </w:rPr>
        <w:t xml:space="preserve">Так, Д., учащийся 3 курса одного из лицеев </w:t>
      </w:r>
      <w:proofErr w:type="spellStart"/>
      <w:r>
        <w:rPr>
          <w:rStyle w:val="s2"/>
          <w:i/>
          <w:iCs/>
          <w:color w:val="000000"/>
          <w:sz w:val="30"/>
          <w:szCs w:val="30"/>
        </w:rPr>
        <w:t>г</w:t>
      </w:r>
      <w:proofErr w:type="gramStart"/>
      <w:r>
        <w:rPr>
          <w:rStyle w:val="s2"/>
          <w:i/>
          <w:iCs/>
          <w:color w:val="000000"/>
          <w:sz w:val="30"/>
          <w:szCs w:val="30"/>
        </w:rPr>
        <w:t>.М</w:t>
      </w:r>
      <w:proofErr w:type="gramEnd"/>
      <w:r>
        <w:rPr>
          <w:rStyle w:val="s2"/>
          <w:i/>
          <w:iCs/>
          <w:color w:val="000000"/>
          <w:sz w:val="30"/>
          <w:szCs w:val="30"/>
        </w:rPr>
        <w:t>инска</w:t>
      </w:r>
      <w:proofErr w:type="spellEnd"/>
      <w:r>
        <w:rPr>
          <w:rStyle w:val="s2"/>
          <w:i/>
          <w:iCs/>
          <w:color w:val="000000"/>
          <w:sz w:val="30"/>
          <w:szCs w:val="30"/>
        </w:rPr>
        <w:t xml:space="preserve"> зимой, около 1.00 совершил угон автомобиля «Шевроле </w:t>
      </w:r>
      <w:proofErr w:type="spellStart"/>
      <w:r>
        <w:rPr>
          <w:rStyle w:val="s2"/>
          <w:i/>
          <w:iCs/>
          <w:color w:val="000000"/>
          <w:sz w:val="30"/>
          <w:szCs w:val="30"/>
        </w:rPr>
        <w:t>Круз</w:t>
      </w:r>
      <w:proofErr w:type="spellEnd"/>
      <w:r>
        <w:rPr>
          <w:rStyle w:val="s2"/>
          <w:i/>
          <w:iCs/>
          <w:color w:val="000000"/>
          <w:sz w:val="30"/>
          <w:szCs w:val="30"/>
        </w:rPr>
        <w:t>», впоследствии на нем попал в дорожно-транспортное происшествие и в 4.00 был задержан сотрудниками ГАИ на месте его совершения. Позже установлено, что он еще и находился в состоянии алкогольного опьянения.</w:t>
      </w:r>
    </w:p>
    <w:p w:rsidR="009F577E" w:rsidRDefault="009F577E" w:rsidP="00CE222E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rStyle w:val="s2"/>
          <w:i/>
          <w:iCs/>
          <w:color w:val="000000"/>
          <w:sz w:val="30"/>
          <w:szCs w:val="30"/>
        </w:rPr>
        <w:t xml:space="preserve">Приговором суда Д. был осужден по ч.1 ст.317-1 Уголовного кодекса Республики Беларусь (управление транспортным средством лицом, находящимся в состоянии алкогольного опьянения, совершенное в течение года после наложения административного взыскания за </w:t>
      </w:r>
      <w:r>
        <w:rPr>
          <w:rStyle w:val="s2"/>
          <w:i/>
          <w:iCs/>
          <w:color w:val="000000"/>
          <w:sz w:val="30"/>
          <w:szCs w:val="30"/>
        </w:rPr>
        <w:lastRenderedPageBreak/>
        <w:t>такие же нарушения) и ч.1 ст.214 Уголовного кодекса Республики Беларусь (угон транспортного средства) к 1 году 6 месяцам ограничения свободы с лишением права заниматься определенной деятельностью</w:t>
      </w:r>
      <w:proofErr w:type="gramEnd"/>
      <w:r>
        <w:rPr>
          <w:rStyle w:val="s2"/>
          <w:i/>
          <w:iCs/>
          <w:color w:val="000000"/>
          <w:sz w:val="30"/>
          <w:szCs w:val="30"/>
        </w:rPr>
        <w:t xml:space="preserve">, </w:t>
      </w:r>
      <w:proofErr w:type="gramStart"/>
      <w:r>
        <w:rPr>
          <w:rStyle w:val="s2"/>
          <w:i/>
          <w:iCs/>
          <w:color w:val="000000"/>
          <w:sz w:val="30"/>
          <w:szCs w:val="30"/>
        </w:rPr>
        <w:t>связанной</w:t>
      </w:r>
      <w:proofErr w:type="gramEnd"/>
      <w:r>
        <w:rPr>
          <w:rStyle w:val="s2"/>
          <w:i/>
          <w:iCs/>
          <w:color w:val="000000"/>
          <w:sz w:val="30"/>
          <w:szCs w:val="30"/>
        </w:rPr>
        <w:t xml:space="preserve"> с управлением транспортными средствами на срок 5 лет со штрафом 2300 рублей.</w:t>
      </w:r>
    </w:p>
    <w:p w:rsidR="009F577E" w:rsidRDefault="009F577E" w:rsidP="00CE222E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Поэтому стоит хорошенько подумать, прежде чем необдуманная поездка «с ветерком» станет для тебя роковой!</w:t>
      </w:r>
      <w:bookmarkStart w:id="0" w:name="_GoBack"/>
      <w:bookmarkEnd w:id="0"/>
    </w:p>
    <w:sectPr w:rsidR="009F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EB"/>
    <w:rsid w:val="000109EB"/>
    <w:rsid w:val="001F4ECC"/>
    <w:rsid w:val="009F577E"/>
    <w:rsid w:val="00C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577E"/>
  </w:style>
  <w:style w:type="character" w:customStyle="1" w:styleId="apple-converted-space">
    <w:name w:val="apple-converted-space"/>
    <w:basedOn w:val="a0"/>
    <w:rsid w:val="009F577E"/>
  </w:style>
  <w:style w:type="character" w:customStyle="1" w:styleId="s3">
    <w:name w:val="s3"/>
    <w:basedOn w:val="a0"/>
    <w:rsid w:val="009F577E"/>
  </w:style>
  <w:style w:type="paragraph" w:customStyle="1" w:styleId="p5">
    <w:name w:val="p5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577E"/>
  </w:style>
  <w:style w:type="paragraph" w:customStyle="1" w:styleId="p6">
    <w:name w:val="p6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577E"/>
  </w:style>
  <w:style w:type="paragraph" w:customStyle="1" w:styleId="p7">
    <w:name w:val="p7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F577E"/>
  </w:style>
  <w:style w:type="paragraph" w:customStyle="1" w:styleId="p8">
    <w:name w:val="p8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9F577E"/>
  </w:style>
  <w:style w:type="paragraph" w:customStyle="1" w:styleId="p9">
    <w:name w:val="p9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577E"/>
  </w:style>
  <w:style w:type="character" w:customStyle="1" w:styleId="apple-converted-space">
    <w:name w:val="apple-converted-space"/>
    <w:basedOn w:val="a0"/>
    <w:rsid w:val="009F577E"/>
  </w:style>
  <w:style w:type="character" w:customStyle="1" w:styleId="s3">
    <w:name w:val="s3"/>
    <w:basedOn w:val="a0"/>
    <w:rsid w:val="009F577E"/>
  </w:style>
  <w:style w:type="paragraph" w:customStyle="1" w:styleId="p5">
    <w:name w:val="p5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577E"/>
  </w:style>
  <w:style w:type="paragraph" w:customStyle="1" w:styleId="p6">
    <w:name w:val="p6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577E"/>
  </w:style>
  <w:style w:type="paragraph" w:customStyle="1" w:styleId="p7">
    <w:name w:val="p7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F577E"/>
  </w:style>
  <w:style w:type="paragraph" w:customStyle="1" w:styleId="p8">
    <w:name w:val="p8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9F577E"/>
  </w:style>
  <w:style w:type="paragraph" w:customStyle="1" w:styleId="p9">
    <w:name w:val="p9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5961</Characters>
  <Application>Microsoft Office Word</Application>
  <DocSecurity>0</DocSecurity>
  <Lines>49</Lines>
  <Paragraphs>13</Paragraphs>
  <ScaleCrop>false</ScaleCrop>
  <Company>GUOGKI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SocPsiholog</dc:creator>
  <cp:keywords/>
  <dc:description/>
  <cp:lastModifiedBy>SocPsiholog</cp:lastModifiedBy>
  <cp:revision>5</cp:revision>
  <dcterms:created xsi:type="dcterms:W3CDTF">2017-12-06T13:29:00Z</dcterms:created>
  <dcterms:modified xsi:type="dcterms:W3CDTF">2017-12-08T11:57:00Z</dcterms:modified>
</cp:coreProperties>
</file>