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88" w:rsidRPr="00661288" w:rsidRDefault="00661288" w:rsidP="00661288">
      <w:pPr>
        <w:pStyle w:val="1"/>
        <w:shd w:val="clear" w:color="auto" w:fill="FFFFFF"/>
        <w:spacing w:before="0" w:line="262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66128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Профсоюзные здравницы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center"/>
        <w:rPr>
          <w:color w:val="FF0000"/>
          <w:sz w:val="26"/>
          <w:szCs w:val="26"/>
        </w:rPr>
      </w:pPr>
      <w:r w:rsidRPr="00661288">
        <w:rPr>
          <w:rStyle w:val="a4"/>
          <w:color w:val="FF0000"/>
          <w:sz w:val="26"/>
          <w:szCs w:val="26"/>
        </w:rPr>
        <w:t>ВАШЕ ЗДОРОВЬЕ – НАША ЗАБОТА!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>Федерация профсоюзов Беларуси приглашает всех желающих отдохнуть в профсоюзных здравницах, расположенных на берегах озер и рек, в сосновых борах и дубравах Беларуси.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rStyle w:val="a4"/>
          <w:sz w:val="26"/>
          <w:szCs w:val="26"/>
        </w:rPr>
        <w:t>Унитарное предприятие "</w:t>
      </w:r>
      <w:proofErr w:type="spellStart"/>
      <w:r w:rsidRPr="00661288">
        <w:rPr>
          <w:rStyle w:val="a4"/>
          <w:sz w:val="26"/>
          <w:szCs w:val="26"/>
        </w:rPr>
        <w:t>Белпрофсоюзкурорт</w:t>
      </w:r>
      <w:proofErr w:type="spellEnd"/>
      <w:r w:rsidRPr="00661288">
        <w:rPr>
          <w:rStyle w:val="a4"/>
          <w:sz w:val="26"/>
          <w:szCs w:val="26"/>
        </w:rPr>
        <w:t>" </w:t>
      </w:r>
      <w:r w:rsidRPr="00661288">
        <w:rPr>
          <w:sz w:val="26"/>
          <w:szCs w:val="26"/>
        </w:rPr>
        <w:t xml:space="preserve">является одной из крупнейших организаций в области санаторно-курортного лечения в Республике Беларусь. В его систему входит 13 санаториев общей коечной мощностью 5000 мест. Минеральные воды и лечебные грязи, </w:t>
      </w:r>
      <w:proofErr w:type="spellStart"/>
      <w:r w:rsidRPr="00661288">
        <w:rPr>
          <w:sz w:val="26"/>
          <w:szCs w:val="26"/>
        </w:rPr>
        <w:t>электросветолечение</w:t>
      </w:r>
      <w:proofErr w:type="spellEnd"/>
      <w:r w:rsidRPr="00661288">
        <w:rPr>
          <w:sz w:val="26"/>
          <w:szCs w:val="26"/>
        </w:rPr>
        <w:t xml:space="preserve"> и массаж, души и ванны, </w:t>
      </w:r>
      <w:proofErr w:type="spellStart"/>
      <w:r w:rsidRPr="00661288">
        <w:rPr>
          <w:sz w:val="26"/>
          <w:szCs w:val="26"/>
        </w:rPr>
        <w:t>фитотерапия</w:t>
      </w:r>
      <w:proofErr w:type="spellEnd"/>
      <w:r w:rsidRPr="00661288">
        <w:rPr>
          <w:sz w:val="26"/>
          <w:szCs w:val="26"/>
        </w:rPr>
        <w:t xml:space="preserve"> и сауна, лечебная физкультура и терренкуры, климатотерапия помогут Вам восстановить жизненные силы, снять физическое и психологическое утомление.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>Повышенный спрос на путевки наблюдается только в «высокий сезон» - преимущественно в июле и августе, во все остальные месяцы предложение превалирует над спросом.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>Для обеспечения граждан Республики Беларусь путевками на время «высокого сезона» ежегодно проводится Акция. В рамках Акции во всех санаториях ФПБ в течение марта-апреля месяца производится продажа путевок на июнь-сентябрь.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>Что же необходимо для того, чтобы пройти оздоровление в санатории?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 xml:space="preserve">Гражданин должен обратиться в отдел маркетинга, выбранного им для отдыха санатория, оговорить сроки и уровень комфортности номера и по указанному им адресу (электронный адрес, факс и т.д.) санаторий выставляет счет на оплату 50 % полной стоимости путевки с указанием реквизитов санатория. Предоплата 50% является гарантией забронированного места. При отсутствии предоплаты в течение 10 дней с момента выставления счета </w:t>
      </w:r>
      <w:proofErr w:type="spellStart"/>
      <w:r w:rsidRPr="00661288">
        <w:rPr>
          <w:sz w:val="26"/>
          <w:szCs w:val="26"/>
        </w:rPr>
        <w:t>бронь</w:t>
      </w:r>
      <w:proofErr w:type="spellEnd"/>
      <w:r w:rsidRPr="00661288">
        <w:rPr>
          <w:sz w:val="26"/>
          <w:szCs w:val="26"/>
        </w:rPr>
        <w:t xml:space="preserve"> аннулируется. </w:t>
      </w:r>
      <w:proofErr w:type="gramStart"/>
      <w:r w:rsidRPr="00661288">
        <w:rPr>
          <w:sz w:val="26"/>
          <w:szCs w:val="26"/>
        </w:rPr>
        <w:t>Оставшиеся</w:t>
      </w:r>
      <w:proofErr w:type="gramEnd"/>
      <w:r w:rsidRPr="00661288">
        <w:rPr>
          <w:sz w:val="26"/>
          <w:szCs w:val="26"/>
        </w:rPr>
        <w:t xml:space="preserve"> 50% гражданин оплачивает при приезде в санаторий.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>Федерацией профсоюзов Беларуси предусмотрена льготная скидка в размере 25% для членов профсоюзов и их детей при приобретении путевки.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>В стоимость путевки входит проживание, питание и лечение.</w:t>
      </w:r>
    </w:p>
    <w:p w:rsidR="00661288" w:rsidRPr="00661288" w:rsidRDefault="00661288" w:rsidP="00661288">
      <w:pPr>
        <w:pStyle w:val="a3"/>
        <w:shd w:val="clear" w:color="auto" w:fill="FFFFFF"/>
        <w:spacing w:before="0" w:beforeAutospacing="0" w:after="196" w:afterAutospacing="0"/>
        <w:jc w:val="both"/>
        <w:rPr>
          <w:sz w:val="26"/>
          <w:szCs w:val="26"/>
        </w:rPr>
      </w:pPr>
      <w:r w:rsidRPr="00661288">
        <w:rPr>
          <w:sz w:val="26"/>
          <w:szCs w:val="26"/>
        </w:rPr>
        <w:t xml:space="preserve">Для получения скидки члену профсоюза необходимо обратиться в первичную профсоюзную организацию своего предприятия, где ему выдается справка о членстве за подписью председателя профкома, заверенная печатью первичной профсоюзной организации. Справка предоставляется </w:t>
      </w:r>
      <w:proofErr w:type="gramStart"/>
      <w:r w:rsidRPr="00661288">
        <w:rPr>
          <w:sz w:val="26"/>
          <w:szCs w:val="26"/>
        </w:rPr>
        <w:t>по прибытии в санаторий для окончательного расчета за путевку с учетом</w:t>
      </w:r>
      <w:proofErr w:type="gramEnd"/>
      <w:r w:rsidRPr="00661288">
        <w:rPr>
          <w:sz w:val="26"/>
          <w:szCs w:val="26"/>
        </w:rPr>
        <w:t xml:space="preserve"> 25 % скидки.</w:t>
      </w:r>
    </w:p>
    <w:p w:rsidR="00661288" w:rsidRPr="00E54CA3" w:rsidRDefault="00661288" w:rsidP="00661288">
      <w:pPr>
        <w:pStyle w:val="a3"/>
        <w:shd w:val="clear" w:color="auto" w:fill="FFFFFF"/>
        <w:spacing w:before="0" w:beforeAutospacing="0" w:after="196" w:afterAutospacing="0"/>
        <w:rPr>
          <w:b/>
          <w:i/>
          <w:sz w:val="28"/>
          <w:szCs w:val="28"/>
        </w:rPr>
      </w:pPr>
      <w:r w:rsidRPr="00E54CA3">
        <w:rPr>
          <w:b/>
          <w:i/>
          <w:sz w:val="28"/>
          <w:szCs w:val="28"/>
        </w:rPr>
        <w:lastRenderedPageBreak/>
        <w:t>Информация о профсоюзных здравницах</w:t>
      </w:r>
    </w:p>
    <w:p w:rsidR="00661288" w:rsidRPr="00661288" w:rsidRDefault="00661288" w:rsidP="0066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2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Федерация профсоюзов Беларуси</w:t>
      </w:r>
    </w:p>
    <w:p w:rsidR="00661288" w:rsidRPr="00661288" w:rsidRDefault="00661288" w:rsidP="0066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2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УП «</w:t>
      </w:r>
      <w:proofErr w:type="spellStart"/>
      <w:r w:rsidRPr="006612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Белпрофсоюзкурорт</w:t>
      </w:r>
      <w:proofErr w:type="spellEnd"/>
      <w:r w:rsidRPr="006612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»</w:t>
      </w:r>
    </w:p>
    <w:p w:rsidR="00661288" w:rsidRPr="00661288" w:rsidRDefault="00661288" w:rsidP="0066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288">
        <w:rPr>
          <w:rFonts w:ascii="Times New Roman" w:eastAsia="Times New Roman" w:hAnsi="Times New Roman" w:cs="Times New Roman"/>
          <w:color w:val="111111"/>
          <w:sz w:val="24"/>
          <w:szCs w:val="24"/>
        </w:rPr>
        <w:t>тел. для уточнений и общих справок: 8-017- 203 95 44,  203-96 61      факс:  8-017- 203-94-83      </w:t>
      </w:r>
    </w:p>
    <w:p w:rsidR="00661288" w:rsidRPr="00661288" w:rsidRDefault="00661288" w:rsidP="0066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288">
        <w:rPr>
          <w:rFonts w:ascii="Times New Roman" w:eastAsia="Times New Roman" w:hAnsi="Times New Roman" w:cs="Times New Roman"/>
          <w:color w:val="111111"/>
          <w:sz w:val="24"/>
          <w:szCs w:val="24"/>
        </w:rPr>
        <w:t>220126  Минск, пр. Победителей, 21</w:t>
      </w:r>
    </w:p>
    <w:p w:rsidR="00661288" w:rsidRDefault="00661288" w:rsidP="0066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5" w:history="1">
        <w:r w:rsidRPr="00661288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</w:rPr>
          <w:t>www.kurort.by</w:t>
        </w:r>
      </w:hyperlink>
      <w:r w:rsidRPr="00661288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</w:t>
      </w:r>
      <w:hyperlink r:id="rId6" w:history="1">
        <w:r w:rsidRPr="00661288">
          <w:rPr>
            <w:rFonts w:ascii="Times New Roman" w:eastAsia="Times New Roman" w:hAnsi="Times New Roman" w:cs="Times New Roman"/>
            <w:color w:val="326693"/>
            <w:sz w:val="24"/>
            <w:szCs w:val="24"/>
            <w:u w:val="single"/>
          </w:rPr>
          <w:t>kurort@mail.belpak.by</w:t>
        </w:r>
      </w:hyperlink>
      <w:r w:rsidRPr="00661288">
        <w:rPr>
          <w:rFonts w:ascii="Times New Roman" w:eastAsia="Times New Roman" w:hAnsi="Times New Roman" w:cs="Times New Roman"/>
          <w:color w:val="111111"/>
          <w:sz w:val="24"/>
          <w:szCs w:val="24"/>
        </w:rPr>
        <w:t>  </w:t>
      </w:r>
    </w:p>
    <w:p w:rsidR="00661288" w:rsidRPr="00661288" w:rsidRDefault="00661288" w:rsidP="00661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W w:w="16305" w:type="dxa"/>
        <w:tblInd w:w="-865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0"/>
        <w:gridCol w:w="2143"/>
        <w:gridCol w:w="2789"/>
        <w:gridCol w:w="3871"/>
        <w:gridCol w:w="2020"/>
        <w:gridCol w:w="1892"/>
      </w:tblGrid>
      <w:tr w:rsidR="00661288" w:rsidRPr="00661288" w:rsidTr="00E54CA3">
        <w:trPr>
          <w:trHeight w:val="1007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Санаторий,</w:t>
            </w:r>
          </w:p>
          <w:p w:rsidR="00661288" w:rsidRPr="00661288" w:rsidRDefault="00661288" w:rsidP="00E54CA3">
            <w:pPr>
              <w:spacing w:before="131" w:after="157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сайт, электронная почта, банковские реквизиты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Лечебный профиль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Месторасположение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Пути проезда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Условия проживания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Контактные телефоны</w:t>
            </w:r>
          </w:p>
        </w:tc>
      </w:tr>
      <w:tr w:rsidR="00661288" w:rsidRPr="00661288" w:rsidTr="00661288">
        <w:trPr>
          <w:trHeight w:val="1348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1. Приднепровский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7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www.pridneprovskij.by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8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sanatory@tut.by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247674 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Гомельская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Рогачевский р-н,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/с3012460840013 в РКЦ №49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Белагропромбанка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МФО 151501912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400042629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ОКПО 05551756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костно-мышечной системы и соединительной ткани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женских половых органов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периферической нервной системы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Гомельская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Рогачевский р-н.  Расположен в смешанном лесу на берегу реки Днепр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Санаторий находится в 12 км от г. Рогачева по трассе Р43 Кричев-Бобруйск-Ивацевичи. От станции Рогачев до санатория можно добраться на такси (14км) или проехать рейсовым автобусом до автовокзала и маршрутным такси санатория.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С Восточного вокзала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Минска отправляются автобусы с заездом непосредственно в санаторий проходят маршруты Минск-Корма, Минск-Чечерск.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1-,2-местные номера отдельные с ТВ и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1-, 2-местн. 2-комн.,  2-местн. номер компакт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8-02339- 7 81 43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8-02339- 3 12 76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Факс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8-02339- 7 81 54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2.  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Буг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9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www.sunboog.com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0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sunboog@rambler.ru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225119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Брестская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Жабинковский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   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3012280720024,   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код 153001739,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УНП 200038280  головной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ф-л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Бресткой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                             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Белинвестбанк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             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-Болезни системы 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нервной системы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костно-мышечной системы и соединительной ткани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Брестская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 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Жабинковский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р-н. Расположен в 30-ти км от Бреста, в сосновом бору 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на берегу реки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Муховец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(приток реки Буг)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 Поездом до станции Брест или станции Жабинка. Далее автобусом из Бреста до санатория. Маршрутное такси из Жабинки. 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При следовании на автомобиле, необходимо руководствоваться указателем «Санаторий «Буг», установленным на трассе. 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2-местн.  с ТВ и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2-местн. 2- комн. 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1-местн. с ТВХ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8-01641- 3 82 22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8-01641- 3 82 19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8-01641- 3 82 30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3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 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Чёнки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1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www.chenki.by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2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chenki@tut.by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247001, Гомельская обл., Гомельский р-н, п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.Ч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енки, ул.Октябрьская, 113 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3012470831019,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Дирекции  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Белинвестбанк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по Гомельской обл.,  код 739, ОКПО 02678315,</w:t>
            </w:r>
            <w:proofErr w:type="gram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400047779, БИК 153001739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нервной системы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костно-мышечной системы и соединительной ткани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Гомельская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Гомельский р-н, пос.  Ченки, ул. Октябрьская, 113.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среди хвойного леса на берегу реки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Сож</w:t>
            </w:r>
            <w:proofErr w:type="spellEnd"/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Поездом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 ж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станции Гомель или автобусом до гомельского автовокзала. От автовокзала (расположен рядом с ж/</w:t>
            </w: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) 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каждый час отправляется автобус Гомель-Ченки и каждые 15 мин маршрутное такси №110 Гомель-Ченки. Ехать до остановки «Санаторий «Ченки»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2-местные номера с ТВ и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1-местное размещение в 2-местных номерах,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2-местные 2-комн.      с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1-местные с ТВХ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8-0232- 94 32 63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8-0232- 96-13-42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 </w:t>
            </w:r>
          </w:p>
        </w:tc>
      </w:tr>
      <w:tr w:rsidR="00661288" w:rsidRPr="00661288" w:rsidTr="00661288">
        <w:trPr>
          <w:trHeight w:val="1519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4.  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Лётцы</w:t>
            </w:r>
            <w:proofErr w:type="spell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3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www.letzy.vitebsk.by</w:t>
              </w:r>
            </w:hyperlink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4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letzy1@mail.ru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5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putbron@mail.ru</w:t>
              </w:r>
            </w:hyperlink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211230, Витебская обл., Витебск. р-н, д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.М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алые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Летцы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3012760033019  в ЦБУ №602  ОАО "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Белинвестбанк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Витебской обл.,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МФО 153001739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ОКПО 02584330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300064404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Витебская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Витебский р-н, дер. Малые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Летцы</w:t>
            </w:r>
            <w:proofErr w:type="spell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среди соснового леса на берегу озера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Шевино</w:t>
            </w:r>
            <w:proofErr w:type="spellEnd"/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Проезд ж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транспортом до станции Витебск. С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 или автовокзала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Витебска до остановки Малые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Летцы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Белорусской железной дороги. В дни плановых заездов организован подвоз отдыхающих в санаторий до ост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ункта автотранспорта Малые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Летцы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станции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Летцы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бесплатно.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1-, 2-местн. номера отдельные с ТВ и ТВХ, номера «люкс»,   2-комн. (с одной   и двумя  кроватями)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8-0212- 29 72 39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Факс: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8-0212- 29 73 92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     </w:t>
            </w:r>
          </w:p>
        </w:tc>
      </w:tr>
      <w:tr w:rsidR="00661288" w:rsidRPr="00661288" w:rsidTr="00661288">
        <w:trPr>
          <w:trHeight w:val="1375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96" w:after="13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5. Криница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6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www.krynitsa.by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7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san.krynitsa@gmail.com</w:t>
              </w:r>
            </w:hyperlink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223028,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 Минский р-н,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а.г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Ждановичи,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3012200380019 в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ОАО "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Паритетбанк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РКЦ № 1,г. Минск, код 782,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ОКПО 02678410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600042208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нервной системы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Минский р-н, а/г Ждановичи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(3 км от черты Минска).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берегу водохранилища «Криница», примыкает к хвойному лесу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Автобусом, поездом до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Минска. Далее электричкой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ж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 до ст. Ждановичи, маршрутным такси №499, №482 с ул. Кирова 1 или автобусом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/с Одоевского - Криница. Маршрутным такси №1051 с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Комаровского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рынка или городским автобусом №44 до остановки "Школа".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1-, 2-местн. номера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отдельн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и блочные с ТВ и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2-местн. 2-комн., номера «люкс»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8-017- 509 96 21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8-017- 509 96 34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8-017- 509 96 37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6. им. Ленина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8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www.sanatoriy-bobruisk.by</w:t>
              </w:r>
            </w:hyperlink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9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sanatoriy-bobruisk@yandex.ru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213801,г. Бобруйск,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.Ч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онгарская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193,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3012843130004  в ЦБУ №12 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Паритетбанк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  г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.Б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обруйск,  БИК 153001782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700090226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костно-мышечной системы и соединительной ткани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нервной системы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-Гинекология, урология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г. Бобруйск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Могилевской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ул. Чонгарская,193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правом берегу реки Березина в парковой зоне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 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Бобруйск. Далее городским маршрутным автобусом № 60  до санатория.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Жлобин (Осиповичи). Далее дизелем – поездом до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Бобруйск.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 предварительному заказу  организуется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трансфер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Жлобин, Осиповичи, Могилев.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2-местные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отдельн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с ТВ и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1-местн. с ТВХ,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2-х мест. 2-комн.,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1-но мест. 2-х комн., номера категории «Люкс»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2-х мест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3-х комн.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8-0225- 58 07 75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8-0225- 49 14 56</w:t>
            </w:r>
          </w:p>
        </w:tc>
      </w:tr>
      <w:tr w:rsidR="00661288" w:rsidRPr="00661288" w:rsidTr="00661288">
        <w:trPr>
          <w:trHeight w:val="236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7. 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Белорусочка</w:t>
            </w:r>
            <w:proofErr w:type="spell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20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www.belorusochka.com</w:t>
              </w:r>
            </w:hyperlink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21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san.belorusochka@mail.ru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223031, Минская обл.,  Минский р-н,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а.г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.Ж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дановичи</w:t>
            </w:r>
            <w:proofErr w:type="spell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/с3012200440018, код 782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Паритетбанк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РКЦ №1, г. Минск,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УНП 600042080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ОКПО 02678433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Минский р-н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а/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Ждановичи.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 в экологически чистой зоне среди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хвойного-березового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 леса на берегу водохранилища «Дрозды»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 Минска:   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 ст. Минск.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 ж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 со стороны диспетчерской станции  «Дружная» - автобус №219Д до остановки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Белорусочка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автобусе: от ст. м. «Пушкинская» (со стороны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рест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«Макдональдс») - № 219, 419, 420, 227 до остановки санаторий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Белорусочка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  <w:proofErr w:type="gram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На автомобиле: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пр. Победителей (в сторону поселка Ждановичи) до Т-образного перекрестка, далее повернуть направо. Проехать 1,5 км, переехать мост через водохранилище Дрозды. Через 600 метров на перекрестке снова повернуть направо и ехать до указателя "Санаторий "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Белорусочка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2-местн. с ТВ и ТВХ, 2-местн. 2-комн.,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2-местн. с туалетом и душем в общем кор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и-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доре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1-мест. размещение в 2-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местн. номерах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8-017- 544 90 00 8-017- 544 91 00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8-017- 547-19-34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lastRenderedPageBreak/>
              <w:t>8. 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Нарочь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hyperlink r:id="rId22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www.sannaroch.com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hyperlink r:id="rId23" w:history="1">
              <w:proofErr w:type="spellStart"/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sannaroch@sannaroch</w:t>
              </w:r>
              <w:proofErr w:type="spellEnd"/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. com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222395   Минская область,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Мядельский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район, к.п. Нарочь, ул. Зеленая ,1.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/счет  3012214120017 в отд. 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Белагропромбанк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222310   г. Молодечно,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код 153001914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600061312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ОКПО 02678373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Минская обл.,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Мядельский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р-н, кур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ос. Нарочь.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  среди хвойного леса в центре курортного поселка в 20 м от прибрежной полосы огромного озера "Нарочь"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От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вокзала  г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.М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инска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перейти на автовокзал «Центральный» " (5 мин. ходьбы от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вокзала) и далее автобусом или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маршр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такси до ост. «Сан. Нарочь», либо 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к.п. Нарочь "Автовокзал" (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2,5 часов).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 Минск - санаторий «Нарочь» (около 157 км):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Личный транспорт:</w:t>
            </w: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 трассе Р28 (Минск-Молодечно-Нарочь) до пересечения с трассой Р60 (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Купа-Занарочь-Брусы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 (около 155 км); налево, по трассе Р60 (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Купа-Занарочь-Брусы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 до поворота налево по указателю на сан. «Нарочь»; налево, по указателю до санатория «Нарочь» (около 0,2 км)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1-, 2-местные номера отдельные и блочные с ТВ и ТВХ, номера «люкс»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8-01797- 4 72 49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8-01797- 4 97 06</w:t>
            </w:r>
          </w:p>
        </w:tc>
      </w:tr>
      <w:tr w:rsidR="00661288" w:rsidRPr="00661288" w:rsidTr="00661288">
        <w:trPr>
          <w:trHeight w:val="1505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9. 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Лесные озера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24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www.lesnyeozera.com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25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lesnyeozera@mail.ru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211483. Витебская обл.,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Ушачский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.В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ашково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д. 5а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3012260830012  филиал ОАО "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Белагропромбанк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 в       г. Полоцк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ОКПО 02584293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УНП 300006712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нервной системы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костно-мышечной системы и соединительной ткани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Витебская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 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Ушачский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район, дер.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Вашково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 в сосновом лесу с множеством живописных озер, в т.ч. с минеральной водой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Минска – автомобилем по трассе Минск-Витебск до г. Лепеля, свернуть на Полоцкую трассу по указателям на Ушачи, в Ушачах возле Центрального гастронома налево и по указателю «Лесные озёра» (9 км.) до санатория.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На поезде: лучше всего брать билеты до станций Полоцк или Витебск - они ближе расположены к санаторию "Лесные озера". Затем с автовокзала на автобусе до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.п. Ушачи.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 и 3-местн. отд. номера с ТВ и ТВХ, номера «люкс»,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1-местн. с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2-местн. 2-уровн.,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коттеджные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дома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8-02158- 2 70 89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8-02158- 5 70 89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8-02158- 5 28 67                    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t>10. 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Нарочанский</w:t>
            </w:r>
            <w:proofErr w:type="spell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Берег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hyperlink r:id="rId26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www.narochbereg.by</w:t>
              </w:r>
            </w:hyperlink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en-US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hyperlink r:id="rId27" w:history="1">
              <w:proofErr w:type="spellStart"/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narochbereg@mail</w:t>
              </w:r>
              <w:proofErr w:type="spellEnd"/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 xml:space="preserve">. </w:t>
              </w:r>
              <w:proofErr w:type="spellStart"/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belpak.by</w:t>
              </w:r>
              <w:proofErr w:type="spellEnd"/>
            </w:hyperlink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en-US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222395, 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Мядельский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р-н.,                    к.п. Нарочь, ул. Лесная, 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/с 3012061900299 в ЦБУ        № 619 г. Мядель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ф-ла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601 в      г. Молодечно                        ОАО «АСБ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Беларусбанк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МФО 153001769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600061287 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 обл.,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Мядельский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р-н, к.п. Нарочь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 среди хвойного леса в 700м от озера Нарочь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 в г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.М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инске перейти на автовокзал «Центральный» и далее следовать автобусом или маршрутным такси до к.п.Нарочь 2,5 часа езды. Во время покупки билетов в кассе вокзала приобретайте билеты по маршруту через г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.М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ядель до остановки «Белая Русь».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 ст. Молодечно или  ст.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Поставы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далее автобусом до курортного поселка Нарочь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1-, 2-местн. номера с ТВ и ТВХ,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2-местн. 2-комн., номера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катег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«люкс» и VIP,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2-местн. с туалетом и душем  в общ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оридоре 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умывал-ком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номере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8-01797- 4 95 04 8-01797- 4 72 34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/>
              </w:rPr>
              <w:lastRenderedPageBreak/>
              <w:t>11. 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Нёман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en-US"/>
              </w:rPr>
              <w:t>-72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hyperlink r:id="rId28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www.neman72.grodno.by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</w:pPr>
            <w:hyperlink r:id="rId29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  <w:lang w:val="en-US"/>
                </w:rPr>
                <w:t>dsneman72@mail.grodno</w:t>
              </w:r>
            </w:hyperlink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val="en-US"/>
              </w:rPr>
              <w:t>. by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230031 г. Гродно,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ул. Санаторная, 23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3012620059019 в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Приорбанк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МФО 153001749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 Минск, ОКПО 05551733  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500030804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эндокринной системы у детей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г. Гродно,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ул. Санаторная, 23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 на берегу реки Неман на территории хвойного леса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Ж\д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или автобусом до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Гродно. Далее городским  автобусом № 10 до санатория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1 -, 2-местные номера с ТВ, номера «люкс»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8-0152- 48 06 96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8-0152- 43 22 89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  <w:tr w:rsidR="00661288" w:rsidRPr="00661288" w:rsidTr="00661288">
        <w:trPr>
          <w:trHeight w:val="1073"/>
        </w:trPr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12. </w:t>
            </w: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Свислочь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30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www.sunsvisloch.pavillon.by</w:t>
              </w:r>
            </w:hyperlink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31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detsansvisloch@mail.ru</w:t>
              </w:r>
            </w:hyperlink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213714,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Могилевская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Осиповичский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р-н,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д. Свислочь, ул. Клименко,139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3012233280016 в отд. ОАО «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Белагропромбанк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- МОУ,     г. Осиповичи, код 153801458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700005101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ОКПО 055517497   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пищеварения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Могилевская обл.,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Осиповичский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р-н, пос. Свислочь, ул.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Клименко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139 на берегу реки Свислочь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(в 130 км от Минска)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 станции Осиповичи Могилевской ж/д.  Далее с автовокзала автобусом «Осиповичи–Свислочь» или  «Осиповичи – Елизово» 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ост. Свислочь.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До г. Бобруйск,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Могилевской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ж/д. Далее автобусом до пос. Свислочь.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2-местные номера с ТВ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8-02235- 4 44 30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8-02235- 4 45 42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8-02235- 4 44 23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            </w:t>
            </w:r>
          </w:p>
        </w:tc>
      </w:tr>
      <w:tr w:rsidR="00661288" w:rsidRPr="00661288" w:rsidTr="00661288">
        <w:tc>
          <w:tcPr>
            <w:tcW w:w="295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13. 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Туркомплекс</w:t>
            </w:r>
            <w:proofErr w:type="spellEnd"/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 «Нарочь»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32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www.tknaroch.ru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33" w:history="1">
              <w:r w:rsidRPr="0066128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326693"/>
                  <w:sz w:val="24"/>
                  <w:szCs w:val="24"/>
                  <w:u w:val="single"/>
                </w:rPr>
                <w:t>narochhotel@mail.ru</w:t>
              </w:r>
            </w:hyperlink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222395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 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Мядельский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 р-н, к.п. Нарочь,    ул. Туристская, 12а.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/сч.3012061900172 филиала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№ 601 в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Молодечно         ОАО "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Беларусбанк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 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МФО 153001769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УНН 690277827</w:t>
            </w:r>
          </w:p>
        </w:tc>
        <w:tc>
          <w:tcPr>
            <w:tcW w:w="224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органов дыхания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системы кровообращения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-Болезни костно-мышечной системы и соединительной ткани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94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Минская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обл.,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Мядельский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р-н.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Расположен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 среди хвойного леса на высоком берегу озера Нарочь</w:t>
            </w:r>
          </w:p>
        </w:tc>
        <w:tc>
          <w:tcPr>
            <w:tcW w:w="422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Автобусом, поездом, самолетом до г. Минска, далее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а/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"Центральный" (5 мин. ходьбы от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вокзала) рейсовым автобусом или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маршр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такси до остановочного пункта ТОК Нарочь (160 км).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Поездом до г. Молодечно, далее с автовокзала    (10 мин. ходьбы от ж/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вокзала) рейс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втобусом или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маршр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такси до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остан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пункта ТОК Нарочь (87 км).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 СПб поездом (СПб – Калининград) до </w:t>
            </w:r>
            <w:proofErr w:type="gram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</w:t>
            </w:r>
            <w:proofErr w:type="gram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Вилейка, далее на такси до </w:t>
            </w: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остан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пункта ТОК Нарочь (60 км).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1-, 2-местные номера отдельные и блочные с ТВ и ТВХ,  номера «люкс», «апартамент».</w:t>
            </w:r>
          </w:p>
        </w:tc>
        <w:tc>
          <w:tcPr>
            <w:tcW w:w="196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Бронь</w:t>
            </w:r>
            <w:proofErr w:type="spellEnd"/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8-01797- 4 74 43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8-01797- 4 71 33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8-01797- 4 76 63</w:t>
            </w:r>
          </w:p>
          <w:p w:rsidR="00661288" w:rsidRPr="00661288" w:rsidRDefault="00661288" w:rsidP="00E54CA3">
            <w:pPr>
              <w:spacing w:before="131" w:after="157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12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</w:tc>
      </w:tr>
    </w:tbl>
    <w:p w:rsidR="00661288" w:rsidRPr="00661288" w:rsidRDefault="00661288" w:rsidP="00E54CA3">
      <w:pPr>
        <w:shd w:val="clear" w:color="auto" w:fill="FFFFFF"/>
        <w:spacing w:before="131" w:after="157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6128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975104" w:rsidRPr="00661288" w:rsidRDefault="00975104" w:rsidP="00E54C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5104" w:rsidRPr="00661288" w:rsidSect="006612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>
    <w:useFELayout/>
  </w:compat>
  <w:rsids>
    <w:rsidRoot w:val="00661288"/>
    <w:rsid w:val="00661288"/>
    <w:rsid w:val="00975104"/>
    <w:rsid w:val="00E5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1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2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288"/>
    <w:rPr>
      <w:b/>
      <w:bCs/>
    </w:rPr>
  </w:style>
  <w:style w:type="character" w:styleId="a5">
    <w:name w:val="Hyperlink"/>
    <w:basedOn w:val="a0"/>
    <w:uiPriority w:val="99"/>
    <w:semiHidden/>
    <w:unhideWhenUsed/>
    <w:rsid w:val="00661288"/>
    <w:rPr>
      <w:color w:val="0000FF"/>
      <w:u w:val="single"/>
    </w:rPr>
  </w:style>
  <w:style w:type="character" w:styleId="a6">
    <w:name w:val="Emphasis"/>
    <w:basedOn w:val="a0"/>
    <w:uiPriority w:val="20"/>
    <w:qFormat/>
    <w:rsid w:val="006612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1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tory@tut.by" TargetMode="External"/><Relationship Id="rId13" Type="http://schemas.openxmlformats.org/officeDocument/2006/relationships/hyperlink" Target="http://www.letzy.vitebsk.by/" TargetMode="External"/><Relationship Id="rId18" Type="http://schemas.openxmlformats.org/officeDocument/2006/relationships/hyperlink" Target="http://www.sanatoriy-bobruisk.by/" TargetMode="External"/><Relationship Id="rId26" Type="http://schemas.openxmlformats.org/officeDocument/2006/relationships/hyperlink" Target="http://www.narochbereg.by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n.belorusochka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ridneprovskij.by/" TargetMode="External"/><Relationship Id="rId12" Type="http://schemas.openxmlformats.org/officeDocument/2006/relationships/hyperlink" Target="mailto:chenki@tut.by" TargetMode="External"/><Relationship Id="rId17" Type="http://schemas.openxmlformats.org/officeDocument/2006/relationships/hyperlink" Target="mailto:san.krynitsa@gmail.com" TargetMode="External"/><Relationship Id="rId25" Type="http://schemas.openxmlformats.org/officeDocument/2006/relationships/hyperlink" Target="mailto:lesnyeozera@mail.ru" TargetMode="External"/><Relationship Id="rId33" Type="http://schemas.openxmlformats.org/officeDocument/2006/relationships/hyperlink" Target="mailto:narochhotel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ynitsa.by/" TargetMode="External"/><Relationship Id="rId20" Type="http://schemas.openxmlformats.org/officeDocument/2006/relationships/hyperlink" Target="http://www.belorusochka.com/" TargetMode="External"/><Relationship Id="rId29" Type="http://schemas.openxmlformats.org/officeDocument/2006/relationships/hyperlink" Target="mailto:dsneman72@mail.grodn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rort@mail.belpak.by" TargetMode="External"/><Relationship Id="rId11" Type="http://schemas.openxmlformats.org/officeDocument/2006/relationships/hyperlink" Target="http://www.chenki.by/" TargetMode="External"/><Relationship Id="rId24" Type="http://schemas.openxmlformats.org/officeDocument/2006/relationships/hyperlink" Target="http://www.lesnyeozera.com/" TargetMode="External"/><Relationship Id="rId32" Type="http://schemas.openxmlformats.org/officeDocument/2006/relationships/hyperlink" Target="http://www.tknaroch.ru/" TargetMode="External"/><Relationship Id="rId5" Type="http://schemas.openxmlformats.org/officeDocument/2006/relationships/hyperlink" Target="http://www.kurort.by/" TargetMode="External"/><Relationship Id="rId15" Type="http://schemas.openxmlformats.org/officeDocument/2006/relationships/hyperlink" Target="mailto:putbron@mail.ru" TargetMode="External"/><Relationship Id="rId23" Type="http://schemas.openxmlformats.org/officeDocument/2006/relationships/hyperlink" Target="mailto:sannaroch@sannaroch.com" TargetMode="External"/><Relationship Id="rId28" Type="http://schemas.openxmlformats.org/officeDocument/2006/relationships/hyperlink" Target="http://www.neman72.grodno.by/" TargetMode="External"/><Relationship Id="rId10" Type="http://schemas.openxmlformats.org/officeDocument/2006/relationships/hyperlink" Target="mailto:sunboog@rambler.ru" TargetMode="External"/><Relationship Id="rId19" Type="http://schemas.openxmlformats.org/officeDocument/2006/relationships/hyperlink" Target="mailto:sanatoriy-bobruisk@yandex.ru" TargetMode="External"/><Relationship Id="rId31" Type="http://schemas.openxmlformats.org/officeDocument/2006/relationships/hyperlink" Target="mailto:detsansvislo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nboog.com/" TargetMode="External"/><Relationship Id="rId14" Type="http://schemas.openxmlformats.org/officeDocument/2006/relationships/hyperlink" Target="mailto:letzy1@mail.ru" TargetMode="External"/><Relationship Id="rId22" Type="http://schemas.openxmlformats.org/officeDocument/2006/relationships/hyperlink" Target="http://www.sannaroch.com/" TargetMode="External"/><Relationship Id="rId27" Type="http://schemas.openxmlformats.org/officeDocument/2006/relationships/hyperlink" Target="mailto:narochbereg@mail.belpak.by" TargetMode="External"/><Relationship Id="rId30" Type="http://schemas.openxmlformats.org/officeDocument/2006/relationships/hyperlink" Target="http://www.sunsvisloch.pavillon.b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EB65-7A6A-4C5E-AEB3-EC769DF7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цифра</dc:creator>
  <cp:keywords/>
  <dc:description/>
  <cp:lastModifiedBy>цифра</cp:lastModifiedBy>
  <cp:revision>3</cp:revision>
  <dcterms:created xsi:type="dcterms:W3CDTF">2018-05-21T20:03:00Z</dcterms:created>
  <dcterms:modified xsi:type="dcterms:W3CDTF">2018-05-21T20:16:00Z</dcterms:modified>
</cp:coreProperties>
</file>