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E7" w:rsidRPr="006711E7" w:rsidRDefault="006711E7" w:rsidP="006711E7">
      <w:pPr>
        <w:tabs>
          <w:tab w:val="left" w:pos="0"/>
        </w:tabs>
        <w:spacing w:line="240" w:lineRule="auto"/>
        <w:jc w:val="center"/>
        <w:rPr>
          <w:b/>
          <w:color w:val="943634" w:themeColor="accent2" w:themeShade="BF"/>
          <w:sz w:val="44"/>
          <w:szCs w:val="40"/>
        </w:rPr>
      </w:pPr>
      <w:r w:rsidRPr="006711E7">
        <w:rPr>
          <w:b/>
          <w:color w:val="943634" w:themeColor="accent2" w:themeShade="BF"/>
          <w:sz w:val="44"/>
          <w:szCs w:val="40"/>
        </w:rPr>
        <w:t>«Формирование ценностно-мотивационной сферы в соответствии с принципами «</w:t>
      </w:r>
      <w:proofErr w:type="spellStart"/>
      <w:r w:rsidRPr="006711E7">
        <w:rPr>
          <w:b/>
          <w:color w:val="943634" w:themeColor="accent2" w:themeShade="BF"/>
          <w:sz w:val="44"/>
          <w:szCs w:val="40"/>
        </w:rPr>
        <w:t>фейр-плей</w:t>
      </w:r>
      <w:proofErr w:type="spellEnd"/>
      <w:r w:rsidRPr="006711E7">
        <w:rPr>
          <w:b/>
          <w:color w:val="943634" w:themeColor="accent2" w:themeShade="BF"/>
          <w:sz w:val="44"/>
          <w:szCs w:val="40"/>
        </w:rPr>
        <w:t>»</w:t>
      </w:r>
    </w:p>
    <w:p w:rsidR="006711E7" w:rsidRPr="006711E7" w:rsidRDefault="006711E7" w:rsidP="006711E7">
      <w:pPr>
        <w:tabs>
          <w:tab w:val="left" w:pos="0"/>
        </w:tabs>
        <w:spacing w:line="240" w:lineRule="auto"/>
        <w:jc w:val="center"/>
        <w:rPr>
          <w:sz w:val="40"/>
          <w:szCs w:val="40"/>
        </w:rPr>
      </w:pPr>
    </w:p>
    <w:p w:rsidR="006711E7" w:rsidRPr="006711E7" w:rsidRDefault="006711E7" w:rsidP="006711E7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</w:rPr>
      </w:pPr>
      <w:r w:rsidRPr="006711E7">
        <w:rPr>
          <w:sz w:val="40"/>
          <w:szCs w:val="40"/>
        </w:rPr>
        <w:t xml:space="preserve">Республика Беларусь является членом Европейского движения </w:t>
      </w:r>
      <w:proofErr w:type="spellStart"/>
      <w:r w:rsidRPr="006711E7">
        <w:rPr>
          <w:sz w:val="40"/>
          <w:szCs w:val="40"/>
        </w:rPr>
        <w:t>Фэйр</w:t>
      </w:r>
      <w:proofErr w:type="spellEnd"/>
      <w:r w:rsidRPr="006711E7">
        <w:rPr>
          <w:sz w:val="40"/>
          <w:szCs w:val="40"/>
        </w:rPr>
        <w:t xml:space="preserve"> </w:t>
      </w:r>
      <w:proofErr w:type="spellStart"/>
      <w:r w:rsidRPr="006711E7">
        <w:rPr>
          <w:sz w:val="40"/>
          <w:szCs w:val="40"/>
        </w:rPr>
        <w:t>Плэй</w:t>
      </w:r>
      <w:proofErr w:type="spellEnd"/>
      <w:r w:rsidRPr="006711E7">
        <w:rPr>
          <w:sz w:val="40"/>
          <w:szCs w:val="40"/>
        </w:rPr>
        <w:t xml:space="preserve"> с 2003 г. Олимпийское образование как педагогическое явление и понятие теории и практики спорта не имеет однозначного толкования. Его сущность конкретизируется в категориях «олимпийское воспитание», «олимпийское обучение». Нередко между ними (олимпийским образованием, обучением, воспитанием) ставится знак равенства. Также нецелесообразно трактовать олимпийское образование как процесс простого изучения истории античных и современных Олимпийских игр или сводить его к схематичному воспроизведению олимпийских ценностей и идеалов античности. Главное назначение олимпийского образования состоит в формировании человека как личности с определившимися ценностными ориентациями</w:t>
      </w:r>
    </w:p>
    <w:p w:rsidR="006711E7" w:rsidRPr="006711E7" w:rsidRDefault="006711E7" w:rsidP="006711E7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</w:rPr>
      </w:pPr>
      <w:r w:rsidRPr="006711E7">
        <w:rPr>
          <w:sz w:val="40"/>
          <w:szCs w:val="40"/>
        </w:rPr>
        <w:t xml:space="preserve">Основным учреждением в Республике Беларусь, осуществляющим координацию работы по распространению олимпийского образования, является Белорусская олимпийская академия (БОА), созданная в 1993 году. Ее задачи были определены: 1. Пропаганда гуманистических ценностей, идеалов, целей и задач, принципов олимпизма, олимпийского движения, Олимпийских игр среди населения Республики Беларусь; 2. Содействие всестороннему развитию физической культуры, массового спорта, спорта высших достижений; 3. Воспитание молодежи на примере олимпийских идеалов и достижений; 4. Содействие организации и координации научно-исследовательской работы по проблемам международного спортивного и олимпийского движения; 5. Распространение информации о современных мировых достижениях в области </w:t>
      </w:r>
      <w:r w:rsidRPr="006711E7">
        <w:rPr>
          <w:sz w:val="40"/>
          <w:szCs w:val="40"/>
        </w:rPr>
        <w:lastRenderedPageBreak/>
        <w:t xml:space="preserve">олимпийского движения и спорта. Олимпийское образование в Республике Беларусь носит системный характер и, выражающийся в концептуальных подходах, охватывающих все категории молодежи от дошкольников до студентов вузов. Проводится значительная информационно-пропагандистская, научно-исследовательская и организационная работа по внедрению олимпийских идеалов и ценностей в сознание лиц, занимающихся спортом и физической культурой. Общепризнанно, что для разъяснения и пропаганды идей олимпизма должно использоваться не только учебное, но и </w:t>
      </w:r>
      <w:proofErr w:type="spellStart"/>
      <w:r w:rsidRPr="006711E7">
        <w:rPr>
          <w:sz w:val="40"/>
          <w:szCs w:val="40"/>
        </w:rPr>
        <w:t>внеучебное</w:t>
      </w:r>
      <w:proofErr w:type="spellEnd"/>
      <w:r w:rsidRPr="006711E7">
        <w:rPr>
          <w:sz w:val="40"/>
          <w:szCs w:val="40"/>
        </w:rPr>
        <w:t xml:space="preserve"> время. Апробированы на практике и разнообразные формы такой работы: </w:t>
      </w:r>
      <w:proofErr w:type="gramStart"/>
      <w:r w:rsidRPr="006711E7">
        <w:rPr>
          <w:sz w:val="40"/>
          <w:szCs w:val="40"/>
        </w:rPr>
        <w:t>Олимпийский день; изготовление олимпийской символики, фильмов и слайдов, а также проведение конкурсов рисунков, фотографий, театральные постановки на спортивную и олимпийскую тематику, «олимпийские КВН»; оформление стендов, фотовитрин и даже «олимпийских залов»; проведение лекций, семинаров, диспутов, дискуссий, конференций, викторин по олимпийской тематике, обсуждение интересных книг или фильмов, посвященных спорту, Олимпийским играм; организация соревнований среди отличников учебы за звание «Самый спортивный отличник»;</w:t>
      </w:r>
      <w:proofErr w:type="gramEnd"/>
      <w:r w:rsidRPr="006711E7">
        <w:rPr>
          <w:sz w:val="40"/>
          <w:szCs w:val="40"/>
        </w:rPr>
        <w:t xml:space="preserve"> организация Досок (Книг) почета для учащихся, успешно сочетающих учебу, спорт и общественную активность; создание Олимпийских музеев; организация переписки со школьниками, студентами, спортсменами других стран, интересующихся проблемами олимпийского движения; встречи с известными спортсменами, участниками олимпийских игр и тренерами сборных команд; организация шефской помощи ветеранам спорта, бывшим олимпийцам (Алексеев С.В., 2012). К сожалению, в реальной практике педагогической работы в рамках олимпийского движения наблюдается чрезмерное </w:t>
      </w:r>
      <w:r w:rsidRPr="006711E7">
        <w:rPr>
          <w:sz w:val="40"/>
          <w:szCs w:val="40"/>
        </w:rPr>
        <w:lastRenderedPageBreak/>
        <w:t>увлечение просветительским подходом. Иногда, как уже отмечалось выше, цели и задачи этой работы вообще сводят к задаче формирования у детей и молодежи олимпийской образованности. Вместе с тем нередко возлагаются неоправданные надежды на то, что путем разъяснительной работы, на основе лекций, бесед во время «олимпийских уроков», «уроков олимпийских знаний», «олимпийских часов» с помощью одних лишь лозунгов и призывов удастся решить проблему приобщения подрастающего поколения к идеалам и ценностям олимпизма. В последние годы для пропаганды идей олимпизма среди детей и молодежи шире стали использоваться и сами спортивные соревнования. В ходе этих соревнований применяется олимпийская атрибутика. Во многих странах регулярно проводятся (особенно в связи с летними и зимними олимпийскими играми) «Малые Олимпиады», «Олимпийские мили» и другие олимпийские соревнования детей, подростков и молодежи. Они приобрели и международный характер.</w:t>
      </w:r>
    </w:p>
    <w:p w:rsidR="006711E7" w:rsidRPr="006711E7" w:rsidRDefault="006711E7" w:rsidP="006711E7">
      <w:pPr>
        <w:tabs>
          <w:tab w:val="left" w:pos="284"/>
        </w:tabs>
        <w:spacing w:line="240" w:lineRule="auto"/>
        <w:ind w:firstLine="709"/>
        <w:jc w:val="both"/>
        <w:rPr>
          <w:sz w:val="40"/>
          <w:szCs w:val="40"/>
        </w:rPr>
      </w:pPr>
      <w:r w:rsidRPr="006711E7">
        <w:rPr>
          <w:sz w:val="40"/>
          <w:szCs w:val="40"/>
        </w:rPr>
        <w:t xml:space="preserve">Однако </w:t>
      </w:r>
      <w:r w:rsidRPr="00B304BF">
        <w:rPr>
          <w:sz w:val="40"/>
          <w:szCs w:val="40"/>
        </w:rPr>
        <w:t>традиционная, обычно используемая на практике модель организации спортивных, в том числе олимпийских, соревнований, основанная на жесткой конкуренции участников, всемерном поощрении небольшой группы победителей, отделении спортивных соревнований от художественных конкурсов, имеет достаточно серьезные минусы. Она развивает у спо</w:t>
      </w:r>
      <w:bookmarkStart w:id="0" w:name="_GoBack"/>
      <w:bookmarkEnd w:id="0"/>
      <w:r w:rsidRPr="00B304BF">
        <w:rPr>
          <w:sz w:val="40"/>
          <w:szCs w:val="40"/>
        </w:rPr>
        <w:t xml:space="preserve">ртсмена желание победить любой ценой (даже за счет здоровья, одностороннего развития, нарушения нравственных </w:t>
      </w:r>
      <w:r w:rsidRPr="006711E7">
        <w:rPr>
          <w:sz w:val="40"/>
          <w:szCs w:val="40"/>
        </w:rPr>
        <w:t xml:space="preserve">принципов), добиться победы, продемонстрировать свое превосходство над другими, завоевать ценные призы, награды, получить другие связанные с победой материальные блага, приобрести славу. Поэтому при использовании традиционной модели организации спортивных соревнований возникают весьма существенные трудности в приобщении детей и молодежи к </w:t>
      </w:r>
      <w:r w:rsidRPr="006711E7">
        <w:rPr>
          <w:sz w:val="40"/>
          <w:szCs w:val="40"/>
        </w:rPr>
        <w:lastRenderedPageBreak/>
        <w:t xml:space="preserve">духовно-нравственным и эстетическим ценностям олимпизма. Нередко она не только не содействует, но и препятствует достижению этой цели. К сожалению, это важное обстоятельство часто не учитывается в практике работы по олимпийскому образованию детей и молодежи. Таким образом, олимпизм </w:t>
      </w:r>
      <w:proofErr w:type="gramStart"/>
      <w:r w:rsidRPr="006711E7">
        <w:rPr>
          <w:sz w:val="40"/>
          <w:szCs w:val="40"/>
        </w:rPr>
        <w:t>многогранен</w:t>
      </w:r>
      <w:proofErr w:type="gramEnd"/>
      <w:r w:rsidRPr="006711E7">
        <w:rPr>
          <w:sz w:val="40"/>
          <w:szCs w:val="40"/>
        </w:rPr>
        <w:t xml:space="preserve"> – адекватным должно быть и олимпийское образование. Реализуя потенциал олимпизма, любой преподаватель может найти тему для бесед с учащимися на интересном и новом для обеих сторон уровне.</w:t>
      </w:r>
    </w:p>
    <w:p w:rsidR="006711E7" w:rsidRPr="006711E7" w:rsidRDefault="006711E7" w:rsidP="006711E7">
      <w:pPr>
        <w:tabs>
          <w:tab w:val="left" w:pos="0"/>
        </w:tabs>
        <w:spacing w:line="240" w:lineRule="auto"/>
        <w:ind w:firstLine="709"/>
        <w:jc w:val="both"/>
        <w:rPr>
          <w:sz w:val="40"/>
          <w:szCs w:val="40"/>
        </w:rPr>
      </w:pPr>
    </w:p>
    <w:p w:rsidR="008E73EB" w:rsidRDefault="008E73EB"/>
    <w:sectPr w:rsidR="008E73EB" w:rsidSect="006711E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EA"/>
    <w:rsid w:val="006711E7"/>
    <w:rsid w:val="008E73EB"/>
    <w:rsid w:val="00B304BF"/>
    <w:rsid w:val="00B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E7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E7"/>
    <w:pPr>
      <w:spacing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2020-06-03T06:40:00Z</dcterms:created>
  <dcterms:modified xsi:type="dcterms:W3CDTF">2020-06-03T06:41:00Z</dcterms:modified>
</cp:coreProperties>
</file>