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28FF296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463F7871" w:rsidR="00336A85" w:rsidRPr="00A37762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0131463" w14:textId="59EF9149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28A52900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6322B9D1" w:rsidR="00336A85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AA986AE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D128B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2204AE73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2E3315" w:rsidRPr="00A37762">
              <w:rPr>
                <w:sz w:val="21"/>
                <w:szCs w:val="21"/>
              </w:rPr>
              <w:t>*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821DCB" w:rsidRPr="00A3776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1941C853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FF7A7CD" w14:textId="0BAEE974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4AED3179" w14:textId="503EBDB0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44B35CB0" w:rsidR="00A44055" w:rsidRPr="00A37762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A37762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A37762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A37762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сведения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приказ Министерства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6EBC4781" w:rsidR="00BC7036" w:rsidRPr="00A37762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766*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  <w:r w:rsidR="00993D3B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27978408" w:rsidR="00993D3B" w:rsidRPr="00A37762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310** </w:t>
            </w:r>
            <w:r w:rsidR="00A37762"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</w:p>
          <w:p w14:paraId="7149D957" w14:textId="59B5BE74" w:rsidR="00993D3B" w:rsidRPr="00A37762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A37762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14:paraId="537D9D00" w14:textId="7F778B4C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 w:rsidR="00F92D9B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A37762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3225D0A7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</w:t>
            </w:r>
            <w:r w:rsidR="00F973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164492D9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4AF36F80" w14:textId="19B39402" w:rsidR="00A21A7D" w:rsidRPr="00A37762" w:rsidRDefault="00A21A7D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г.,</w:t>
            </w:r>
          </w:p>
          <w:p w14:paraId="68763866" w14:textId="3460BB4E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3B9EB50D" w:rsidR="00EA1001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2C41E35D" w14:textId="1E35B5E5" w:rsidR="00917F43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5104FEC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389F5F1B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FA7D903" w14:textId="1BD43FC6" w:rsidR="002E3315" w:rsidRPr="00A37762" w:rsidRDefault="002E3315" w:rsidP="00821DCB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  <w:p w14:paraId="35083E5A" w14:textId="22E8FFBE" w:rsidR="00DF54A4" w:rsidRPr="00A37762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>п.</w:t>
            </w:r>
            <w:r w:rsidRPr="00A37762">
              <w:rPr>
                <w:spacing w:val="-2"/>
                <w:sz w:val="21"/>
                <w:szCs w:val="21"/>
              </w:rPr>
              <w:t xml:space="preserve"> </w:t>
            </w:r>
            <w:r w:rsidRPr="00A37762">
              <w:rPr>
                <w:sz w:val="21"/>
                <w:szCs w:val="21"/>
              </w:rPr>
              <w:t xml:space="preserve">128.1**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5 л</w:t>
            </w:r>
            <w:r w:rsidRPr="00A37762">
              <w:rPr>
                <w:sz w:val="21"/>
                <w:szCs w:val="21"/>
              </w:rPr>
              <w:t>.</w:t>
            </w:r>
            <w:r w:rsidR="00FB2657" w:rsidRPr="00A37762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A37762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 xml:space="preserve">п. 306**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10 л</w:t>
            </w:r>
            <w:r w:rsidRPr="00A37762">
              <w:rPr>
                <w:sz w:val="21"/>
                <w:szCs w:val="21"/>
              </w:rPr>
              <w:t>.,</w:t>
            </w:r>
            <w:r w:rsidR="00DF54A4" w:rsidRPr="00A37762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A37762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A37762">
              <w:rPr>
                <w:sz w:val="21"/>
                <w:szCs w:val="21"/>
                <w:lang w:eastAsia="ru-RU"/>
              </w:rPr>
              <w:t xml:space="preserve">п. 231, 239**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  <w:lang w:eastAsia="ru-RU"/>
              </w:rPr>
              <w:t>10 л.</w:t>
            </w:r>
            <w:r w:rsidR="00FB2657" w:rsidRPr="00A37762">
              <w:rPr>
                <w:sz w:val="21"/>
                <w:szCs w:val="21"/>
                <w:lang w:eastAsia="ru-RU"/>
              </w:rPr>
              <w:t xml:space="preserve">, </w:t>
            </w:r>
            <w:r w:rsidRPr="00A37762">
              <w:rPr>
                <w:sz w:val="21"/>
                <w:szCs w:val="21"/>
                <w:lang w:eastAsia="ru-RU"/>
              </w:rPr>
              <w:t xml:space="preserve">п. 279**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  <w:lang w:eastAsia="ru-RU"/>
              </w:rPr>
              <w:t>3 г</w:t>
            </w:r>
            <w:r w:rsidRPr="00A37762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A37762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A37762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A37762">
              <w:rPr>
                <w:color w:val="000000" w:themeColor="text1"/>
                <w:sz w:val="21"/>
                <w:szCs w:val="21"/>
              </w:rPr>
              <w:t>.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140 ”О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A37762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A37762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4C2F1FE2" w:rsidR="008A08E9" w:rsidRPr="00A37762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1098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A37762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0D1DD2DD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DDBD6C6" w14:textId="547AFBE1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936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B65CA" w14:textId="2F686F1A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937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05C6F8A" w14:textId="4B5DEE85" w:rsidR="008A08E9" w:rsidRPr="00A37762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35E7F2CF" w14:textId="01B3568C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E5AD075" w14:textId="580BE451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5B42DEC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33849E22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193F7BFF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  <w:p w14:paraId="769E9E9C" w14:textId="70B8E3A8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313**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5E6FE7B9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55 л.</w:t>
            </w:r>
          </w:p>
          <w:p w14:paraId="36E2B877" w14:textId="46E6F266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24EE0FF8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779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5BE7598F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10 л.,</w:t>
            </w:r>
          </w:p>
          <w:p w14:paraId="2D2EBCE5" w14:textId="5563B331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г.,</w:t>
            </w:r>
          </w:p>
          <w:p w14:paraId="1D829CDA" w14:textId="6CDE3C6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  <w:p w14:paraId="4F4C6222" w14:textId="2EA2C59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312**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A37762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социальный педагог,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DDC8" w14:textId="13FF411D" w:rsidR="003015A7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C42B737" w14:textId="6C2068E9" w:rsidR="00F30544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358**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ЭПК,</w:t>
            </w:r>
          </w:p>
          <w:p w14:paraId="2F1F4E7C" w14:textId="4E587199" w:rsidR="00F30544" w:rsidRPr="00F22CBC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485**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ЭПК.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7B07" w14:textId="77777777" w:rsidR="00CD1D4A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="00CD1D4A">
              <w:rPr>
                <w:sz w:val="21"/>
                <w:szCs w:val="21"/>
                <w:lang w:eastAsia="ru-RU"/>
              </w:rPr>
              <w:t>781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</w:t>
            </w:r>
            <w:r w:rsidR="00CD1D4A">
              <w:rPr>
                <w:sz w:val="21"/>
                <w:szCs w:val="21"/>
                <w:lang w:eastAsia="ru-RU"/>
              </w:rPr>
              <w:t xml:space="preserve">, </w:t>
            </w:r>
          </w:p>
          <w:p w14:paraId="6DB9F20F" w14:textId="4D5C2B61" w:rsidR="00C72C81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п. </w:t>
            </w:r>
            <w:r w:rsidR="00CD1D4A">
              <w:rPr>
                <w:sz w:val="21"/>
                <w:szCs w:val="21"/>
                <w:lang w:eastAsia="ru-RU"/>
              </w:rPr>
              <w:t>813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 w:rsidR="00CD1D4A">
              <w:rPr>
                <w:sz w:val="21"/>
                <w:szCs w:val="21"/>
                <w:lang w:eastAsia="ru-RU"/>
              </w:rPr>
              <w:t>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</w:p>
          <w:p w14:paraId="64C2D490" w14:textId="04055B6A" w:rsidR="00F30544" w:rsidRPr="00AD59DE" w:rsidRDefault="00F30544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482** - 10 л.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0D06C54C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D769699" w14:textId="57CBBF76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– 1 г.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</w:p>
          <w:p w14:paraId="6F0AD127" w14:textId="77777777" w:rsidR="00F30544" w:rsidRPr="00775972" w:rsidRDefault="00F30544" w:rsidP="00F30544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319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033BE204" w14:textId="61C5B40F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585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социально-педагогическая 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C0ED208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>п. 588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02A88F0B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25C42B42" w14:textId="178444FB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0EFA6D0" w14:textId="43CA9252" w:rsidR="00F30544" w:rsidRPr="00F22CBC" w:rsidRDefault="00F3054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483** - 3 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A9F3" w14:textId="4F41050A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E5B5C9C" w14:textId="0C6B3A5C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8B7E98" w14:textId="08AA9A37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32E768CC" w14:textId="77777777" w:rsidR="003015A7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1D81029" w14:textId="532B3117" w:rsidR="008630D1" w:rsidRDefault="008630D1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309** - 3 г.,</w:t>
            </w:r>
          </w:p>
          <w:p w14:paraId="704D1717" w14:textId="364784B3" w:rsidR="00431C05" w:rsidRDefault="00431C05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72AC2795" w14:textId="6F4E7DC8" w:rsidR="00431C05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4A1A5CB4" w14:textId="5177784A" w:rsidR="00431C05" w:rsidRPr="00F22CBC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964C" w14:textId="366102F3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714EB48D" w14:textId="42BB04B6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73718858" w14:textId="1BB08B31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3A7965" w14:textId="2CAB62F9" w:rsidR="003015A7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793F846" w14:textId="77777777" w:rsidR="00F30544" w:rsidRDefault="00F30544" w:rsidP="00F305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495F8EB4" w14:textId="0034ECC6" w:rsidR="00431C05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6385091E" w14:textId="5E5D0621" w:rsidR="00431C05" w:rsidRPr="00F22CBC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39A8EA4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образования детей, находящихся в социально</w:t>
            </w:r>
            <w:r w:rsidR="000C661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B23A06C" w14:textId="77777777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5C53846" w14:textId="77777777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7D33B609" w14:textId="0A0CC7D9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 учетом сроков, установленных законодатель-ством.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A1B7" w14:textId="77777777" w:rsidR="009F289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5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14:paraId="1F6AB1B5" w14:textId="10174DC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п.819** - 45 л.,</w:t>
            </w:r>
          </w:p>
          <w:p w14:paraId="39AA621E" w14:textId="7B3B293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820** – 3 г.,</w:t>
            </w:r>
          </w:p>
          <w:p w14:paraId="60259433" w14:textId="01950367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884** - 45 л.</w:t>
            </w:r>
          </w:p>
        </w:tc>
      </w:tr>
    </w:tbl>
    <w:p w14:paraId="68B7EBF5" w14:textId="3B072E66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r w:rsidR="006A4DA5">
        <w:rPr>
          <w:color w:val="000000" w:themeColor="text1"/>
          <w:sz w:val="22"/>
          <w:szCs w:val="22"/>
        </w:rPr>
        <w:t> </w:t>
      </w:r>
      <w:r w:rsidRPr="00491EF9">
        <w:rPr>
          <w:color w:val="000000" w:themeColor="text1"/>
          <w:sz w:val="22"/>
          <w:szCs w:val="22"/>
        </w:rPr>
        <w:t>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8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85401" w14:textId="77777777" w:rsidR="008C16E1" w:rsidRDefault="008C16E1" w:rsidP="00720FBB">
      <w:pPr>
        <w:spacing w:after="0" w:line="240" w:lineRule="auto"/>
      </w:pPr>
      <w:r>
        <w:separator/>
      </w:r>
    </w:p>
  </w:endnote>
  <w:endnote w:type="continuationSeparator" w:id="0">
    <w:p w14:paraId="6D8B6F87" w14:textId="77777777" w:rsidR="008C16E1" w:rsidRDefault="008C16E1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105D3" w14:textId="77777777" w:rsidR="008C16E1" w:rsidRDefault="008C16E1" w:rsidP="00720FBB">
      <w:pPr>
        <w:spacing w:after="0" w:line="240" w:lineRule="auto"/>
      </w:pPr>
      <w:r>
        <w:separator/>
      </w:r>
    </w:p>
  </w:footnote>
  <w:footnote w:type="continuationSeparator" w:id="0">
    <w:p w14:paraId="3A89A76C" w14:textId="77777777" w:rsidR="008C16E1" w:rsidRDefault="008C16E1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92010C5" w:rsidR="00AD59DE" w:rsidRPr="008D54E9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соответствии с п. 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8D54E9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</w:t>
      </w:r>
      <w:r w:rsidR="00F92D9B">
        <w:rPr>
          <w:rFonts w:ascii="Times New Roman" w:hAnsi="Times New Roman" w:cs="Times New Roman"/>
          <w:shd w:val="clear" w:color="auto" w:fill="FFFFFF"/>
        </w:rPr>
        <w:t>.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44 Закона Республики Беларусь от 18 июня 1993 г. № 2435-XII 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”</w:t>
      </w:r>
      <w:r w:rsidRPr="008D54E9">
        <w:rPr>
          <w:rFonts w:ascii="Times New Roman" w:hAnsi="Times New Roman" w:cs="Times New Roman"/>
          <w:shd w:val="clear" w:color="auto" w:fill="FFFFFF"/>
        </w:rPr>
        <w:t>О</w:t>
      </w:r>
      <w:r w:rsidR="00736D23" w:rsidRPr="008D54E9">
        <w:rPr>
          <w:rFonts w:ascii="Times New Roman" w:hAnsi="Times New Roman" w:cs="Times New Roman"/>
          <w:shd w:val="clear" w:color="auto" w:fill="FFFFFF"/>
        </w:rPr>
        <w:t> </w:t>
      </w:r>
      <w:r w:rsidRPr="008D54E9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“</w:t>
      </w:r>
      <w:r w:rsidRPr="008D54E9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8D54E9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B5B16A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584DA7">
          <w:rPr>
            <w:rFonts w:ascii="Times New Roman" w:hAnsi="Times New Roman" w:cs="Times New Roman"/>
            <w:noProof/>
          </w:rPr>
          <w:t>3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46CA"/>
    <w:rsid w:val="0009089E"/>
    <w:rsid w:val="000A4CEF"/>
    <w:rsid w:val="000B37B3"/>
    <w:rsid w:val="000C661C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3315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76650"/>
    <w:rsid w:val="0038439D"/>
    <w:rsid w:val="003A4047"/>
    <w:rsid w:val="003B631E"/>
    <w:rsid w:val="003D204C"/>
    <w:rsid w:val="003D5AA6"/>
    <w:rsid w:val="003F55BD"/>
    <w:rsid w:val="00431C05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C3AED"/>
    <w:rsid w:val="004D4D8B"/>
    <w:rsid w:val="004F7F82"/>
    <w:rsid w:val="005009F5"/>
    <w:rsid w:val="00562A1B"/>
    <w:rsid w:val="005724D0"/>
    <w:rsid w:val="00584DA7"/>
    <w:rsid w:val="00594F79"/>
    <w:rsid w:val="005C105F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A4DA5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87477"/>
    <w:rsid w:val="007912A8"/>
    <w:rsid w:val="007B1BFF"/>
    <w:rsid w:val="007E0C63"/>
    <w:rsid w:val="00811111"/>
    <w:rsid w:val="0082181C"/>
    <w:rsid w:val="00821DCB"/>
    <w:rsid w:val="00830CEB"/>
    <w:rsid w:val="00845902"/>
    <w:rsid w:val="00862D91"/>
    <w:rsid w:val="008630D1"/>
    <w:rsid w:val="008644AB"/>
    <w:rsid w:val="0086796F"/>
    <w:rsid w:val="00890A27"/>
    <w:rsid w:val="008A08E9"/>
    <w:rsid w:val="008B1BB9"/>
    <w:rsid w:val="008C16E1"/>
    <w:rsid w:val="008C761A"/>
    <w:rsid w:val="008D54E9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21A7D"/>
    <w:rsid w:val="00A37762"/>
    <w:rsid w:val="00A44055"/>
    <w:rsid w:val="00A5626B"/>
    <w:rsid w:val="00A616D9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3A3D"/>
    <w:rsid w:val="00C759E8"/>
    <w:rsid w:val="00CB4ED0"/>
    <w:rsid w:val="00CD1D4A"/>
    <w:rsid w:val="00D00677"/>
    <w:rsid w:val="00D04BBF"/>
    <w:rsid w:val="00D060F2"/>
    <w:rsid w:val="00D11D3B"/>
    <w:rsid w:val="00D128B1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777A1"/>
    <w:rsid w:val="00E91836"/>
    <w:rsid w:val="00EA1001"/>
    <w:rsid w:val="00EA5CB9"/>
    <w:rsid w:val="00EB2830"/>
    <w:rsid w:val="00EB6644"/>
    <w:rsid w:val="00F105C8"/>
    <w:rsid w:val="00F225F3"/>
    <w:rsid w:val="00F22CBC"/>
    <w:rsid w:val="00F30544"/>
    <w:rsid w:val="00F411C2"/>
    <w:rsid w:val="00F51EE9"/>
    <w:rsid w:val="00F5652C"/>
    <w:rsid w:val="00F67AF8"/>
    <w:rsid w:val="00F705C9"/>
    <w:rsid w:val="00F72A7C"/>
    <w:rsid w:val="00F92D9B"/>
    <w:rsid w:val="00F97326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9DA4-7CFD-4663-9FC8-71224EB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2024-04-22T11:55:00Z</cp:lastPrinted>
  <dcterms:created xsi:type="dcterms:W3CDTF">2024-12-30T12:52:00Z</dcterms:created>
  <dcterms:modified xsi:type="dcterms:W3CDTF">2024-12-30T12:52:00Z</dcterms:modified>
</cp:coreProperties>
</file>