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BD" w:rsidRDefault="00387CBD" w:rsidP="00387CBD">
      <w:pPr>
        <w:spacing w:after="0" w:line="276" w:lineRule="auto"/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7CBD" w:rsidRPr="00387CBD" w:rsidRDefault="00387CBD" w:rsidP="00387CBD">
      <w:pPr>
        <w:spacing w:after="0" w:line="276" w:lineRule="auto"/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7CBD">
        <w:rPr>
          <w:rFonts w:ascii="Times New Roman" w:hAnsi="Times New Roman" w:cs="Times New Roman"/>
          <w:b/>
          <w:sz w:val="36"/>
          <w:szCs w:val="36"/>
        </w:rPr>
        <w:t>Уголок экспериментирования в детском саду</w:t>
      </w:r>
    </w:p>
    <w:p w:rsidR="00387CBD" w:rsidRPr="00387CBD" w:rsidRDefault="00387CBD" w:rsidP="00387CBD">
      <w:pPr>
        <w:spacing w:after="0" w:line="276" w:lineRule="auto"/>
        <w:ind w:left="-993"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7CBD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Pr="00387CBD">
        <w:rPr>
          <w:rFonts w:ascii="Times New Roman" w:hAnsi="Times New Roman" w:cs="Times New Roman"/>
          <w:sz w:val="36"/>
          <w:szCs w:val="36"/>
          <w:u w:val="single"/>
        </w:rPr>
        <w:t>консультация для воспитателей дошкольного образования</w:t>
      </w:r>
      <w:r w:rsidRPr="00387CBD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387CBD" w:rsidRDefault="00387CBD" w:rsidP="00A30849">
      <w:pPr>
        <w:spacing w:after="0" w:line="276" w:lineRule="auto"/>
        <w:ind w:left="-99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В уголке познавательно-практической</w:t>
      </w:r>
      <w:r w:rsidR="00A30849" w:rsidRPr="00A30849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деятельности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может быть выделено:</w:t>
      </w:r>
    </w:p>
    <w:p w:rsidR="00D90B93" w:rsidRPr="00943713" w:rsidRDefault="0094371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 </w:t>
      </w:r>
      <w:r w:rsidR="00D90B93" w:rsidRPr="00943713">
        <w:rPr>
          <w:rFonts w:ascii="Times New Roman" w:hAnsi="Times New Roman" w:cs="Times New Roman"/>
          <w:sz w:val="28"/>
          <w:szCs w:val="28"/>
        </w:rPr>
        <w:t>- Место для постоянной выставки, где дети размещают музей, различные</w:t>
      </w:r>
      <w:r w:rsidR="00A30849">
        <w:rPr>
          <w:rFonts w:ascii="Times New Roman" w:hAnsi="Times New Roman" w:cs="Times New Roman"/>
          <w:sz w:val="28"/>
          <w:szCs w:val="28"/>
        </w:rPr>
        <w:t xml:space="preserve"> </w:t>
      </w:r>
      <w:r w:rsidR="00D90B93" w:rsidRPr="00943713">
        <w:rPr>
          <w:rFonts w:ascii="Times New Roman" w:hAnsi="Times New Roman" w:cs="Times New Roman"/>
          <w:sz w:val="28"/>
          <w:szCs w:val="28"/>
        </w:rPr>
        <w:t>коллекции, экспонаты, редкие предметы (раковины, камни, кристаллы, перья</w:t>
      </w:r>
    </w:p>
    <w:p w:rsidR="00D90B93" w:rsidRPr="00A30849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3713">
        <w:rPr>
          <w:rFonts w:ascii="Times New Roman" w:hAnsi="Times New Roman" w:cs="Times New Roman"/>
          <w:sz w:val="28"/>
          <w:szCs w:val="28"/>
        </w:rPr>
        <w:t>и т.д.)</w:t>
      </w:r>
      <w:r w:rsidR="00A308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- Место для приборов. Место для выращивания растений.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- Место для хранения материалов (природного, бросового).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- Место для проведения опытов.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- Место для неструктурированных ма</w:t>
      </w:r>
      <w:r w:rsidR="00A30849">
        <w:rPr>
          <w:rFonts w:ascii="Times New Roman" w:hAnsi="Times New Roman" w:cs="Times New Roman"/>
          <w:sz w:val="28"/>
          <w:szCs w:val="28"/>
        </w:rPr>
        <w:t xml:space="preserve">териалов (стол «песок-вода» или </w:t>
      </w:r>
      <w:r w:rsidRPr="00943713">
        <w:rPr>
          <w:rFonts w:ascii="Times New Roman" w:hAnsi="Times New Roman" w:cs="Times New Roman"/>
          <w:sz w:val="28"/>
          <w:szCs w:val="28"/>
        </w:rPr>
        <w:t>ёмкость для воды, песка, мелких камней и т.п.).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- Приборы и оборудование мини-лабораторий (примерные):</w:t>
      </w:r>
      <w:r w:rsidR="00A30849" w:rsidRPr="00A30849">
        <w:rPr>
          <w:rFonts w:ascii="Times New Roman" w:hAnsi="Times New Roman" w:cs="Times New Roman"/>
          <w:sz w:val="28"/>
          <w:szCs w:val="28"/>
        </w:rPr>
        <w:t xml:space="preserve"> </w:t>
      </w:r>
      <w:r w:rsidR="00A30849">
        <w:rPr>
          <w:rFonts w:ascii="Times New Roman" w:hAnsi="Times New Roman" w:cs="Times New Roman"/>
          <w:sz w:val="28"/>
          <w:szCs w:val="28"/>
        </w:rPr>
        <w:t xml:space="preserve"> м</w:t>
      </w:r>
      <w:r w:rsidRPr="00943713">
        <w:rPr>
          <w:rFonts w:ascii="Times New Roman" w:hAnsi="Times New Roman" w:cs="Times New Roman"/>
          <w:sz w:val="28"/>
          <w:szCs w:val="28"/>
        </w:rPr>
        <w:t>икроскопы, лупы, зеркала, раз</w:t>
      </w:r>
      <w:r w:rsidR="00A30849">
        <w:rPr>
          <w:rFonts w:ascii="Times New Roman" w:hAnsi="Times New Roman" w:cs="Times New Roman"/>
          <w:sz w:val="28"/>
          <w:szCs w:val="28"/>
        </w:rPr>
        <w:t xml:space="preserve">личные весы (безмен, напольные, </w:t>
      </w:r>
      <w:r w:rsidRPr="00943713">
        <w:rPr>
          <w:rFonts w:ascii="Times New Roman" w:hAnsi="Times New Roman" w:cs="Times New Roman"/>
          <w:sz w:val="28"/>
          <w:szCs w:val="28"/>
        </w:rPr>
        <w:t>аптечные, настольные), магниты, термометр</w:t>
      </w:r>
      <w:r w:rsidR="00A30849">
        <w:rPr>
          <w:rFonts w:ascii="Times New Roman" w:hAnsi="Times New Roman" w:cs="Times New Roman"/>
          <w:sz w:val="28"/>
          <w:szCs w:val="28"/>
        </w:rPr>
        <w:t xml:space="preserve">ы, бинокли, электрическая цепь, </w:t>
      </w:r>
      <w:r w:rsidRPr="00943713">
        <w:rPr>
          <w:rFonts w:ascii="Times New Roman" w:hAnsi="Times New Roman" w:cs="Times New Roman"/>
          <w:sz w:val="28"/>
          <w:szCs w:val="28"/>
        </w:rPr>
        <w:t>верёвки, линейки, песочные часы, г</w:t>
      </w:r>
      <w:r w:rsidR="00A30849">
        <w:rPr>
          <w:rFonts w:ascii="Times New Roman" w:hAnsi="Times New Roman" w:cs="Times New Roman"/>
          <w:sz w:val="28"/>
          <w:szCs w:val="28"/>
        </w:rPr>
        <w:t xml:space="preserve">лобус, лампа, фонарик, венчики, </w:t>
      </w:r>
      <w:r w:rsidRPr="00943713">
        <w:rPr>
          <w:rFonts w:ascii="Times New Roman" w:hAnsi="Times New Roman" w:cs="Times New Roman"/>
          <w:sz w:val="28"/>
          <w:szCs w:val="28"/>
        </w:rPr>
        <w:t>взбивалки, мыло, щётки, губки, пипетки,</w:t>
      </w:r>
      <w:r w:rsidR="00A30849">
        <w:rPr>
          <w:rFonts w:ascii="Times New Roman" w:hAnsi="Times New Roman" w:cs="Times New Roman"/>
          <w:sz w:val="28"/>
          <w:szCs w:val="28"/>
        </w:rPr>
        <w:t xml:space="preserve"> желоба, одноразовые шприцы без </w:t>
      </w:r>
      <w:r w:rsidRPr="00943713">
        <w:rPr>
          <w:rFonts w:ascii="Times New Roman" w:hAnsi="Times New Roman" w:cs="Times New Roman"/>
          <w:sz w:val="28"/>
          <w:szCs w:val="28"/>
        </w:rPr>
        <w:t xml:space="preserve">игл, пищевые красители, ножницы, </w:t>
      </w:r>
      <w:r w:rsidR="00A30849">
        <w:rPr>
          <w:rFonts w:ascii="Times New Roman" w:hAnsi="Times New Roman" w:cs="Times New Roman"/>
          <w:sz w:val="28"/>
          <w:szCs w:val="28"/>
        </w:rPr>
        <w:t xml:space="preserve">отвёртки, винтики, тёрка, клей, </w:t>
      </w:r>
      <w:r w:rsidRPr="00943713">
        <w:rPr>
          <w:rFonts w:ascii="Times New Roman" w:hAnsi="Times New Roman" w:cs="Times New Roman"/>
          <w:sz w:val="28"/>
          <w:szCs w:val="28"/>
        </w:rPr>
        <w:t>наждачная бумага, лоскутки ткани,</w:t>
      </w:r>
      <w:r w:rsidR="00A30849">
        <w:rPr>
          <w:rFonts w:ascii="Times New Roman" w:hAnsi="Times New Roman" w:cs="Times New Roman"/>
          <w:sz w:val="28"/>
          <w:szCs w:val="28"/>
        </w:rPr>
        <w:t xml:space="preserve"> соль, колёсики, мелкие вещи из </w:t>
      </w:r>
      <w:r w:rsidRPr="00943713">
        <w:rPr>
          <w:rFonts w:ascii="Times New Roman" w:hAnsi="Times New Roman" w:cs="Times New Roman"/>
          <w:sz w:val="28"/>
          <w:szCs w:val="28"/>
        </w:rPr>
        <w:t>различных материалов (дерево, пластмасса, металл), мельницы.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- Ёмкости: пластиковые банки,</w:t>
      </w:r>
      <w:r w:rsidR="00A30849">
        <w:rPr>
          <w:rFonts w:ascii="Times New Roman" w:hAnsi="Times New Roman" w:cs="Times New Roman"/>
          <w:sz w:val="28"/>
          <w:szCs w:val="28"/>
        </w:rPr>
        <w:t xml:space="preserve"> бутылки, стаканы разной формы, </w:t>
      </w:r>
      <w:r w:rsidRPr="00943713">
        <w:rPr>
          <w:rFonts w:ascii="Times New Roman" w:hAnsi="Times New Roman" w:cs="Times New Roman"/>
          <w:sz w:val="28"/>
          <w:szCs w:val="28"/>
        </w:rPr>
        <w:t>величины, мерки, воронки, сита, лопатки, формочки.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- Материалы: природные (жёлуди, </w:t>
      </w:r>
      <w:r w:rsidR="00A30849">
        <w:rPr>
          <w:rFonts w:ascii="Times New Roman" w:hAnsi="Times New Roman" w:cs="Times New Roman"/>
          <w:sz w:val="28"/>
          <w:szCs w:val="28"/>
        </w:rPr>
        <w:t xml:space="preserve">шишки, семена, скорлупа, сучки, </w:t>
      </w:r>
      <w:r w:rsidRPr="00943713">
        <w:rPr>
          <w:rFonts w:ascii="Times New Roman" w:hAnsi="Times New Roman" w:cs="Times New Roman"/>
          <w:sz w:val="28"/>
          <w:szCs w:val="28"/>
        </w:rPr>
        <w:t>спилы дерева, крупа и т.п.); бросовые (п</w:t>
      </w:r>
      <w:r w:rsidR="00A30849">
        <w:rPr>
          <w:rFonts w:ascii="Times New Roman" w:hAnsi="Times New Roman" w:cs="Times New Roman"/>
          <w:sz w:val="28"/>
          <w:szCs w:val="28"/>
        </w:rPr>
        <w:t xml:space="preserve">робки, палочки, куски резиновых </w:t>
      </w:r>
      <w:r w:rsidRPr="00943713">
        <w:rPr>
          <w:rFonts w:ascii="Times New Roman" w:hAnsi="Times New Roman" w:cs="Times New Roman"/>
          <w:sz w:val="28"/>
          <w:szCs w:val="28"/>
        </w:rPr>
        <w:t>шлангов, трубочки для коктейля и т.п.); не</w:t>
      </w:r>
      <w:r w:rsidR="00A30849">
        <w:rPr>
          <w:rFonts w:ascii="Times New Roman" w:hAnsi="Times New Roman" w:cs="Times New Roman"/>
          <w:sz w:val="28"/>
          <w:szCs w:val="28"/>
        </w:rPr>
        <w:t xml:space="preserve">структурированные (песок, вода, </w:t>
      </w:r>
      <w:r w:rsidRPr="00943713">
        <w:rPr>
          <w:rFonts w:ascii="Times New Roman" w:hAnsi="Times New Roman" w:cs="Times New Roman"/>
          <w:sz w:val="28"/>
          <w:szCs w:val="28"/>
        </w:rPr>
        <w:t>опилки, древесная стружка, опавшие листья, измельчённый пенопласт).</w:t>
      </w:r>
    </w:p>
    <w:p w:rsidR="00D90B93" w:rsidRPr="00A30849" w:rsidRDefault="00D90B93" w:rsidP="00387CBD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49">
        <w:rPr>
          <w:rFonts w:ascii="Times New Roman" w:hAnsi="Times New Roman" w:cs="Times New Roman"/>
          <w:b/>
          <w:sz w:val="28"/>
          <w:szCs w:val="28"/>
        </w:rPr>
        <w:t>Оформление и содержание уголков экспериментирования.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Материалы, находящиеся в уг</w:t>
      </w:r>
      <w:r w:rsidR="00A30849">
        <w:rPr>
          <w:rFonts w:ascii="Times New Roman" w:hAnsi="Times New Roman" w:cs="Times New Roman"/>
          <w:sz w:val="28"/>
          <w:szCs w:val="28"/>
        </w:rPr>
        <w:t xml:space="preserve">олке экспериментирования, могут </w:t>
      </w:r>
      <w:r w:rsidRPr="00943713">
        <w:rPr>
          <w:rFonts w:ascii="Times New Roman" w:hAnsi="Times New Roman" w:cs="Times New Roman"/>
          <w:sz w:val="28"/>
          <w:szCs w:val="28"/>
        </w:rPr>
        <w:t>распределяться по разделам: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«Песок и вода»,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lastRenderedPageBreak/>
        <w:t xml:space="preserve">«Звук», 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«Магниты», 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«Бумага», 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«Свет», 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«Стекло»,</w:t>
      </w:r>
    </w:p>
    <w:p w:rsidR="00D90B93" w:rsidRPr="00943713" w:rsidRDefault="00D90B93" w:rsidP="00387CBD">
      <w:pPr>
        <w:pStyle w:val="a5"/>
        <w:numPr>
          <w:ilvl w:val="0"/>
          <w:numId w:val="1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«Резина».</w:t>
      </w:r>
    </w:p>
    <w:p w:rsidR="00A30849" w:rsidRDefault="00A30849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Материалы для детского экспериментирования располагаются в</w:t>
      </w:r>
      <w:r w:rsidR="00A30849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доступном для свободного экспериментирования месте и должны быть в</w:t>
      </w:r>
      <w:r w:rsidR="00A30849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достаточном количестве.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      В уголок помещают карточки-схемы проведения экспериментов,</w:t>
      </w:r>
      <w:r w:rsidR="00A30849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оформленных на плотной бумаге и лами</w:t>
      </w:r>
      <w:r w:rsidR="00A30849">
        <w:rPr>
          <w:rFonts w:ascii="Times New Roman" w:hAnsi="Times New Roman" w:cs="Times New Roman"/>
          <w:sz w:val="28"/>
          <w:szCs w:val="28"/>
        </w:rPr>
        <w:t xml:space="preserve">нированных; на обратной стороне </w:t>
      </w:r>
      <w:r w:rsidRPr="00943713">
        <w:rPr>
          <w:rFonts w:ascii="Times New Roman" w:hAnsi="Times New Roman" w:cs="Times New Roman"/>
          <w:sz w:val="28"/>
          <w:szCs w:val="28"/>
        </w:rPr>
        <w:t>которых описывается ход проведения эксперимента.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      В уголке располагают индивидуальные дневники экспериментов, где</w:t>
      </w:r>
      <w:r w:rsidR="00A30849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ставится дата их проведения, название и</w:t>
      </w:r>
      <w:r w:rsidR="00A30849">
        <w:rPr>
          <w:rFonts w:ascii="Times New Roman" w:hAnsi="Times New Roman" w:cs="Times New Roman"/>
          <w:sz w:val="28"/>
          <w:szCs w:val="28"/>
        </w:rPr>
        <w:t xml:space="preserve"> помечается, самостоятельно или </w:t>
      </w:r>
      <w:r w:rsidRPr="00943713">
        <w:rPr>
          <w:rFonts w:ascii="Times New Roman" w:hAnsi="Times New Roman" w:cs="Times New Roman"/>
          <w:sz w:val="28"/>
          <w:szCs w:val="28"/>
        </w:rPr>
        <w:t>совместно с воспитателем</w:t>
      </w:r>
      <w:r w:rsidR="00A30849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A30849" w:rsidRPr="00943713">
        <w:rPr>
          <w:rFonts w:ascii="Times New Roman" w:hAnsi="Times New Roman" w:cs="Times New Roman"/>
          <w:sz w:val="28"/>
          <w:szCs w:val="28"/>
        </w:rPr>
        <w:t>проведён</w:t>
      </w:r>
      <w:r w:rsidRPr="00943713">
        <w:rPr>
          <w:rFonts w:ascii="Times New Roman" w:hAnsi="Times New Roman" w:cs="Times New Roman"/>
          <w:sz w:val="28"/>
          <w:szCs w:val="28"/>
        </w:rPr>
        <w:t xml:space="preserve"> эксперимент.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      В каждом разделе на видном месте вывешиваются правила работы с</w:t>
      </w:r>
      <w:r w:rsidR="00A30849">
        <w:rPr>
          <w:rFonts w:ascii="Times New Roman" w:hAnsi="Times New Roman" w:cs="Times New Roman"/>
          <w:sz w:val="28"/>
          <w:szCs w:val="28"/>
        </w:rPr>
        <w:t xml:space="preserve"> </w:t>
      </w:r>
      <w:r w:rsidRPr="00943713">
        <w:rPr>
          <w:rFonts w:ascii="Times New Roman" w:hAnsi="Times New Roman" w:cs="Times New Roman"/>
          <w:sz w:val="28"/>
          <w:szCs w:val="28"/>
        </w:rPr>
        <w:t>материалом. Совместно с детьми разраб</w:t>
      </w:r>
      <w:r w:rsidR="00A30849">
        <w:rPr>
          <w:rFonts w:ascii="Times New Roman" w:hAnsi="Times New Roman" w:cs="Times New Roman"/>
          <w:sz w:val="28"/>
          <w:szCs w:val="28"/>
        </w:rPr>
        <w:t xml:space="preserve">атываются условные обозначения, </w:t>
      </w:r>
      <w:r w:rsidRPr="00943713">
        <w:rPr>
          <w:rFonts w:ascii="Times New Roman" w:hAnsi="Times New Roman" w:cs="Times New Roman"/>
          <w:sz w:val="28"/>
          <w:szCs w:val="28"/>
        </w:rPr>
        <w:t>разрешающие и запрещающие знаки.</w:t>
      </w:r>
      <w:r w:rsidR="00A30849">
        <w:rPr>
          <w:rFonts w:ascii="Times New Roman" w:hAnsi="Times New Roman" w:cs="Times New Roman"/>
          <w:sz w:val="28"/>
          <w:szCs w:val="28"/>
        </w:rPr>
        <w:t xml:space="preserve"> Материал, находящийся в уголке </w:t>
      </w:r>
      <w:r w:rsidRPr="00943713">
        <w:rPr>
          <w:rFonts w:ascii="Times New Roman" w:hAnsi="Times New Roman" w:cs="Times New Roman"/>
          <w:sz w:val="28"/>
          <w:szCs w:val="28"/>
        </w:rPr>
        <w:t>экспериментирования, должен соответст</w:t>
      </w:r>
      <w:r w:rsidR="00A30849">
        <w:rPr>
          <w:rFonts w:ascii="Times New Roman" w:hAnsi="Times New Roman" w:cs="Times New Roman"/>
          <w:sz w:val="28"/>
          <w:szCs w:val="28"/>
        </w:rPr>
        <w:t>вовать среднему уровню развития воспитанника</w:t>
      </w:r>
      <w:r w:rsidRPr="00943713">
        <w:rPr>
          <w:rFonts w:ascii="Times New Roman" w:hAnsi="Times New Roman" w:cs="Times New Roman"/>
          <w:sz w:val="28"/>
          <w:szCs w:val="28"/>
        </w:rPr>
        <w:t>. Необходимо также име</w:t>
      </w:r>
      <w:r w:rsidR="00A30849">
        <w:rPr>
          <w:rFonts w:ascii="Times New Roman" w:hAnsi="Times New Roman" w:cs="Times New Roman"/>
          <w:sz w:val="28"/>
          <w:szCs w:val="28"/>
        </w:rPr>
        <w:t xml:space="preserve">ть материалы и оборудование для </w:t>
      </w:r>
      <w:r w:rsidRPr="00943713">
        <w:rPr>
          <w:rFonts w:ascii="Times New Roman" w:hAnsi="Times New Roman" w:cs="Times New Roman"/>
          <w:sz w:val="28"/>
          <w:szCs w:val="28"/>
        </w:rPr>
        <w:t>проведения более сложных экспериментов, рассчитанных на одарён</w:t>
      </w:r>
      <w:r w:rsidR="00A30849">
        <w:rPr>
          <w:rFonts w:ascii="Times New Roman" w:hAnsi="Times New Roman" w:cs="Times New Roman"/>
          <w:sz w:val="28"/>
          <w:szCs w:val="28"/>
        </w:rPr>
        <w:t xml:space="preserve">ных </w:t>
      </w:r>
      <w:r w:rsidRPr="00943713">
        <w:rPr>
          <w:rFonts w:ascii="Times New Roman" w:hAnsi="Times New Roman" w:cs="Times New Roman"/>
          <w:sz w:val="28"/>
          <w:szCs w:val="28"/>
        </w:rPr>
        <w:t>детей и детей с высоким уровнем развития.</w:t>
      </w:r>
    </w:p>
    <w:p w:rsidR="00D90B93" w:rsidRPr="00943713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90B93" w:rsidRPr="00A30849" w:rsidRDefault="00D90B93" w:rsidP="00387CBD">
      <w:pPr>
        <w:spacing w:after="0"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849">
        <w:rPr>
          <w:rFonts w:ascii="Times New Roman" w:hAnsi="Times New Roman" w:cs="Times New Roman"/>
          <w:b/>
          <w:sz w:val="28"/>
          <w:szCs w:val="28"/>
          <w:u w:val="single"/>
        </w:rPr>
        <w:t>Материалы для организации детского экспериментирования в группах:</w:t>
      </w:r>
    </w:p>
    <w:p w:rsidR="00A30849" w:rsidRDefault="00A30849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90B93" w:rsidRPr="00A30849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0849"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Младший и средний дошкольный возраст: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бусины, пуговицы;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верёвки, шнурки, тесьма, нитки;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пластиковые бутылочки разного размера;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разноцветные прищепки;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камешки разного размера;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винтики, гайки, шурупы;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пробки; пух и перья;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разноцветные резинки; фотоплёнка;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полиэтиленовые пакетики; семена бобов, фасоли, гороха;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косточки и скорлупа орехов;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спилы дерева; вата, ватин, синтепон;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деревянные катушки;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упаковки от киндер-сюрпризов;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глина, песок; вода и пищевые красители;</w:t>
      </w:r>
    </w:p>
    <w:p w:rsidR="00D90B93" w:rsidRPr="00943713" w:rsidRDefault="00D90B93" w:rsidP="00387CBD">
      <w:pPr>
        <w:pStyle w:val="a5"/>
        <w:numPr>
          <w:ilvl w:val="0"/>
          <w:numId w:val="2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3713">
        <w:rPr>
          <w:rFonts w:ascii="Times New Roman" w:hAnsi="Times New Roman" w:cs="Times New Roman"/>
          <w:sz w:val="28"/>
          <w:szCs w:val="28"/>
        </w:rPr>
        <w:t>бумага разного сорта (обычная, картон, наждачная, копировальная и</w:t>
      </w:r>
    </w:p>
    <w:p w:rsidR="00A30849" w:rsidRDefault="00A30849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B93" w:rsidRPr="00A30849" w:rsidRDefault="00D90B9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0849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Старший дошкольный возраст:</w:t>
      </w:r>
    </w:p>
    <w:p w:rsidR="00D90B93" w:rsidRPr="00387CBD" w:rsidRDefault="00D90B93" w:rsidP="00387CBD">
      <w:pPr>
        <w:pStyle w:val="a5"/>
        <w:numPr>
          <w:ilvl w:val="0"/>
          <w:numId w:val="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прозрачные и непрозрачные сосуды разной формы и разного объёма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>(стаканы, ковшики, миски, бутылочки);</w:t>
      </w:r>
    </w:p>
    <w:p w:rsidR="00D90B93" w:rsidRPr="00A30849" w:rsidRDefault="00D90B93" w:rsidP="00387CBD">
      <w:pPr>
        <w:pStyle w:val="a5"/>
        <w:numPr>
          <w:ilvl w:val="0"/>
          <w:numId w:val="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мерные ложки; сита и воронки разного объёма из разного материала;</w:t>
      </w:r>
    </w:p>
    <w:p w:rsidR="00D90B93" w:rsidRPr="00387CBD" w:rsidRDefault="00D90B93" w:rsidP="00387CBD">
      <w:pPr>
        <w:pStyle w:val="a5"/>
        <w:numPr>
          <w:ilvl w:val="0"/>
          <w:numId w:val="3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резиновые груши разного объёма; половинки мыльниц, формы для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>изготовления льда, контейнер для яиц, пластиковые упаковки от конфет;</w:t>
      </w:r>
    </w:p>
    <w:p w:rsidR="00D90B93" w:rsidRPr="00A30849" w:rsidRDefault="00D90B93" w:rsidP="00387CBD">
      <w:pPr>
        <w:pStyle w:val="a5"/>
        <w:numPr>
          <w:ilvl w:val="0"/>
          <w:numId w:val="5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резиновые и пластиковые перчатки;</w:t>
      </w:r>
    </w:p>
    <w:p w:rsidR="00D90B93" w:rsidRPr="00A30849" w:rsidRDefault="00D90B93" w:rsidP="00387CBD">
      <w:pPr>
        <w:pStyle w:val="a5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пипетки с закруглёнными концами, пластиковые шприцы без игл;</w:t>
      </w:r>
    </w:p>
    <w:p w:rsidR="00D90B93" w:rsidRPr="00A30849" w:rsidRDefault="00D90B93" w:rsidP="00387CBD">
      <w:pPr>
        <w:pStyle w:val="a5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резиновые и пластиковые трубочки, соломки для коктейля;</w:t>
      </w:r>
    </w:p>
    <w:p w:rsidR="00D90B93" w:rsidRPr="00A30849" w:rsidRDefault="00D90B93" w:rsidP="00387CBD">
      <w:pPr>
        <w:pStyle w:val="a5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пищевые красители, растворимые продукты (соль, сахар);</w:t>
      </w:r>
    </w:p>
    <w:p w:rsidR="00D90B93" w:rsidRPr="00A30849" w:rsidRDefault="00D90B93" w:rsidP="00387CBD">
      <w:pPr>
        <w:pStyle w:val="a5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взбивалка, деревянная лопатка, шпатели, палочки от мороженого;</w:t>
      </w:r>
    </w:p>
    <w:p w:rsidR="00D90B93" w:rsidRPr="00387CBD" w:rsidRDefault="00D90B93" w:rsidP="00387CBD">
      <w:pPr>
        <w:pStyle w:val="a5"/>
        <w:numPr>
          <w:ilvl w:val="0"/>
          <w:numId w:val="4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природный материал (ёмкости с землёй, глиной, песком, водой,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>камешками;</w:t>
      </w:r>
    </w:p>
    <w:p w:rsidR="00D90B93" w:rsidRPr="00A30849" w:rsidRDefault="00D90B93" w:rsidP="00387CBD">
      <w:pPr>
        <w:pStyle w:val="a5"/>
        <w:numPr>
          <w:ilvl w:val="0"/>
          <w:numId w:val="6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спил и листья деревьев, мох, семена, ракушки);</w:t>
      </w:r>
    </w:p>
    <w:p w:rsidR="00D90B93" w:rsidRPr="00A30849" w:rsidRDefault="00D90B93" w:rsidP="00387CBD">
      <w:pPr>
        <w:pStyle w:val="a5"/>
        <w:numPr>
          <w:ilvl w:val="0"/>
          <w:numId w:val="6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бросовый материал (кусочки кожи, меха, ткани, поролона;</w:t>
      </w:r>
    </w:p>
    <w:p w:rsidR="00D90B93" w:rsidRPr="00A30849" w:rsidRDefault="00D90B93" w:rsidP="00387CBD">
      <w:pPr>
        <w:pStyle w:val="a5"/>
        <w:numPr>
          <w:ilvl w:val="0"/>
          <w:numId w:val="6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пенопласт, коробки, пробки, пластмасса);</w:t>
      </w:r>
    </w:p>
    <w:p w:rsidR="00D90B93" w:rsidRPr="00387CBD" w:rsidRDefault="00D90B93" w:rsidP="00387CBD">
      <w:pPr>
        <w:pStyle w:val="a5"/>
        <w:numPr>
          <w:ilvl w:val="0"/>
          <w:numId w:val="6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технические материалы (гайки, болты, винтики, шурупы, скрепки,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>детали конструктора) в контейнерах; прихватки, пинцеты с закруглёнными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>концами;</w:t>
      </w:r>
    </w:p>
    <w:p w:rsidR="00A30849" w:rsidRPr="00387CBD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увеличительные стёкла, микроскоп, спиртовки, пробирки, компас,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 xml:space="preserve">магниты; </w:t>
      </w:r>
    </w:p>
    <w:p w:rsidR="00D90B93" w:rsidRP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рулетка, портновский метр, линейка, треугольник;</w:t>
      </w:r>
    </w:p>
    <w:p w:rsid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 xml:space="preserve">механические, песочные часы; </w:t>
      </w:r>
    </w:p>
    <w:p w:rsidR="00D90B93" w:rsidRP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весы;</w:t>
      </w:r>
    </w:p>
    <w:p w:rsid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свеча в подсвечнике;</w:t>
      </w:r>
    </w:p>
    <w:p w:rsidR="00D90B93" w:rsidRP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 xml:space="preserve"> календари (отрывные, перекидные);</w:t>
      </w:r>
    </w:p>
    <w:p w:rsidR="00D90B93" w:rsidRP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бумага для записей, зарисовок, карандаши, фломастеры;</w:t>
      </w:r>
    </w:p>
    <w:p w:rsidR="00D90B93" w:rsidRPr="00A30849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849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A30849">
        <w:rPr>
          <w:rFonts w:ascii="Times New Roman" w:hAnsi="Times New Roman" w:cs="Times New Roman"/>
          <w:sz w:val="28"/>
          <w:szCs w:val="28"/>
        </w:rPr>
        <w:t>, дырокол, ножницы с тупыми концами;</w:t>
      </w:r>
    </w:p>
    <w:p w:rsidR="00D90B93" w:rsidRPr="00387CBD" w:rsidRDefault="00D90B93" w:rsidP="00387CBD">
      <w:pPr>
        <w:pStyle w:val="a5"/>
        <w:numPr>
          <w:ilvl w:val="0"/>
          <w:numId w:val="7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клеёнчатые фартуки, нарукавники, щётка, совок, детские халаты,</w:t>
      </w:r>
      <w:r w:rsidR="00387CBD">
        <w:rPr>
          <w:rFonts w:ascii="Times New Roman" w:hAnsi="Times New Roman" w:cs="Times New Roman"/>
          <w:sz w:val="28"/>
          <w:szCs w:val="28"/>
        </w:rPr>
        <w:t xml:space="preserve"> </w:t>
      </w:r>
      <w:r w:rsidRPr="00387CBD">
        <w:rPr>
          <w:rFonts w:ascii="Times New Roman" w:hAnsi="Times New Roman" w:cs="Times New Roman"/>
          <w:sz w:val="28"/>
          <w:szCs w:val="28"/>
        </w:rPr>
        <w:t>полотенца;</w:t>
      </w:r>
    </w:p>
    <w:p w:rsidR="00D90B93" w:rsidRPr="00A30849" w:rsidRDefault="00D90B93" w:rsidP="00387CBD">
      <w:pPr>
        <w:pStyle w:val="a5"/>
        <w:numPr>
          <w:ilvl w:val="0"/>
          <w:numId w:val="8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тальк, детский крем;</w:t>
      </w:r>
    </w:p>
    <w:p w:rsidR="00D90B93" w:rsidRPr="00A30849" w:rsidRDefault="00D90B93" w:rsidP="00387CBD">
      <w:pPr>
        <w:pStyle w:val="a5"/>
        <w:numPr>
          <w:ilvl w:val="0"/>
          <w:numId w:val="8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контейнеры для хранения сыпучих и мелких предметов;</w:t>
      </w:r>
    </w:p>
    <w:p w:rsidR="00D90B93" w:rsidRPr="00A30849" w:rsidRDefault="00D90B93" w:rsidP="00387CBD">
      <w:pPr>
        <w:pStyle w:val="a5"/>
        <w:numPr>
          <w:ilvl w:val="0"/>
          <w:numId w:val="8"/>
        </w:numPr>
        <w:spacing w:after="0" w:line="360" w:lineRule="auto"/>
        <w:ind w:left="-567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849">
        <w:rPr>
          <w:rFonts w:ascii="Times New Roman" w:hAnsi="Times New Roman" w:cs="Times New Roman"/>
          <w:sz w:val="28"/>
          <w:szCs w:val="28"/>
        </w:rPr>
        <w:t>тематические материалы («транспорт», «океан», «лес»).</w:t>
      </w:r>
    </w:p>
    <w:p w:rsidR="000A6CD3" w:rsidRPr="00943713" w:rsidRDefault="000A6CD3" w:rsidP="00387CBD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0A6CD3" w:rsidRPr="00943713" w:rsidSect="00387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BD" w:rsidRDefault="00387CBD" w:rsidP="00387CBD">
      <w:pPr>
        <w:spacing w:after="0" w:line="240" w:lineRule="auto"/>
      </w:pPr>
      <w:r>
        <w:separator/>
      </w:r>
    </w:p>
  </w:endnote>
  <w:endnote w:type="continuationSeparator" w:id="0">
    <w:p w:rsidR="00387CBD" w:rsidRDefault="00387CBD" w:rsidP="0038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BD" w:rsidRDefault="00387C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BD" w:rsidRDefault="00387C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BD" w:rsidRDefault="00387C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BD" w:rsidRDefault="00387CBD" w:rsidP="00387CBD">
      <w:pPr>
        <w:spacing w:after="0" w:line="240" w:lineRule="auto"/>
      </w:pPr>
      <w:r>
        <w:separator/>
      </w:r>
    </w:p>
  </w:footnote>
  <w:footnote w:type="continuationSeparator" w:id="0">
    <w:p w:rsidR="00387CBD" w:rsidRDefault="00387CBD" w:rsidP="0038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BD" w:rsidRDefault="00387C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658807"/>
      <w:docPartObj>
        <w:docPartGallery w:val="Watermarks"/>
        <w:docPartUnique/>
      </w:docPartObj>
    </w:sdtPr>
    <w:sdtContent>
      <w:p w:rsidR="00387CBD" w:rsidRDefault="00387CBD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0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BD" w:rsidRDefault="00387C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2A6F"/>
    <w:multiLevelType w:val="hybridMultilevel"/>
    <w:tmpl w:val="D148703C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29C214C"/>
    <w:multiLevelType w:val="hybridMultilevel"/>
    <w:tmpl w:val="3CA8726C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D1604C6"/>
    <w:multiLevelType w:val="hybridMultilevel"/>
    <w:tmpl w:val="7FBEFCD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356E7563"/>
    <w:multiLevelType w:val="hybridMultilevel"/>
    <w:tmpl w:val="617652D8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6EE7F71"/>
    <w:multiLevelType w:val="hybridMultilevel"/>
    <w:tmpl w:val="5060C990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7B95911"/>
    <w:multiLevelType w:val="hybridMultilevel"/>
    <w:tmpl w:val="188C1ADA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5D74348"/>
    <w:multiLevelType w:val="hybridMultilevel"/>
    <w:tmpl w:val="F7F07BC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46813A5"/>
    <w:multiLevelType w:val="hybridMultilevel"/>
    <w:tmpl w:val="03B6AA64"/>
    <w:lvl w:ilvl="0" w:tplc="04190009">
      <w:start w:val="1"/>
      <w:numFmt w:val="bullet"/>
      <w:lvlText w:val="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3"/>
    <w:rsid w:val="000A6CD3"/>
    <w:rsid w:val="00387CBD"/>
    <w:rsid w:val="00943713"/>
    <w:rsid w:val="00A30849"/>
    <w:rsid w:val="00D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4CE83568-BAA3-412F-911A-8A4873F6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B93"/>
    <w:rPr>
      <w:b/>
      <w:bCs/>
    </w:rPr>
  </w:style>
  <w:style w:type="paragraph" w:styleId="a5">
    <w:name w:val="List Paragraph"/>
    <w:basedOn w:val="a"/>
    <w:uiPriority w:val="34"/>
    <w:qFormat/>
    <w:rsid w:val="009437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CBD"/>
  </w:style>
  <w:style w:type="paragraph" w:styleId="a8">
    <w:name w:val="footer"/>
    <w:basedOn w:val="a"/>
    <w:link w:val="a9"/>
    <w:uiPriority w:val="99"/>
    <w:unhideWhenUsed/>
    <w:rsid w:val="00387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1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109C-981C-4147-B2AB-19943937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2021-02-25T11:41:00Z</dcterms:created>
  <dcterms:modified xsi:type="dcterms:W3CDTF">2021-02-25T11:41:00Z</dcterms:modified>
</cp:coreProperties>
</file>