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6F6" w:rsidRDefault="005124FC" w:rsidP="005606F6">
      <w:pPr>
        <w:spacing w:line="276" w:lineRule="auto"/>
        <w:ind w:left="-567" w:firstLine="567"/>
        <w:jc w:val="center"/>
        <w:rPr>
          <w:b/>
          <w:sz w:val="56"/>
          <w:szCs w:val="56"/>
        </w:rPr>
      </w:pPr>
      <w:r w:rsidRPr="005606F6">
        <w:rPr>
          <w:b/>
          <w:sz w:val="56"/>
          <w:szCs w:val="56"/>
        </w:rPr>
        <w:t xml:space="preserve">Консультация для родителей </w:t>
      </w:r>
    </w:p>
    <w:p w:rsidR="005124FC" w:rsidRPr="005606F6" w:rsidRDefault="005124FC" w:rsidP="005606F6">
      <w:pPr>
        <w:spacing w:line="276" w:lineRule="auto"/>
        <w:ind w:left="-567" w:firstLine="567"/>
        <w:jc w:val="center"/>
        <w:rPr>
          <w:b/>
          <w:sz w:val="56"/>
          <w:szCs w:val="56"/>
        </w:rPr>
      </w:pPr>
      <w:bookmarkStart w:id="0" w:name="_GoBack"/>
      <w:bookmarkEnd w:id="0"/>
      <w:r w:rsidRPr="005606F6">
        <w:rPr>
          <w:b/>
          <w:sz w:val="56"/>
          <w:szCs w:val="56"/>
        </w:rPr>
        <w:t>на тему «Ребенок у экрана»</w:t>
      </w:r>
    </w:p>
    <w:p w:rsidR="005606F6" w:rsidRDefault="005606F6" w:rsidP="005606F6">
      <w:pPr>
        <w:spacing w:line="276" w:lineRule="auto"/>
        <w:ind w:left="-567" w:firstLine="567"/>
        <w:jc w:val="center"/>
        <w:rPr>
          <w:b/>
          <w:sz w:val="28"/>
          <w:szCs w:val="28"/>
        </w:rPr>
      </w:pPr>
    </w:p>
    <w:p w:rsidR="005124FC" w:rsidRDefault="005124FC" w:rsidP="005606F6">
      <w:pPr>
        <w:spacing w:line="276" w:lineRule="auto"/>
        <w:ind w:left="-567" w:firstLine="567"/>
        <w:jc w:val="both"/>
        <w:rPr>
          <w:sz w:val="28"/>
        </w:rPr>
      </w:pPr>
      <w:r>
        <w:rPr>
          <w:sz w:val="28"/>
        </w:rPr>
        <w:t>В наши дни телевизор, видеомагнитофон, компьютер прочно вошли в жизнь детей. Во многих семьях, как только ребенок научится сидеть, его устраивают перед экраном, который все больше заменяет бабушкины сказки, мамины колыбельные, разговоры с отцом… Экран становится главным «воспитателем» ребенка. Такое времяпрепровождение вполне устраивает не только детей, но и родителей. Ребенок не пристает, ничего не просит и в то же время получает впечатления, узнает что-то новое. Однако это, казалось бы, безопасное занятие может повлечь за собой весьма печальные последствия не только для здоровья ребенка (нарушения зрения, дефицит движения, испорченная осанка), но и для его психического развития. В настоящее время, когда подрастает поколение «экранных детей», эти последствия становятся все более очевидными.</w:t>
      </w:r>
    </w:p>
    <w:p w:rsidR="005124FC" w:rsidRDefault="005124FC" w:rsidP="005606F6">
      <w:pPr>
        <w:spacing w:line="276" w:lineRule="auto"/>
        <w:ind w:left="-567" w:firstLine="567"/>
        <w:jc w:val="both"/>
        <w:rPr>
          <w:sz w:val="28"/>
        </w:rPr>
      </w:pPr>
      <w:r>
        <w:rPr>
          <w:sz w:val="28"/>
        </w:rPr>
        <w:t>Одно из них – отставание в развитии речи. Однако причем здесь телевидение? Ведь ребенок, стоящий у экрана, постоянно слышит речь. Но речь – это не подражание чужим словам и не запоминание речевых штампов. Овладение речью в раннем возрасте происходит только в живом, непосредственном общении, когда малыш не только слушает чужие слова, но и отвечает другому человеку, когда он включен в диалог. Причем включен не только слухом и артикуляцией, но и всеми своими действиями, мыслями и чувствами. Ответные высказывания ребенка возникают исключительно на живую речь, адресованную именно ему. Речевые звуки, не обращенные к малышу лично и не предполагающие ответа, не побуждают его к действию и не вызывают каких-либо образов. Они остаются «пустым звуком». Речь, исходящая с экрана, остается малоосмысленным набором чужих слов, не становится «своей».</w:t>
      </w:r>
    </w:p>
    <w:p w:rsidR="005124FC" w:rsidRDefault="005124FC" w:rsidP="005606F6">
      <w:pPr>
        <w:spacing w:line="276" w:lineRule="auto"/>
        <w:ind w:left="-567" w:firstLine="567"/>
        <w:jc w:val="both"/>
        <w:rPr>
          <w:sz w:val="28"/>
        </w:rPr>
      </w:pPr>
      <w:r>
        <w:rPr>
          <w:sz w:val="28"/>
        </w:rPr>
        <w:t>Еще один факт – резкое снижение фантазии и творческой активности детей. Они теряют способность и желание чем-то заняться, не прилагают усилий для изобретения игр, сочинения сказок. Им скучно рисовать, конструировать, придумывать новые сюжеты. Их ничего не интересует и не увлекает.</w:t>
      </w:r>
    </w:p>
    <w:p w:rsidR="005124FC" w:rsidRDefault="005124FC" w:rsidP="005606F6">
      <w:pPr>
        <w:spacing w:line="276" w:lineRule="auto"/>
        <w:ind w:left="-567" w:firstLine="567"/>
        <w:jc w:val="both"/>
        <w:rPr>
          <w:sz w:val="28"/>
        </w:rPr>
      </w:pPr>
      <w:r>
        <w:rPr>
          <w:sz w:val="28"/>
        </w:rPr>
        <w:t>Но неужели всему виной телевизор? Да, если речь идет о маленьком ребенке. Когда домашний экран поглощает все силы и внимание малыша, заменяет собой общение с близкими взрослыми, он оказывает влияние на становление психики и личности растущего человека.</w:t>
      </w:r>
    </w:p>
    <w:p w:rsidR="005124FC" w:rsidRDefault="005124FC" w:rsidP="005606F6">
      <w:pPr>
        <w:spacing w:line="276" w:lineRule="auto"/>
        <w:ind w:left="-567" w:firstLine="567"/>
        <w:jc w:val="both"/>
        <w:rPr>
          <w:sz w:val="28"/>
        </w:rPr>
      </w:pPr>
      <w:r>
        <w:rPr>
          <w:sz w:val="28"/>
        </w:rPr>
        <w:t>Детский возраст – период наиболее интенсивного становления внутреннего мира, формирования личности. Изменить или наверстать упущенное в этот период в дальнейшем практически невозможно.</w:t>
      </w:r>
    </w:p>
    <w:p w:rsidR="005124FC" w:rsidRDefault="005124FC" w:rsidP="005606F6">
      <w:pPr>
        <w:spacing w:line="276" w:lineRule="auto"/>
        <w:ind w:left="-567" w:firstLine="567"/>
        <w:jc w:val="both"/>
        <w:rPr>
          <w:sz w:val="28"/>
        </w:rPr>
      </w:pPr>
      <w:r>
        <w:rPr>
          <w:sz w:val="28"/>
        </w:rPr>
        <w:lastRenderedPageBreak/>
        <w:t>Сажая малыша перед телевизором, родители думают, что он понимает происходящие на экране события. Но это далеко не так. Сажая дошкольника перед экраном и освобождая его от утомительных занятий с ним, взрослые нарушают основной закон развития психики ребенка, суть которого в том, что становление внутреннего мира ребенка происходит в его совместной жизнедеятельности со взрослым.</w:t>
      </w:r>
    </w:p>
    <w:p w:rsidR="005124FC" w:rsidRDefault="005124FC" w:rsidP="005606F6">
      <w:pPr>
        <w:spacing w:line="276" w:lineRule="auto"/>
        <w:ind w:left="-567" w:firstLine="567"/>
        <w:jc w:val="both"/>
        <w:rPr>
          <w:sz w:val="28"/>
        </w:rPr>
      </w:pPr>
      <w:r>
        <w:rPr>
          <w:sz w:val="28"/>
        </w:rPr>
        <w:t xml:space="preserve">Окружающие малыша предметы не воздействуют на него непосредственно. Можно видеть множество кошек и собак, но не знать, что они живые, что им бывает больно или холодно. Можно видеть деревья и цветы, но не замечать, что они красивые. Внутреннюю суть вещей ребенок открывает только вместе со взрослым, благодаря тому, что близкий человек вступает с ним в диалог. При поддержке и помощи взрослого малыш начинает пробовать себя в разных видах деятельности и чувствовать свои возможности. </w:t>
      </w:r>
    </w:p>
    <w:p w:rsidR="005124FC" w:rsidRPr="00B14A74" w:rsidRDefault="005124FC" w:rsidP="005606F6">
      <w:pPr>
        <w:spacing w:line="276" w:lineRule="auto"/>
        <w:ind w:left="-567" w:firstLine="567"/>
        <w:jc w:val="both"/>
        <w:rPr>
          <w:sz w:val="28"/>
        </w:rPr>
      </w:pPr>
      <w:r>
        <w:rPr>
          <w:sz w:val="28"/>
        </w:rPr>
        <w:t>Сказанное выше не означает, что надо исключить средства массовой информации из жизни и воспитания детей. Это невозможно и бессмысленно. Однако подключать к информационной технике можно тогда, когда они готовы к ее использованию по назначению, когда она станет для них средством получения нужной информации, а не воспитателем.</w:t>
      </w:r>
    </w:p>
    <w:p w:rsidR="00B01D0E" w:rsidRDefault="00B01D0E" w:rsidP="005606F6">
      <w:pPr>
        <w:spacing w:line="276" w:lineRule="auto"/>
      </w:pPr>
    </w:p>
    <w:sectPr w:rsidR="00B01D0E" w:rsidSect="00560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FC"/>
    <w:rsid w:val="005124FC"/>
    <w:rsid w:val="005606F6"/>
    <w:rsid w:val="00B0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57B73-CEFE-4DC4-9E2B-FA66C5C9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3075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Валя</cp:lastModifiedBy>
  <cp:revision>2</cp:revision>
  <dcterms:created xsi:type="dcterms:W3CDTF">2015-12-15T11:38:00Z</dcterms:created>
  <dcterms:modified xsi:type="dcterms:W3CDTF">2016-05-16T11:24:00Z</dcterms:modified>
</cp:coreProperties>
</file>