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88" w:rsidRDefault="00A35788" w:rsidP="00A35788">
      <w:pPr>
        <w:pStyle w:val="c1"/>
        <w:spacing w:before="0" w:beforeAutospacing="0" w:after="0" w:afterAutospacing="0" w:line="305" w:lineRule="atLeast"/>
        <w:jc w:val="center"/>
        <w:rPr>
          <w:rStyle w:val="c4"/>
          <w:b/>
          <w:sz w:val="40"/>
          <w:szCs w:val="40"/>
        </w:rPr>
      </w:pPr>
      <w:r>
        <w:rPr>
          <w:rStyle w:val="c4"/>
          <w:b/>
          <w:sz w:val="40"/>
          <w:szCs w:val="40"/>
        </w:rPr>
        <w:t xml:space="preserve"> Консультация для родителей </w:t>
      </w:r>
    </w:p>
    <w:p w:rsidR="00A35788" w:rsidRPr="00A35788" w:rsidRDefault="00A35788" w:rsidP="00A35788">
      <w:pPr>
        <w:pStyle w:val="c1"/>
        <w:spacing w:before="0" w:beforeAutospacing="0" w:after="0" w:afterAutospacing="0" w:line="305" w:lineRule="atLeast"/>
        <w:jc w:val="center"/>
        <w:rPr>
          <w:b/>
          <w:sz w:val="40"/>
          <w:szCs w:val="40"/>
        </w:rPr>
      </w:pPr>
      <w:r>
        <w:rPr>
          <w:rStyle w:val="c4"/>
          <w:b/>
          <w:sz w:val="40"/>
          <w:szCs w:val="40"/>
        </w:rPr>
        <w:t>«</w:t>
      </w:r>
      <w:r w:rsidRPr="00A35788">
        <w:rPr>
          <w:rStyle w:val="c4"/>
          <w:b/>
          <w:sz w:val="40"/>
          <w:szCs w:val="40"/>
        </w:rPr>
        <w:t>Причины плоскостопия и пути его профилактики</w:t>
      </w:r>
      <w:r>
        <w:rPr>
          <w:rStyle w:val="c4"/>
          <w:b/>
          <w:sz w:val="40"/>
          <w:szCs w:val="40"/>
        </w:rPr>
        <w:t>»</w:t>
      </w:r>
    </w:p>
    <w:p w:rsidR="00A35788" w:rsidRPr="00A35788" w:rsidRDefault="00A35788" w:rsidP="00A35788">
      <w:pPr>
        <w:pStyle w:val="c1"/>
        <w:spacing w:before="0" w:beforeAutospacing="0" w:after="0" w:afterAutospacing="0" w:line="305" w:lineRule="atLeast"/>
        <w:jc w:val="center"/>
        <w:rPr>
          <w:b/>
          <w:sz w:val="40"/>
          <w:szCs w:val="40"/>
        </w:rPr>
      </w:pP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b/>
          <w:color w:val="555555"/>
          <w:sz w:val="32"/>
          <w:szCs w:val="32"/>
        </w:rPr>
        <w:t>Сохранение и укрепление здоровья дошкольников</w:t>
      </w:r>
      <w:r w:rsidRPr="00A35788">
        <w:rPr>
          <w:rStyle w:val="c5"/>
          <w:color w:val="555555"/>
          <w:sz w:val="32"/>
          <w:szCs w:val="32"/>
        </w:rPr>
        <w:t xml:space="preserve"> - одна из актуальнейших проблем нашего времени. Дошкольный возраст играет очень большую роль в процессе формирования организма и отличает его от предыдущих и от последующих ступеней развития человеческого организма.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color w:val="555555"/>
          <w:sz w:val="32"/>
          <w:szCs w:val="32"/>
        </w:rPr>
        <w:t>В этот период, среди различных заболеваний, значительный удельный вес имеют деформации опорно-двигательного аппарата, к числу которых относится и плоскостопие.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color w:val="555555"/>
          <w:sz w:val="32"/>
          <w:szCs w:val="32"/>
        </w:rPr>
        <w:t>На сегодняшний день в дошкольном возрасте практически здоровые дети составляют 3-4%, с нарушением осанки 50-60%, с плоскостопием - 30%.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b/>
          <w:color w:val="555555"/>
          <w:sz w:val="32"/>
          <w:szCs w:val="32"/>
        </w:rPr>
        <w:t xml:space="preserve">Стопа </w:t>
      </w:r>
      <w:r w:rsidRPr="00A35788">
        <w:rPr>
          <w:rStyle w:val="c5"/>
          <w:color w:val="555555"/>
          <w:sz w:val="32"/>
          <w:szCs w:val="32"/>
        </w:rPr>
        <w:t>- фундамент, опора нашего тела, и любое нарушение развития может отражаться на осанке ребенка.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color w:val="555555"/>
          <w:sz w:val="32"/>
          <w:szCs w:val="32"/>
        </w:rPr>
        <w:t>Нередко плоскостопие является одной из причин нарушения осанки. При плоскостопии, сопровождающимся уплотнением свода стоп, резко понижается опорная функция ног, изменяется положение таза, становится трудно ходить, а в дальнейшем появляются тягостные синдромы: быстрая утомляемость и боли при ходьбе и стоянии.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color w:val="555555"/>
          <w:sz w:val="32"/>
          <w:szCs w:val="32"/>
        </w:rPr>
        <w:t>Предупредить плоскостопие легче, чем его лечить. Следовательно, работа по профилактике плоскостопия должна идти по пути улучшения физического развития ребенка.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color w:val="555555"/>
          <w:sz w:val="32"/>
          <w:szCs w:val="32"/>
        </w:rPr>
        <w:t>Таким образом, в дошкольном возрасте стопа находится в стадии интенсивного развития, ее формирование еще не завершено, поэтому любые неблагоприятные внешние воздействия могут приводить к возникновению тех или иных функциональных отклонений.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color w:val="555555"/>
          <w:sz w:val="32"/>
          <w:szCs w:val="32"/>
        </w:rPr>
        <w:t>В связи с этим, именно в этот период перед педагогами  детских дошкольных учреждений стоит проблема: поиск новых путей, а возможно, и возрождение забытых подходов профилактики и коррекции плоскостопия у детей дошкольного возраста.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b/>
          <w:sz w:val="32"/>
          <w:szCs w:val="32"/>
        </w:rPr>
      </w:pPr>
      <w:r w:rsidRPr="00A35788">
        <w:rPr>
          <w:rStyle w:val="c0"/>
          <w:b/>
          <w:sz w:val="32"/>
          <w:szCs w:val="32"/>
        </w:rPr>
        <w:t>Рекомендации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b/>
          <w:color w:val="555555"/>
          <w:sz w:val="32"/>
          <w:szCs w:val="32"/>
        </w:rPr>
        <w:t>1.</w:t>
      </w:r>
      <w:r w:rsidRPr="00A35788">
        <w:rPr>
          <w:rStyle w:val="c5"/>
          <w:color w:val="555555"/>
          <w:sz w:val="32"/>
          <w:szCs w:val="32"/>
        </w:rPr>
        <w:t xml:space="preserve"> Ежегодная диагностика состояния свода стопы у детей. Осуществляется медицинским персоналом с использованием объективных методов исследования (</w:t>
      </w:r>
      <w:proofErr w:type="spellStart"/>
      <w:r w:rsidRPr="00A35788">
        <w:rPr>
          <w:rStyle w:val="c5"/>
          <w:color w:val="555555"/>
          <w:sz w:val="32"/>
          <w:szCs w:val="32"/>
        </w:rPr>
        <w:t>плантография</w:t>
      </w:r>
      <w:proofErr w:type="spellEnd"/>
      <w:r w:rsidRPr="00A35788">
        <w:rPr>
          <w:rStyle w:val="c5"/>
          <w:color w:val="555555"/>
          <w:sz w:val="32"/>
          <w:szCs w:val="32"/>
        </w:rPr>
        <w:t>) 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b/>
          <w:color w:val="555555"/>
          <w:sz w:val="32"/>
          <w:szCs w:val="32"/>
        </w:rPr>
        <w:t>2.</w:t>
      </w:r>
      <w:r w:rsidRPr="00A35788">
        <w:rPr>
          <w:rStyle w:val="c5"/>
          <w:color w:val="555555"/>
          <w:sz w:val="32"/>
          <w:szCs w:val="32"/>
        </w:rPr>
        <w:t xml:space="preserve"> Создание полноценной физкультурно-оздоровительной среды. Предусматривает наличие оборудования и инвентаря, способствующих укреплению мышц стопы и голени (ребристые и наклонные доски, гимнастическая стенка, обручи, мячи, массажные коврики, гимнастические палки и т. д.) 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b/>
          <w:color w:val="555555"/>
          <w:sz w:val="32"/>
          <w:szCs w:val="32"/>
        </w:rPr>
        <w:lastRenderedPageBreak/>
        <w:t>3.</w:t>
      </w:r>
      <w:r w:rsidRPr="00A35788">
        <w:rPr>
          <w:rStyle w:val="c5"/>
          <w:color w:val="555555"/>
          <w:sz w:val="32"/>
          <w:szCs w:val="32"/>
        </w:rPr>
        <w:t xml:space="preserve"> Гигиена обуви и правильный ее подбор. Воспитатели обращают внимание на обувь, в которой дети находятся в помещении, на улице, занятиях физическими упражнениями и дают соответствующие рекомендации родителям.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b/>
          <w:color w:val="555555"/>
          <w:sz w:val="32"/>
          <w:szCs w:val="32"/>
        </w:rPr>
        <w:t>4</w:t>
      </w:r>
      <w:r w:rsidRPr="00A35788">
        <w:rPr>
          <w:rStyle w:val="c5"/>
          <w:color w:val="555555"/>
          <w:sz w:val="32"/>
          <w:szCs w:val="32"/>
        </w:rPr>
        <w:t>. Регулярное применение природно-оздоровительных факторов: хождение босиком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color w:val="555555"/>
          <w:sz w:val="32"/>
          <w:szCs w:val="32"/>
        </w:rPr>
        <w:t>по траве, песку, гальке, хвойным иголкам.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b/>
          <w:color w:val="555555"/>
          <w:sz w:val="32"/>
          <w:szCs w:val="32"/>
        </w:rPr>
        <w:t>5.</w:t>
      </w:r>
      <w:r w:rsidRPr="00A35788">
        <w:rPr>
          <w:rStyle w:val="c5"/>
          <w:color w:val="555555"/>
          <w:sz w:val="32"/>
          <w:szCs w:val="32"/>
        </w:rPr>
        <w:t xml:space="preserve"> При проведении закаливающих мероприятий предусматривается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color w:val="555555"/>
          <w:sz w:val="32"/>
          <w:szCs w:val="32"/>
        </w:rPr>
        <w:t>применение специальных закаливающих процедур для стоп. Закаливание стоп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color w:val="555555"/>
          <w:sz w:val="32"/>
          <w:szCs w:val="32"/>
        </w:rPr>
        <w:t>способствуют укреплению мышц, связок и суставов, стимулирует активные точки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color w:val="555555"/>
          <w:sz w:val="32"/>
          <w:szCs w:val="32"/>
        </w:rPr>
        <w:t>и зоны, расположенные на стопе, и являются прекрасным средством профилактики</w:t>
      </w:r>
    </w:p>
    <w:p w:rsidR="00A35788" w:rsidRPr="00A35788" w:rsidRDefault="00A35788" w:rsidP="00A35788">
      <w:pPr>
        <w:pStyle w:val="c2"/>
        <w:tabs>
          <w:tab w:val="center" w:pos="5103"/>
        </w:tabs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color w:val="555555"/>
          <w:sz w:val="32"/>
          <w:szCs w:val="32"/>
        </w:rPr>
        <w:t>плоскостопия.</w:t>
      </w:r>
      <w:r w:rsidRPr="00A35788">
        <w:rPr>
          <w:rStyle w:val="c5"/>
          <w:color w:val="555555"/>
          <w:sz w:val="32"/>
          <w:szCs w:val="32"/>
        </w:rPr>
        <w:tab/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b/>
          <w:color w:val="555555"/>
          <w:sz w:val="32"/>
          <w:szCs w:val="32"/>
        </w:rPr>
        <w:t>6.</w:t>
      </w:r>
      <w:r w:rsidRPr="00A35788">
        <w:rPr>
          <w:rStyle w:val="c5"/>
          <w:color w:val="555555"/>
          <w:sz w:val="32"/>
          <w:szCs w:val="32"/>
        </w:rPr>
        <w:t xml:space="preserve"> Специальные комплексы упражнений, направленные на укрепление мышц стопы и голени и формирование сводов стопы, использовать в различных формах физического воспитания.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b/>
          <w:color w:val="555555"/>
          <w:sz w:val="32"/>
          <w:szCs w:val="32"/>
        </w:rPr>
        <w:t>7.</w:t>
      </w:r>
      <w:r w:rsidRPr="00A35788">
        <w:rPr>
          <w:rStyle w:val="c5"/>
          <w:color w:val="555555"/>
          <w:sz w:val="32"/>
          <w:szCs w:val="32"/>
        </w:rPr>
        <w:t xml:space="preserve"> Индивидуальная работа с детьми, у которых выявлена функциональная недостаточность стоп, плоскостопие, косолапость.</w:t>
      </w:r>
    </w:p>
    <w:p w:rsidR="00A35788" w:rsidRPr="00A35788" w:rsidRDefault="00A35788" w:rsidP="00A35788">
      <w:pPr>
        <w:pStyle w:val="c2"/>
        <w:spacing w:before="0" w:beforeAutospacing="0" w:after="0" w:afterAutospacing="0" w:line="305" w:lineRule="atLeast"/>
        <w:jc w:val="both"/>
        <w:rPr>
          <w:color w:val="000000"/>
          <w:sz w:val="32"/>
          <w:szCs w:val="32"/>
        </w:rPr>
      </w:pPr>
      <w:r w:rsidRPr="00A35788">
        <w:rPr>
          <w:rStyle w:val="c5"/>
          <w:b/>
          <w:color w:val="555555"/>
          <w:sz w:val="32"/>
          <w:szCs w:val="32"/>
        </w:rPr>
        <w:t>8</w:t>
      </w:r>
      <w:r w:rsidRPr="00A35788">
        <w:rPr>
          <w:rStyle w:val="c5"/>
          <w:color w:val="555555"/>
          <w:sz w:val="32"/>
          <w:szCs w:val="32"/>
        </w:rPr>
        <w:t>. Совместная деятельность педагогического коллектива и семьи.</w:t>
      </w:r>
    </w:p>
    <w:p w:rsidR="001E330B" w:rsidRPr="00A35788" w:rsidRDefault="001E330B">
      <w:pPr>
        <w:rPr>
          <w:rFonts w:ascii="Times New Roman" w:hAnsi="Times New Roman" w:cs="Times New Roman"/>
          <w:sz w:val="32"/>
          <w:szCs w:val="32"/>
        </w:rPr>
      </w:pPr>
    </w:p>
    <w:sectPr w:rsidR="001E330B" w:rsidRPr="00A35788" w:rsidSect="00A35788">
      <w:pgSz w:w="11906" w:h="16838"/>
      <w:pgMar w:top="568" w:right="991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35788"/>
    <w:rsid w:val="001E330B"/>
    <w:rsid w:val="00A35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35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5788"/>
  </w:style>
  <w:style w:type="paragraph" w:customStyle="1" w:styleId="c2">
    <w:name w:val="c2"/>
    <w:basedOn w:val="a"/>
    <w:rsid w:val="00A35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35788"/>
  </w:style>
  <w:style w:type="character" w:customStyle="1" w:styleId="c0">
    <w:name w:val="c0"/>
    <w:basedOn w:val="a0"/>
    <w:rsid w:val="00A35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2016-01-20T17:11:00Z</dcterms:created>
  <dcterms:modified xsi:type="dcterms:W3CDTF">2016-01-20T17:14:00Z</dcterms:modified>
</cp:coreProperties>
</file>