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D92" w:rsidRDefault="00A61D92" w:rsidP="007B1C2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3505200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2F" w:rsidRPr="007B1C2F" w:rsidRDefault="007B1C2F" w:rsidP="007B1C2F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7B1C2F">
        <w:rPr>
          <w:b/>
          <w:bCs/>
          <w:sz w:val="36"/>
          <w:szCs w:val="36"/>
        </w:rPr>
        <w:t>Игры для детей от 2 до 6 лет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«Путаница»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Оптимальное количество игроков – четыре. Трое берутся за руки и запутываются, пролезая сквозь руки и ноги друг друга. Четвертый выходит за дверь, а затем возвращается, чтобы распутать. Распутывающие меняется поочередно. Если вас в семье трое, то распутаться можете и самостоятельно. Поверьте, это не так уж и просто =)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Эта игра способствует физическому контакту, который крайне необходим детям для психического развития, особенно тем, кто его не очень любит или уже вырос из возраста обнимашек.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«Прятки»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В маленькой квартире можно прятать игрушку. Выбор игрушки может многое рассказать об игроке. Например, мой маленький клиент на встрече прятал игрушку-горшок, проигрывая таким образом свое стеснение и агрессию на окружающих по поводу недержания кала.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Такая игра очень полезна в период отделения детей от родителей: кризис 3 лет, адаптация в детском саде и школе, подростковый период. Проигрывая в игре, дети трансформируют опыт и чувства в свою психическую реальность, а затем воплощают в жизнь.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«Жмурки»</w:t>
      </w:r>
    </w:p>
    <w:p w:rsidR="007B1C2F" w:rsidRPr="00A61D92" w:rsidRDefault="007B1C2F" w:rsidP="007B1C2F">
      <w:pPr>
        <w:spacing w:before="100" w:beforeAutospacing="1" w:after="100" w:afterAutospacing="1"/>
        <w:jc w:val="both"/>
      </w:pPr>
      <w:r w:rsidRPr="007B1C2F">
        <w:t>С завязанными глазами необходимо поймать любого члена семьи и назвать его.</w:t>
      </w:r>
      <w:r w:rsidR="00A61D92">
        <w:rPr>
          <w:lang w:val="ru-RU"/>
        </w:rPr>
        <w:t xml:space="preserve"> </w:t>
      </w:r>
      <w:r w:rsidRPr="007B1C2F">
        <w:t>Эта игра способствует выходу накопившихся эмоций, сплоченности, тактильному контакту.</w:t>
      </w:r>
      <w:r>
        <w:rPr>
          <w:lang w:val="ru-RU"/>
        </w:rPr>
        <w:t xml:space="preserve"> 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rPr>
          <w:b/>
          <w:bCs/>
          <w:i/>
          <w:iCs/>
          <w:sz w:val="27"/>
          <w:szCs w:val="27"/>
        </w:rPr>
        <w:t>Игра «Ладошки»</w:t>
      </w:r>
      <w:r w:rsidRPr="007B1C2F">
        <w:rPr>
          <w:b/>
          <w:bCs/>
          <w:i/>
          <w:iCs/>
          <w:sz w:val="27"/>
          <w:szCs w:val="27"/>
        </w:rPr>
        <w:fldChar w:fldCharType="begin"/>
      </w:r>
      <w:r w:rsidRPr="007B1C2F">
        <w:rPr>
          <w:b/>
          <w:bCs/>
          <w:i/>
          <w:iCs/>
          <w:sz w:val="27"/>
          <w:szCs w:val="27"/>
        </w:rPr>
        <w:instrText xml:space="preserve"> INCLUDEPICTURE "https://psychologies.today/wp-content/uploads/2016/12/игра-дети.jpg" \* MERGEFORMATINET </w:instrText>
      </w:r>
      <w:r w:rsidRPr="007B1C2F">
        <w:rPr>
          <w:b/>
          <w:bCs/>
          <w:i/>
          <w:iCs/>
          <w:sz w:val="27"/>
          <w:szCs w:val="27"/>
        </w:rPr>
        <w:fldChar w:fldCharType="separate"/>
      </w:r>
      <w:r w:rsidRPr="007B1C2F">
        <w:rPr>
          <w:b/>
          <w:bCs/>
          <w:i/>
          <w:iCs/>
          <w:sz w:val="27"/>
          <w:szCs w:val="27"/>
        </w:rPr>
        <w:fldChar w:fldCharType="end"/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На трех листах бумаги обведите ладошку ребенка. Вместе с ребенком раскрасьте ладошки в красный, зеленый и желтый цвет. Показывая ладошку красного цвета, ребенок должен стоять на месте, не двигаясь. Показывая желтую – говорить шепотом и ходить на цыпочках, зеленую – громко кричать и быстро бегать. Чередуйте ладошки.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lastRenderedPageBreak/>
        <w:t>Игра обучает волевой регуляции, переключению внимания, слушанию, а также выходу энергии.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«Обзывалки»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Передавая мяч, называйте друг друга «обзывалками». Это могут быть фрукты или овощи: «Ах ты, морковка» или «Ну ты и лимон».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Игра снимает агрессию и позволяет ее выплеснуть в приемлемой форме. Злость на родителей есть всегда, ведь они ругают, запрещают, не понимают. Такой игрой вы даете свое разрешение на злость и принимаете ее, а это лучшая профилактика психологических и даже физических заболеваний.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Конкурс «Хвастунов»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Есть два варианта хвастовства: собой и соседом рядом. Каждый вечер, хвастаясь собой, когда семья собирается вместе, можно повысить самооценку, сформировать доверительные отношения и просто узнать, как прошел день. Хвастаясь друг другом, мы напоминаем, что ценим и любим в своих родных, учим внимательно относиться друг к другу, присматриваться и прислушиваться. Например: «Ты сегодня был очень быстрым, когда собирался в школу».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«Плот»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Все плывут на корабле. Вдруг – кораблекрушение. Всем нужно разместиться на маленьком плоту (коврик или квадратик с обозначением границ) и решить, что делать дальше.</w:t>
      </w:r>
    </w:p>
    <w:p w:rsidR="007B1C2F" w:rsidRPr="007B1C2F" w:rsidRDefault="007B1C2F" w:rsidP="007B1C2F">
      <w:pPr>
        <w:spacing w:before="100" w:beforeAutospacing="1" w:after="100" w:afterAutospacing="1"/>
        <w:jc w:val="both"/>
      </w:pPr>
      <w:r w:rsidRPr="007B1C2F">
        <w:t>Это упражнение направлено на повышение сплоченности в семье. Главное, дайте возможность «писать сценарий» ребенку, а ваша задача корректировать его (подавать руку при желании «выпасть в море», решать конфликты, обучать навыкам выходоить из сложных ситуаций, стимулировать фантазию).</w:t>
      </w:r>
    </w:p>
    <w:p w:rsidR="007B1C2F" w:rsidRPr="007B1C2F" w:rsidRDefault="007B1C2F" w:rsidP="007B1C2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7B1C2F">
        <w:rPr>
          <w:b/>
          <w:bCs/>
          <w:i/>
          <w:iCs/>
          <w:sz w:val="27"/>
          <w:szCs w:val="27"/>
        </w:rPr>
        <w:t>Игра «</w:t>
      </w:r>
      <w:r>
        <w:rPr>
          <w:b/>
          <w:bCs/>
          <w:i/>
          <w:iCs/>
          <w:sz w:val="27"/>
          <w:szCs w:val="27"/>
          <w:lang w:val="ru-RU"/>
        </w:rPr>
        <w:t>Волшебные карандаши</w:t>
      </w:r>
      <w:r w:rsidRPr="007B1C2F">
        <w:rPr>
          <w:b/>
          <w:bCs/>
          <w:i/>
          <w:iCs/>
          <w:sz w:val="27"/>
          <w:szCs w:val="27"/>
        </w:rPr>
        <w:t>»</w:t>
      </w:r>
    </w:p>
    <w:p w:rsidR="007B1C2F" w:rsidRPr="007B1C2F" w:rsidRDefault="007B1C2F" w:rsidP="007B1C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B1C2F">
        <w:t>Для игры понадобятся цветные карандаши или фломастеры. Вы повторите цвета и поработаете над развитием наблюдательности и фантазии у малыша. Расскажите, что карандаши иногда оживают и могут мечтать, представляя себя другими предметами. Красный рассказал, что он клубника, зеленый – кленовый лист, желтый представил себя солнышком. Предложите малышу «озвучить» карандаши других цветов, называя соответствующие предметы.</w:t>
      </w:r>
      <w:r w:rsidRPr="007B1C2F">
        <w:br/>
      </w:r>
      <w:r w:rsidRPr="007B1C2F">
        <w:br/>
      </w:r>
      <w:r w:rsidRPr="007B1C2F">
        <w:rPr>
          <w:b/>
          <w:bCs/>
          <w:i/>
          <w:iCs/>
          <w:sz w:val="27"/>
          <w:szCs w:val="27"/>
        </w:rPr>
        <w:t>Игра «</w:t>
      </w:r>
      <w:r>
        <w:rPr>
          <w:b/>
          <w:bCs/>
          <w:i/>
          <w:iCs/>
          <w:sz w:val="27"/>
          <w:szCs w:val="27"/>
          <w:lang w:val="ru-RU"/>
        </w:rPr>
        <w:t>Дотронься</w:t>
      </w:r>
      <w:r w:rsidRPr="007B1C2F">
        <w:rPr>
          <w:b/>
          <w:bCs/>
          <w:i/>
          <w:iCs/>
          <w:sz w:val="27"/>
          <w:szCs w:val="27"/>
        </w:rPr>
        <w:t>»</w:t>
      </w:r>
    </w:p>
    <w:p w:rsidR="007B1C2F" w:rsidRPr="007B1C2F" w:rsidRDefault="007B1C2F" w:rsidP="007B1C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t xml:space="preserve">Другим вариантом повторения или изучения цветов послужит эта игра. Ребенку нужно дотронуться до предмета того цвета, который вы называете. Можно играть в пределах одной комнаты, а можно усложнить задачу и отыскивать походящий цвет по всей квартире. Как вариант, чтобы потренировать и память, по окончании поисков попросите ребенка назвать предметы, которые он находил. </w:t>
      </w:r>
      <w:r>
        <w:br/>
      </w:r>
      <w:r>
        <w:lastRenderedPageBreak/>
        <w:br/>
      </w:r>
      <w:r w:rsidRPr="007B1C2F">
        <w:rPr>
          <w:b/>
          <w:bCs/>
          <w:i/>
          <w:iCs/>
          <w:sz w:val="27"/>
          <w:szCs w:val="27"/>
        </w:rPr>
        <w:t>Игра «</w:t>
      </w:r>
      <w:r>
        <w:rPr>
          <w:b/>
          <w:bCs/>
          <w:i/>
          <w:iCs/>
          <w:sz w:val="27"/>
          <w:szCs w:val="27"/>
          <w:lang w:val="ru-RU"/>
        </w:rPr>
        <w:t>Нарисуйте историю</w:t>
      </w:r>
      <w:r w:rsidRPr="007B1C2F">
        <w:rPr>
          <w:b/>
          <w:bCs/>
          <w:i/>
          <w:iCs/>
          <w:sz w:val="27"/>
          <w:szCs w:val="27"/>
        </w:rPr>
        <w:t>»</w:t>
      </w:r>
    </w:p>
    <w:p w:rsidR="007B1C2F" w:rsidRDefault="007B1C2F" w:rsidP="007B1C2F">
      <w:r>
        <w:t>Придумывать истории – излюбленное занятие многих детей. Но его можно разнообразить, предложив малышу нарисовать все, о чем вы рассказываете. Вариант такой истории: «На зеленой полянке стоял большой дом. Стены у него были синие, крыша красная, а из черной трубы шел серый дым. Желтое солнышко улыбалось синему небу и голубым облакам. Вокруг дома росли красные цветы и порхали разноцветные бабочки.» Историю можно продолжать, добавлять героев и предметы, давая им описание. Если такое занятие малышу понравится, ролями можно поменяться. Попробуйте изобразить на бумаге все то, придумает ваш творческий ребенок!</w:t>
      </w:r>
      <w:r>
        <w:br/>
      </w:r>
      <w:r>
        <w:br/>
      </w:r>
      <w:r w:rsidRPr="007B1C2F">
        <w:rPr>
          <w:b/>
          <w:bCs/>
          <w:i/>
          <w:iCs/>
          <w:sz w:val="27"/>
          <w:szCs w:val="27"/>
        </w:rPr>
        <w:t>Игра «</w:t>
      </w:r>
      <w:r>
        <w:rPr>
          <w:b/>
          <w:bCs/>
          <w:i/>
          <w:iCs/>
          <w:sz w:val="27"/>
          <w:szCs w:val="27"/>
          <w:lang w:val="ru-RU"/>
        </w:rPr>
        <w:t>Внимание на картинку»</w:t>
      </w:r>
      <w:r>
        <w:t xml:space="preserve"> </w:t>
      </w:r>
    </w:p>
    <w:p w:rsidR="00A61D92" w:rsidRDefault="007B1C2F" w:rsidP="00A61D92">
      <w:r>
        <w:t>Любимые книги малышей обычно содержат большое количество картинок. Для этой игры подойдут рисунки, на которых изображено много разных предметов. Вы говорите: «Я вижу на этой картинке что-то красное. Оно не умеет говорить (как вариант – ходить, ездить, нет ручек и т.д)». Задача ребенка – отгадать предмет. Ролями можно поменяться.</w:t>
      </w:r>
      <w:r>
        <w:br/>
      </w:r>
      <w:r>
        <w:br/>
      </w:r>
      <w:r w:rsidR="00A61D92" w:rsidRPr="007B1C2F">
        <w:rPr>
          <w:b/>
          <w:bCs/>
          <w:i/>
          <w:iCs/>
          <w:sz w:val="27"/>
          <w:szCs w:val="27"/>
        </w:rPr>
        <w:t>Игра «</w:t>
      </w:r>
      <w:proofErr w:type="spellStart"/>
      <w:r w:rsidR="00A61D92">
        <w:rPr>
          <w:b/>
          <w:bCs/>
          <w:i/>
          <w:iCs/>
          <w:sz w:val="27"/>
          <w:szCs w:val="27"/>
          <w:lang w:val="ru-RU"/>
        </w:rPr>
        <w:t>Мемори</w:t>
      </w:r>
      <w:proofErr w:type="spellEnd"/>
      <w:r w:rsidR="00A61D92">
        <w:rPr>
          <w:b/>
          <w:bCs/>
          <w:i/>
          <w:iCs/>
          <w:sz w:val="27"/>
          <w:szCs w:val="27"/>
          <w:lang w:val="ru-RU"/>
        </w:rPr>
        <w:t>»</w:t>
      </w:r>
      <w:r w:rsidR="00A61D92">
        <w:t xml:space="preserve"> </w:t>
      </w:r>
    </w:p>
    <w:p w:rsidR="007B1C2F" w:rsidRPr="007B1C2F" w:rsidRDefault="00A61D92" w:rsidP="007B1C2F">
      <w:r>
        <w:t>Мемори дома можно развивать любые мыслительные процессы даже с помощью обычных игрушек. Возьмите несколько предметов (куклу, мягкую игрушку, мяч, кубик и т.д.), разложите их в произвольном порядке. Попросите ребенка запомнить, какие игрушки он видел, и отвернуться. Поменяйте их местами или заберите одну и спросите, что изменилось. Задания можно усложнять, когда малыш немного потренируется.</w:t>
      </w:r>
      <w:r>
        <w:br/>
      </w:r>
      <w:r>
        <w:br/>
      </w:r>
    </w:p>
    <w:p w:rsidR="007B1C2F" w:rsidRDefault="007B1C2F"/>
    <w:sectPr w:rsidR="007B1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2F"/>
    <w:rsid w:val="007B1C2F"/>
    <w:rsid w:val="00A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3DD6C"/>
  <w15:chartTrackingRefBased/>
  <w15:docId w15:val="{EB1BD71F-8255-1146-9A0E-5147AA6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92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B1C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1C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B1C2F"/>
    <w:rPr>
      <w:b/>
      <w:bCs/>
    </w:rPr>
  </w:style>
  <w:style w:type="character" w:styleId="a4">
    <w:name w:val="Emphasis"/>
    <w:basedOn w:val="a0"/>
    <w:uiPriority w:val="20"/>
    <w:qFormat/>
    <w:rsid w:val="007B1C2F"/>
    <w:rPr>
      <w:i/>
      <w:iCs/>
    </w:rPr>
  </w:style>
  <w:style w:type="paragraph" w:styleId="a5">
    <w:name w:val="Normal (Web)"/>
    <w:basedOn w:val="a"/>
    <w:uiPriority w:val="99"/>
    <w:semiHidden/>
    <w:unhideWhenUsed/>
    <w:rsid w:val="007B1C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B1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Оксана Добрынина</cp:lastModifiedBy>
  <cp:revision>1</cp:revision>
  <dcterms:created xsi:type="dcterms:W3CDTF">2021-02-07T10:39:00Z</dcterms:created>
  <dcterms:modified xsi:type="dcterms:W3CDTF">2021-02-07T10:53:00Z</dcterms:modified>
</cp:coreProperties>
</file>