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2F1" w:rsidRPr="003322F1" w:rsidRDefault="003322F1" w:rsidP="003322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b/>
          <w:bCs/>
          <w:color w:val="000080"/>
          <w:sz w:val="40"/>
          <w:szCs w:val="28"/>
          <w:lang w:eastAsia="ru-RU"/>
        </w:rPr>
        <w:t>ТРЕВОЖНЫЙ РЕБЁНОК</w:t>
      </w:r>
      <w:r w:rsidRPr="003322F1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br/>
      </w:r>
      <w:r w:rsidR="003A15B2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Рекомендации родителям тревожного ребенка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 может проявляться у детей ситуативно (например, если предстоят или происходят какие-то важные перемены). Обычно, она связана с будущим, на которое дети или их родители смотрят сквозь призму негативных ожиданий. Ситуативная тревога естественна и свойственна многим людям. Но если ребенок тревожится часто, если это состояние становится устойчивым, то можно говорить о формирования у него тревожного характера.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b/>
          <w:bCs/>
          <w:color w:val="000080"/>
          <w:sz w:val="36"/>
          <w:szCs w:val="28"/>
          <w:lang w:eastAsia="ru-RU"/>
        </w:rPr>
        <w:t>Признаки повышенной тревожности у детей</w:t>
      </w:r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суетливость, повторяющиеся движения (кручение волос, обгрызание ногтей, покачивание ногами) или, напротив, мышечное напряжение, скованность; </w:t>
      </w:r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много говорить или, наоборот, напряженное молчание; </w:t>
      </w:r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засыпания, сильное беспокойство перед началом важной или новой для ребенка деятельности; </w:t>
      </w:r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любых, даже незначительных, перемен; </w:t>
      </w:r>
    </w:p>
    <w:p w:rsidR="003322F1" w:rsidRPr="003322F1" w:rsidRDefault="003322F1" w:rsidP="00332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себе, отказ от новой деятельности («Я не смогу»).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b/>
          <w:bCs/>
          <w:color w:val="000080"/>
          <w:sz w:val="36"/>
          <w:szCs w:val="28"/>
          <w:lang w:eastAsia="ru-RU"/>
        </w:rPr>
        <w:t>Ваш ребенок может проявлять признаки тревожности, если: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тонкая нервная организация, он чувствительный и впечатлительный.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Тревожное поведение свойственно вам, вы не уверены в себе, живете в ожидании негативных событий и последствий.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происходят перемены, о которых ребенок ничего не знает, но чувствует, как изменилась атмосфера и эмоции членов семьи, и вынужден сам придумывать причины этих изменений, представляя себе реальность значительно более страшной, чем она есть.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привык опираться только на вас. Тогда любая ситуация, в которой он может оказаться без вашего участия или поддержки, будет для него тревожащей и небезопасной.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семье принят непоследовательный тип воспитания. Нет четких представлений о том, за что ребенок получает наказание, за что - поощрение. Нет разумного распорядка дня, традиций, ритуалов.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требуете от себя и от ребенка безупречности, идеальности, совершенства. Ребенок осознает, что не сможет соответствовать вашим высоким критериям, и начинает бояться потерять вашу любовь и расположение.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даете ребенку множество тревожных посланий: «Ты упадешь... У тебя не получится... Ты неловкий... У тебя всегда так...» В этом случае ребенок начинает воспринимать себя как неспособного справляться даже с простыми задачами.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транслируете ребенку тревожно - негативное представление об окружающем мире: «Дети все хулиганы, незнакомые люди опасны, воспитательница заругает, милиционер заберет, тебя никто не будет любить» и т.д.</w:t>
      </w:r>
    </w:p>
    <w:p w:rsidR="003322F1" w:rsidRPr="003322F1" w:rsidRDefault="003322F1" w:rsidP="00332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пережил психологически травмирующее событие, с которым его психика не смогла справиться самостоятельно.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Родителям важно знать, что: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Тревожных детей следует больше поддерживать, обращать внимание на их положительные качества, хвалить. Ребенок должен постоянно убеждаться на собственном опыте, что вы его любите и будете любить вне зависимости от его достижений.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постоянно меняющемся внутреннем мире ребенка и так много перемен, поэтому важна стабильность. Ее может дать уверенность и психологическая устойчивость родителей и основательность семейной системы, последовательность в воспитании.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перемены в семье неизбежны (развод родителей, переезд, болезни, смерть домашних животных), стоит поговорить с ребенком об этих событиях, принимая во внимание его возможные чувства по этому поводу (страх, злость, вину и т.п.). Отсутствие информации и непредсказуемость жизни — вечные источники тревоги.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Тревожным детям часто трудно перейти от одной деятельности к другой (например, от игры к прогулке). Важно заранее предупредить ребенка о том, что ему скоро предстоит делать, чтобы он психологически подготовился. К тому же следует понимать, что ему очень трудно оставлять дело незавершенным.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обсуждать с ребенком предстоящий день, вместе с ним планировать дела.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необходимы положительные послания относительно его возможностей. Не критическое «Ты ошибся, значит, ты плохой», а отношение к ошибкам как к позитивному опыту. Это позволит ребенку заниматься новыми видами деятельности без сопровождающей тревоги.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формировать у ребенка адекватную самооценку. Для этого лучше всего не оценивать его (ни положительно, ни отрицательно), а интересоваться его деятельностью и ее результатами, спрашивая его самого о </w:t>
      </w: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том, как он оценивает свою работу и почему. Не следует сравнивать ребенка с другими детьми.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заставлять ребенка делать то, что вызывает у него тревогу (например, непременно выступить на утреннике, принять участие в игре и т.п.). Подождите, пока он сам не захочет, не обретет внутреннюю готовность к каким-то действиям.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тревожных детей очень полезны игры на свежем воздухе, игры с творческим материалом (шишками, камушками, песком, фантиками, и т.д.), а также все виды водных процедур, кроме серьезных спортивных занятий.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постепенно увлекать ребенка рисованием восковыми мелками и красками (причем не только кисточкой, но и пальчиками), работой с пластилином и глиной. Таким детям важно все вокруг контролировать, а работа с творческим материалом позволяет им принять непредсказуемость жизни через непредсказуемость творчества.</w:t>
      </w:r>
    </w:p>
    <w:p w:rsidR="003322F1" w:rsidRPr="003322F1" w:rsidRDefault="003322F1" w:rsidP="0033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 члены вашей семьи смотрите на жизнь позитивно и уверенно: «Мы справимся со всем, что ни пошлет нам жизнь», то это послание непременно будет воспринято вашим ребенком, и он также вырастет в ощущении, что он - хорош и мир вокруг интересный и разный</w:t>
      </w:r>
    </w:p>
    <w:p w:rsidR="001B2B2F" w:rsidRPr="003322F1" w:rsidRDefault="001B2B2F">
      <w:pPr>
        <w:rPr>
          <w:sz w:val="28"/>
          <w:szCs w:val="28"/>
        </w:rPr>
      </w:pPr>
    </w:p>
    <w:sectPr w:rsidR="001B2B2F" w:rsidRPr="003322F1" w:rsidSect="001B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035BD"/>
    <w:multiLevelType w:val="multilevel"/>
    <w:tmpl w:val="7E9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42220"/>
    <w:multiLevelType w:val="multilevel"/>
    <w:tmpl w:val="C36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2F1"/>
    <w:rsid w:val="001B2B2F"/>
    <w:rsid w:val="001D3A8B"/>
    <w:rsid w:val="0031335D"/>
    <w:rsid w:val="003322F1"/>
    <w:rsid w:val="003A15B2"/>
    <w:rsid w:val="003A7739"/>
    <w:rsid w:val="008C505D"/>
    <w:rsid w:val="00A36BDA"/>
    <w:rsid w:val="00E0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CE39"/>
  <w15:docId w15:val="{56B39488-3CD0-2844-8FD4-1AEE95E1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DA"/>
  </w:style>
  <w:style w:type="paragraph" w:styleId="2">
    <w:name w:val="heading 2"/>
    <w:basedOn w:val="a"/>
    <w:link w:val="20"/>
    <w:uiPriority w:val="9"/>
    <w:qFormat/>
    <w:rsid w:val="00332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2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2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322F1"/>
    <w:rPr>
      <w:b/>
      <w:bCs/>
    </w:rPr>
  </w:style>
  <w:style w:type="paragraph" w:styleId="a4">
    <w:name w:val="Normal (Web)"/>
    <w:basedOn w:val="a"/>
    <w:uiPriority w:val="99"/>
    <w:semiHidden/>
    <w:unhideWhenUsed/>
    <w:rsid w:val="0033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Добрынина</cp:lastModifiedBy>
  <cp:revision>3</cp:revision>
  <dcterms:created xsi:type="dcterms:W3CDTF">2018-05-25T13:41:00Z</dcterms:created>
  <dcterms:modified xsi:type="dcterms:W3CDTF">2021-02-07T11:45:00Z</dcterms:modified>
</cp:coreProperties>
</file>