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420" w:rsidRPr="005529D0" w:rsidRDefault="00DD6420" w:rsidP="00DD6420">
      <w:pPr>
        <w:pStyle w:val="a3"/>
        <w:ind w:left="5103" w:firstLine="0"/>
        <w:rPr>
          <w:rFonts w:ascii="Times New Roman" w:hAnsi="Times New Roman"/>
          <w:sz w:val="28"/>
          <w:szCs w:val="28"/>
        </w:rPr>
      </w:pPr>
      <w:r w:rsidRPr="005529D0">
        <w:rPr>
          <w:rFonts w:ascii="Times New Roman" w:hAnsi="Times New Roman"/>
          <w:sz w:val="28"/>
          <w:szCs w:val="28"/>
        </w:rPr>
        <w:t xml:space="preserve">УТВЕРЖДАЮ </w:t>
      </w:r>
    </w:p>
    <w:p w:rsidR="00DD6420" w:rsidRPr="005529D0" w:rsidRDefault="00DD6420" w:rsidP="00DD6420">
      <w:pPr>
        <w:pStyle w:val="a3"/>
        <w:ind w:left="5103" w:firstLine="0"/>
        <w:rPr>
          <w:rFonts w:ascii="Times New Roman" w:hAnsi="Times New Roman"/>
          <w:sz w:val="28"/>
          <w:szCs w:val="28"/>
        </w:rPr>
      </w:pPr>
    </w:p>
    <w:p w:rsidR="00DD6420" w:rsidRPr="005529D0" w:rsidRDefault="00DD6420" w:rsidP="00DD6420">
      <w:pPr>
        <w:pStyle w:val="a3"/>
        <w:spacing w:line="280" w:lineRule="exact"/>
        <w:ind w:left="5103" w:firstLine="0"/>
        <w:rPr>
          <w:rFonts w:ascii="Times New Roman" w:hAnsi="Times New Roman"/>
          <w:sz w:val="28"/>
          <w:szCs w:val="28"/>
        </w:rPr>
      </w:pPr>
      <w:r w:rsidRPr="005529D0">
        <w:rPr>
          <w:rFonts w:ascii="Times New Roman" w:hAnsi="Times New Roman"/>
          <w:sz w:val="28"/>
          <w:szCs w:val="28"/>
        </w:rPr>
        <w:t>Заведующий государственным учреждением образования</w:t>
      </w:r>
    </w:p>
    <w:p w:rsidR="00DD6420" w:rsidRPr="005529D0" w:rsidRDefault="00DD6420" w:rsidP="00DD6420">
      <w:pPr>
        <w:pStyle w:val="a3"/>
        <w:spacing w:line="280" w:lineRule="exact"/>
        <w:ind w:left="5103" w:firstLine="0"/>
        <w:rPr>
          <w:rFonts w:ascii="Times New Roman" w:hAnsi="Times New Roman"/>
          <w:sz w:val="28"/>
          <w:szCs w:val="28"/>
        </w:rPr>
      </w:pPr>
      <w:r w:rsidRPr="005529D0">
        <w:rPr>
          <w:rFonts w:ascii="Times New Roman" w:hAnsi="Times New Roman"/>
          <w:sz w:val="28"/>
          <w:szCs w:val="28"/>
        </w:rPr>
        <w:t>«</w:t>
      </w:r>
      <w:proofErr w:type="gramStart"/>
      <w:r w:rsidRPr="005529D0">
        <w:rPr>
          <w:rFonts w:ascii="Times New Roman" w:hAnsi="Times New Roman"/>
          <w:sz w:val="28"/>
          <w:szCs w:val="28"/>
        </w:rPr>
        <w:t>Ясли-сад</w:t>
      </w:r>
      <w:proofErr w:type="gramEnd"/>
      <w:r w:rsidRPr="005529D0">
        <w:rPr>
          <w:rFonts w:ascii="Times New Roman" w:hAnsi="Times New Roman"/>
          <w:sz w:val="28"/>
          <w:szCs w:val="28"/>
        </w:rPr>
        <w:t xml:space="preserve">  № 13 г. Сморгони»</w:t>
      </w:r>
    </w:p>
    <w:p w:rsidR="00DD6420" w:rsidRPr="005529D0" w:rsidRDefault="00DD6420" w:rsidP="00DD6420">
      <w:pPr>
        <w:spacing w:line="280" w:lineRule="exact"/>
        <w:ind w:left="5103" w:firstLine="0"/>
        <w:rPr>
          <w:rFonts w:ascii="Times New Roman" w:hAnsi="Times New Roman"/>
          <w:sz w:val="28"/>
          <w:szCs w:val="28"/>
        </w:rPr>
      </w:pPr>
      <w:r w:rsidRPr="005529D0">
        <w:rPr>
          <w:rFonts w:ascii="Times New Roman" w:hAnsi="Times New Roman"/>
          <w:sz w:val="28"/>
          <w:szCs w:val="28"/>
        </w:rPr>
        <w:t>______________</w:t>
      </w:r>
      <w:proofErr w:type="spellStart"/>
      <w:r w:rsidRPr="005529D0">
        <w:rPr>
          <w:rFonts w:ascii="Times New Roman" w:hAnsi="Times New Roman"/>
          <w:sz w:val="28"/>
          <w:szCs w:val="28"/>
        </w:rPr>
        <w:t>С.Г.Васько</w:t>
      </w:r>
      <w:proofErr w:type="spellEnd"/>
    </w:p>
    <w:p w:rsidR="00DD6420" w:rsidRPr="005529D0" w:rsidRDefault="00DD6420" w:rsidP="00DD6420">
      <w:pPr>
        <w:ind w:left="5103" w:firstLine="0"/>
        <w:rPr>
          <w:rFonts w:ascii="Times New Roman" w:hAnsi="Times New Roman"/>
          <w:sz w:val="28"/>
          <w:szCs w:val="28"/>
        </w:rPr>
      </w:pPr>
      <w:r w:rsidRPr="005529D0">
        <w:rPr>
          <w:rFonts w:ascii="Times New Roman" w:hAnsi="Times New Roman"/>
          <w:sz w:val="28"/>
          <w:szCs w:val="28"/>
        </w:rPr>
        <w:t>«26» апреля 2016</w:t>
      </w:r>
      <w:r>
        <w:rPr>
          <w:rFonts w:ascii="Times New Roman" w:hAnsi="Times New Roman"/>
          <w:sz w:val="28"/>
          <w:szCs w:val="28"/>
        </w:rPr>
        <w:t>г.</w:t>
      </w:r>
    </w:p>
    <w:p w:rsidR="00DD6420" w:rsidRPr="005529D0" w:rsidRDefault="00DD6420" w:rsidP="00DD6420">
      <w:pPr>
        <w:ind w:left="743" w:firstLine="0"/>
        <w:rPr>
          <w:sz w:val="28"/>
          <w:szCs w:val="28"/>
        </w:rPr>
      </w:pPr>
    </w:p>
    <w:p w:rsidR="00DD6420" w:rsidRPr="005529D0" w:rsidRDefault="00DD6420" w:rsidP="00DD6420">
      <w:pPr>
        <w:spacing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9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529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DD6420" w:rsidRPr="005529D0" w:rsidRDefault="00DD6420" w:rsidP="00DD6420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Справка</w:t>
      </w:r>
    </w:p>
    <w:p w:rsidR="00DD6420" w:rsidRDefault="00DD6420" w:rsidP="00DD6420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2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промежуточных результатах реализации инновационного проекта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2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«Внедрение модели формирования интеллектуальной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2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самостоятельности дошкольников в игровой деятельности» </w:t>
      </w:r>
    </w:p>
    <w:p w:rsidR="00DD6420" w:rsidRDefault="00DD6420" w:rsidP="00DD6420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2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государственном учреждении образования «Ясли-сад №13г</w:t>
      </w:r>
      <w:proofErr w:type="gramStart"/>
      <w:r w:rsidRPr="00552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.С</w:t>
      </w:r>
      <w:proofErr w:type="gramEnd"/>
      <w:r w:rsidRPr="00552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моргони»</w:t>
      </w:r>
    </w:p>
    <w:p w:rsidR="00DD6420" w:rsidRPr="005529D0" w:rsidRDefault="00DD6420" w:rsidP="00DD6420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552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2015/2016 учебный год</w:t>
      </w:r>
      <w:bookmarkEnd w:id="0"/>
    </w:p>
    <w:p w:rsidR="00DD6420" w:rsidRPr="005529D0" w:rsidRDefault="00DD6420" w:rsidP="00DD6420">
      <w:pPr>
        <w:spacing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6420" w:rsidRPr="005529D0" w:rsidRDefault="00DD6420" w:rsidP="00DD6420">
      <w:pPr>
        <w:pStyle w:val="a3"/>
        <w:ind w:left="453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D6420" w:rsidRPr="005529D0" w:rsidRDefault="00DD6420" w:rsidP="00DD6420">
      <w:pPr>
        <w:pStyle w:val="a3"/>
        <w:ind w:left="453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D6420" w:rsidRPr="005529D0" w:rsidRDefault="00DD6420" w:rsidP="00DD6420">
      <w:pPr>
        <w:pStyle w:val="a3"/>
        <w:ind w:left="453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D6420" w:rsidRPr="005529D0" w:rsidRDefault="00DD6420" w:rsidP="00DD6420">
      <w:pPr>
        <w:pStyle w:val="a3"/>
        <w:ind w:left="453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D6420" w:rsidRPr="005529D0" w:rsidRDefault="00DD6420" w:rsidP="00DD6420">
      <w:pPr>
        <w:pStyle w:val="a3"/>
        <w:ind w:left="453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D6420" w:rsidRPr="005529D0" w:rsidRDefault="00DD6420" w:rsidP="00DD6420">
      <w:pPr>
        <w:pStyle w:val="a3"/>
        <w:ind w:left="453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D6420" w:rsidRPr="005529D0" w:rsidRDefault="00DD6420" w:rsidP="00DD6420">
      <w:pPr>
        <w:pStyle w:val="a3"/>
        <w:ind w:left="453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D6420" w:rsidRDefault="00DD6420" w:rsidP="00DD6420">
      <w:pPr>
        <w:pStyle w:val="a3"/>
        <w:ind w:left="453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D6420" w:rsidRDefault="00DD6420" w:rsidP="00DD6420">
      <w:pPr>
        <w:pStyle w:val="a3"/>
        <w:ind w:left="453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D6420" w:rsidRDefault="00DD6420" w:rsidP="00DD6420">
      <w:pPr>
        <w:pStyle w:val="a3"/>
        <w:ind w:left="453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D6420" w:rsidRDefault="00DD6420" w:rsidP="00DD6420">
      <w:pPr>
        <w:pStyle w:val="a3"/>
        <w:ind w:left="453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D6420" w:rsidRDefault="00DD6420" w:rsidP="00DD6420">
      <w:pPr>
        <w:pStyle w:val="a3"/>
        <w:ind w:left="453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D6420" w:rsidRDefault="00DD6420" w:rsidP="00DD6420">
      <w:pPr>
        <w:pStyle w:val="a3"/>
        <w:ind w:left="453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D6420" w:rsidRDefault="00DD6420" w:rsidP="00DD6420">
      <w:pPr>
        <w:pStyle w:val="a3"/>
        <w:ind w:left="453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D6420" w:rsidRDefault="00DD6420" w:rsidP="00DD6420">
      <w:pPr>
        <w:pStyle w:val="a3"/>
        <w:ind w:left="453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D6420" w:rsidRDefault="00DD6420" w:rsidP="00DD6420">
      <w:pPr>
        <w:pStyle w:val="a3"/>
        <w:ind w:left="453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D6420" w:rsidRPr="005529D0" w:rsidRDefault="00DD6420" w:rsidP="00DD6420">
      <w:pPr>
        <w:pStyle w:val="a3"/>
        <w:ind w:left="453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D6420" w:rsidRPr="005529D0" w:rsidRDefault="00DD6420" w:rsidP="00DD6420">
      <w:pPr>
        <w:pStyle w:val="a3"/>
        <w:ind w:firstLine="4536"/>
        <w:rPr>
          <w:rFonts w:ascii="Times New Roman" w:hAnsi="Times New Roman" w:cs="Times New Roman"/>
          <w:sz w:val="28"/>
          <w:szCs w:val="28"/>
          <w:lang w:eastAsia="ru-RU"/>
        </w:rPr>
      </w:pPr>
      <w:r w:rsidRPr="005529D0">
        <w:rPr>
          <w:rFonts w:ascii="Times New Roman" w:hAnsi="Times New Roman" w:cs="Times New Roman"/>
          <w:sz w:val="28"/>
          <w:szCs w:val="28"/>
          <w:lang w:eastAsia="ru-RU"/>
        </w:rPr>
        <w:t>Консультант:           </w:t>
      </w:r>
    </w:p>
    <w:p w:rsidR="00DD6420" w:rsidRPr="005529D0" w:rsidRDefault="00DD6420" w:rsidP="00DD6420">
      <w:pPr>
        <w:pStyle w:val="a3"/>
        <w:ind w:left="4536" w:firstLine="0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5529D0">
        <w:rPr>
          <w:rFonts w:ascii="Times New Roman" w:hAnsi="Times New Roman" w:cs="Times New Roman"/>
          <w:sz w:val="28"/>
          <w:szCs w:val="28"/>
          <w:lang w:eastAsia="ru-RU"/>
        </w:rPr>
        <w:t>Кави</w:t>
      </w:r>
      <w:r>
        <w:rPr>
          <w:rFonts w:ascii="Times New Roman" w:hAnsi="Times New Roman" w:cs="Times New Roman"/>
          <w:sz w:val="28"/>
          <w:szCs w:val="28"/>
          <w:lang w:eastAsia="ru-RU"/>
        </w:rPr>
        <w:t>нкина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Ирина Николаевна, </w:t>
      </w:r>
      <w:r w:rsidRPr="005529D0">
        <w:rPr>
          <w:rFonts w:ascii="Times New Roman" w:hAnsi="Times New Roman" w:cs="Times New Roman"/>
          <w:sz w:val="28"/>
          <w:szCs w:val="28"/>
          <w:lang w:eastAsia="ru-RU"/>
        </w:rPr>
        <w:t>кандидат филологических наук, доцент, заведующий кафедрой лингвистических дисциплин и методик их преподавания УО «Гродненский государственный университет имени Янки Купалы»</w:t>
      </w:r>
    </w:p>
    <w:p w:rsidR="00DD6420" w:rsidRPr="00353200" w:rsidRDefault="00DD6420" w:rsidP="00DD6420">
      <w:pPr>
        <w:pStyle w:val="a3"/>
        <w:ind w:left="4536" w:firstLine="0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353200">
        <w:rPr>
          <w:rFonts w:ascii="Times New Roman" w:hAnsi="Times New Roman" w:cs="Times New Roman"/>
          <w:sz w:val="28"/>
          <w:szCs w:val="28"/>
          <w:lang w:val="en-US" w:eastAsia="ru-RU"/>
        </w:rPr>
        <w:lastRenderedPageBreak/>
        <w:t xml:space="preserve">8(029)7837491, 8(0152)75-49-06, </w:t>
      </w:r>
    </w:p>
    <w:p w:rsidR="00DD6420" w:rsidRPr="00D94698" w:rsidRDefault="00DD6420" w:rsidP="00DD6420">
      <w:pPr>
        <w:pStyle w:val="a3"/>
        <w:ind w:left="4536" w:firstLine="0"/>
        <w:rPr>
          <w:rFonts w:ascii="Times New Roman" w:hAnsi="Times New Roman" w:cs="Times New Roman"/>
          <w:sz w:val="28"/>
          <w:szCs w:val="28"/>
          <w:lang w:val="en-US" w:eastAsia="ru-RU"/>
        </w:rPr>
      </w:pPr>
      <w:proofErr w:type="gramStart"/>
      <w:r w:rsidRPr="005529D0">
        <w:rPr>
          <w:rFonts w:ascii="Times New Roman" w:hAnsi="Times New Roman" w:cs="Times New Roman"/>
          <w:sz w:val="28"/>
          <w:szCs w:val="28"/>
          <w:lang w:val="en-US" w:eastAsia="ru-RU"/>
        </w:rPr>
        <w:t>e-mail</w:t>
      </w:r>
      <w:proofErr w:type="gramEnd"/>
      <w:r w:rsidRPr="005529D0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: </w:t>
      </w:r>
      <w:hyperlink r:id="rId6" w:history="1">
        <w:r w:rsidRPr="005529D0">
          <w:rPr>
            <w:rFonts w:ascii="Times New Roman" w:hAnsi="Times New Roman" w:cs="Times New Roman"/>
            <w:sz w:val="28"/>
            <w:szCs w:val="28"/>
            <w:u w:val="single"/>
            <w:lang w:val="en-US" w:eastAsia="ru-RU"/>
          </w:rPr>
          <w:t>irinikav@mail.ru</w:t>
        </w:r>
      </w:hyperlink>
      <w:r w:rsidRPr="005529D0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. </w:t>
      </w:r>
    </w:p>
    <w:p w:rsidR="00DD6420" w:rsidRPr="005529D0" w:rsidRDefault="00DD6420" w:rsidP="00DD6420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529D0">
        <w:rPr>
          <w:rFonts w:ascii="Times New Roman" w:hAnsi="Times New Roman" w:cs="Times New Roman"/>
          <w:sz w:val="28"/>
          <w:szCs w:val="28"/>
          <w:lang w:eastAsia="ru-RU"/>
        </w:rPr>
        <w:t>Информационный лист</w:t>
      </w:r>
    </w:p>
    <w:p w:rsidR="00DD6420" w:rsidRPr="005529D0" w:rsidRDefault="00DD6420" w:rsidP="00DD6420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D6420" w:rsidRPr="005529D0" w:rsidRDefault="00DD6420" w:rsidP="00DD642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529D0">
        <w:rPr>
          <w:rFonts w:ascii="Times New Roman" w:hAnsi="Times New Roman" w:cs="Times New Roman"/>
          <w:sz w:val="28"/>
          <w:szCs w:val="28"/>
          <w:lang w:eastAsia="ru-RU"/>
        </w:rPr>
        <w:t xml:space="preserve">Государственное учреждение образования «Ясли-сад №13 </w:t>
      </w:r>
      <w:proofErr w:type="spellStart"/>
      <w:r w:rsidRPr="005529D0">
        <w:rPr>
          <w:rFonts w:ascii="Times New Roman" w:hAnsi="Times New Roman" w:cs="Times New Roman"/>
          <w:sz w:val="28"/>
          <w:szCs w:val="28"/>
          <w:lang w:eastAsia="ru-RU"/>
        </w:rPr>
        <w:t>г</w:t>
      </w:r>
      <w:proofErr w:type="gramStart"/>
      <w:r w:rsidRPr="005529D0">
        <w:rPr>
          <w:rFonts w:ascii="Times New Roman" w:hAnsi="Times New Roman" w:cs="Times New Roman"/>
          <w:sz w:val="28"/>
          <w:szCs w:val="28"/>
          <w:lang w:eastAsia="ru-RU"/>
        </w:rPr>
        <w:t>.С</w:t>
      </w:r>
      <w:proofErr w:type="gramEnd"/>
      <w:r w:rsidRPr="005529D0">
        <w:rPr>
          <w:rFonts w:ascii="Times New Roman" w:hAnsi="Times New Roman" w:cs="Times New Roman"/>
          <w:sz w:val="28"/>
          <w:szCs w:val="28"/>
          <w:lang w:eastAsia="ru-RU"/>
        </w:rPr>
        <w:t>моргони</w:t>
      </w:r>
      <w:proofErr w:type="spellEnd"/>
      <w:r w:rsidRPr="005529D0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DD6420" w:rsidRPr="005529D0" w:rsidRDefault="00DD6420" w:rsidP="00DD642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529D0">
        <w:rPr>
          <w:rFonts w:ascii="Times New Roman" w:hAnsi="Times New Roman" w:cs="Times New Roman"/>
          <w:sz w:val="28"/>
          <w:szCs w:val="28"/>
          <w:lang w:eastAsia="ru-RU"/>
        </w:rPr>
        <w:t>Название проекта: «Внедрение модели формирования интеллектуальной</w:t>
      </w:r>
    </w:p>
    <w:p w:rsidR="00DD6420" w:rsidRPr="005529D0" w:rsidRDefault="00DD6420" w:rsidP="00DD642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529D0">
        <w:rPr>
          <w:rFonts w:ascii="Times New Roman" w:hAnsi="Times New Roman" w:cs="Times New Roman"/>
          <w:sz w:val="28"/>
          <w:szCs w:val="28"/>
          <w:lang w:eastAsia="ru-RU"/>
        </w:rPr>
        <w:t xml:space="preserve">самостоятельности дошкольников в игровой деятельности». </w:t>
      </w:r>
    </w:p>
    <w:p w:rsidR="00DD6420" w:rsidRPr="005529D0" w:rsidRDefault="00DD6420" w:rsidP="00DD642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529D0">
        <w:rPr>
          <w:rFonts w:ascii="Times New Roman" w:hAnsi="Times New Roman" w:cs="Times New Roman"/>
          <w:sz w:val="28"/>
          <w:szCs w:val="28"/>
          <w:lang w:eastAsia="ru-RU"/>
        </w:rPr>
        <w:t>Сроки реализации: 2014/2017.</w:t>
      </w:r>
    </w:p>
    <w:p w:rsidR="00DD6420" w:rsidRPr="005529D0" w:rsidRDefault="00DD6420" w:rsidP="00DD642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529D0">
        <w:rPr>
          <w:rFonts w:ascii="Times New Roman" w:hAnsi="Times New Roman" w:cs="Times New Roman"/>
          <w:sz w:val="28"/>
          <w:szCs w:val="28"/>
          <w:lang w:eastAsia="ru-RU"/>
        </w:rPr>
        <w:t xml:space="preserve">Руководитель проекта: Васько С.Г., заведующий государственного учреждения образования «Ясли-сад №13 </w:t>
      </w:r>
      <w:proofErr w:type="spellStart"/>
      <w:r w:rsidRPr="005529D0">
        <w:rPr>
          <w:rFonts w:ascii="Times New Roman" w:hAnsi="Times New Roman" w:cs="Times New Roman"/>
          <w:sz w:val="28"/>
          <w:szCs w:val="28"/>
          <w:lang w:eastAsia="ru-RU"/>
        </w:rPr>
        <w:t>г</w:t>
      </w:r>
      <w:proofErr w:type="gramStart"/>
      <w:r w:rsidRPr="005529D0">
        <w:rPr>
          <w:rFonts w:ascii="Times New Roman" w:hAnsi="Times New Roman" w:cs="Times New Roman"/>
          <w:sz w:val="28"/>
          <w:szCs w:val="28"/>
          <w:lang w:eastAsia="ru-RU"/>
        </w:rPr>
        <w:t>.С</w:t>
      </w:r>
      <w:proofErr w:type="gramEnd"/>
      <w:r w:rsidRPr="005529D0">
        <w:rPr>
          <w:rFonts w:ascii="Times New Roman" w:hAnsi="Times New Roman" w:cs="Times New Roman"/>
          <w:sz w:val="28"/>
          <w:szCs w:val="28"/>
          <w:lang w:eastAsia="ru-RU"/>
        </w:rPr>
        <w:t>моргони</w:t>
      </w:r>
      <w:proofErr w:type="spellEnd"/>
      <w:r w:rsidRPr="005529D0"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DD6420" w:rsidRPr="005529D0" w:rsidRDefault="00DD6420" w:rsidP="00DD642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529D0">
        <w:rPr>
          <w:rFonts w:ascii="Times New Roman" w:hAnsi="Times New Roman" w:cs="Times New Roman"/>
          <w:sz w:val="28"/>
          <w:szCs w:val="28"/>
          <w:lang w:eastAsia="ru-RU"/>
        </w:rPr>
        <w:t xml:space="preserve">Консультант проекта:  </w:t>
      </w:r>
      <w:proofErr w:type="spellStart"/>
      <w:r w:rsidRPr="005529D0">
        <w:rPr>
          <w:rFonts w:ascii="Times New Roman" w:hAnsi="Times New Roman" w:cs="Times New Roman"/>
          <w:sz w:val="28"/>
          <w:szCs w:val="28"/>
          <w:lang w:eastAsia="ru-RU"/>
        </w:rPr>
        <w:t>Кавинкина</w:t>
      </w:r>
      <w:proofErr w:type="spellEnd"/>
      <w:r w:rsidRPr="005529D0">
        <w:rPr>
          <w:rFonts w:ascii="Times New Roman" w:hAnsi="Times New Roman" w:cs="Times New Roman"/>
          <w:sz w:val="28"/>
          <w:szCs w:val="28"/>
          <w:lang w:eastAsia="ru-RU"/>
        </w:rPr>
        <w:t xml:space="preserve"> И.Н., кандидат филологических наук, доцент, заведующий кафедрой лингвистических дисциплин и методик их преподавания УО «Гродненский государственный университет имени Янки Купалы».</w:t>
      </w:r>
    </w:p>
    <w:p w:rsidR="00DD6420" w:rsidRPr="005529D0" w:rsidRDefault="00DD6420" w:rsidP="00DD642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529D0">
        <w:rPr>
          <w:rFonts w:ascii="Times New Roman" w:hAnsi="Times New Roman" w:cs="Times New Roman"/>
          <w:sz w:val="28"/>
          <w:szCs w:val="28"/>
          <w:lang w:eastAsia="ru-RU"/>
        </w:rPr>
        <w:t xml:space="preserve">Количество участников: руководство </w:t>
      </w:r>
      <w:r w:rsidRPr="005529D0">
        <w:rPr>
          <w:rFonts w:ascii="Times New Roman" w:hAnsi="Times New Roman" w:cs="Times New Roman"/>
          <w:sz w:val="28"/>
          <w:szCs w:val="28"/>
        </w:rPr>
        <w:t>–</w:t>
      </w:r>
      <w:r w:rsidRPr="005529D0">
        <w:rPr>
          <w:rFonts w:ascii="Times New Roman" w:hAnsi="Times New Roman" w:cs="Times New Roman"/>
          <w:sz w:val="28"/>
          <w:szCs w:val="28"/>
          <w:lang w:eastAsia="ru-RU"/>
        </w:rPr>
        <w:t xml:space="preserve">2, воспитатели </w:t>
      </w:r>
      <w:r w:rsidRPr="005529D0">
        <w:rPr>
          <w:rFonts w:ascii="Times New Roman" w:hAnsi="Times New Roman" w:cs="Times New Roman"/>
          <w:sz w:val="28"/>
          <w:szCs w:val="28"/>
        </w:rPr>
        <w:t>–</w:t>
      </w:r>
      <w:r w:rsidRPr="005529D0">
        <w:rPr>
          <w:rFonts w:ascii="Times New Roman" w:hAnsi="Times New Roman" w:cs="Times New Roman"/>
          <w:sz w:val="28"/>
          <w:szCs w:val="28"/>
          <w:lang w:eastAsia="ru-RU"/>
        </w:rPr>
        <w:t>4, педагог-психолог</w:t>
      </w:r>
      <w:r w:rsidRPr="005529D0">
        <w:rPr>
          <w:rFonts w:ascii="Times New Roman" w:hAnsi="Times New Roman" w:cs="Times New Roman"/>
          <w:sz w:val="28"/>
          <w:szCs w:val="28"/>
        </w:rPr>
        <w:t>–</w:t>
      </w:r>
      <w:r w:rsidRPr="005529D0">
        <w:rPr>
          <w:rFonts w:ascii="Times New Roman" w:hAnsi="Times New Roman" w:cs="Times New Roman"/>
          <w:sz w:val="28"/>
          <w:szCs w:val="28"/>
          <w:lang w:eastAsia="ru-RU"/>
        </w:rPr>
        <w:t xml:space="preserve">1, музыкальный руководитель </w:t>
      </w:r>
      <w:r w:rsidRPr="005529D0">
        <w:rPr>
          <w:rFonts w:ascii="Times New Roman" w:hAnsi="Times New Roman" w:cs="Times New Roman"/>
          <w:sz w:val="28"/>
          <w:szCs w:val="28"/>
        </w:rPr>
        <w:t>–</w:t>
      </w:r>
      <w:r w:rsidRPr="005529D0">
        <w:rPr>
          <w:rFonts w:ascii="Times New Roman" w:hAnsi="Times New Roman" w:cs="Times New Roman"/>
          <w:sz w:val="28"/>
          <w:szCs w:val="28"/>
          <w:lang w:eastAsia="ru-RU"/>
        </w:rPr>
        <w:t>1,воспитанники</w:t>
      </w:r>
      <w:r w:rsidRPr="005529D0">
        <w:rPr>
          <w:rFonts w:ascii="Times New Roman" w:hAnsi="Times New Roman" w:cs="Times New Roman"/>
          <w:sz w:val="28"/>
          <w:szCs w:val="28"/>
        </w:rPr>
        <w:t>–</w:t>
      </w:r>
      <w:r w:rsidRPr="005529D0">
        <w:rPr>
          <w:rFonts w:ascii="Times New Roman" w:hAnsi="Times New Roman" w:cs="Times New Roman"/>
          <w:sz w:val="28"/>
          <w:szCs w:val="28"/>
          <w:lang w:eastAsia="ru-RU"/>
        </w:rPr>
        <w:t>68.</w:t>
      </w:r>
    </w:p>
    <w:p w:rsidR="00DD6420" w:rsidRPr="005529D0" w:rsidRDefault="00DD6420" w:rsidP="00DD642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529D0">
        <w:rPr>
          <w:rFonts w:ascii="Times New Roman" w:hAnsi="Times New Roman" w:cs="Times New Roman"/>
          <w:sz w:val="28"/>
          <w:szCs w:val="28"/>
          <w:lang w:eastAsia="ru-RU"/>
        </w:rPr>
        <w:t xml:space="preserve">Квалификационная категория педагогов: высшая квалификационная категория </w:t>
      </w:r>
      <w:r w:rsidRPr="005529D0">
        <w:rPr>
          <w:rFonts w:ascii="Times New Roman" w:hAnsi="Times New Roman" w:cs="Times New Roman"/>
          <w:sz w:val="28"/>
          <w:szCs w:val="28"/>
        </w:rPr>
        <w:t>–</w:t>
      </w:r>
      <w:r w:rsidRPr="005529D0">
        <w:rPr>
          <w:rFonts w:ascii="Times New Roman" w:hAnsi="Times New Roman" w:cs="Times New Roman"/>
          <w:sz w:val="28"/>
          <w:szCs w:val="28"/>
          <w:lang w:eastAsia="ru-RU"/>
        </w:rPr>
        <w:t xml:space="preserve">5,  первая квалификационная   категория </w:t>
      </w:r>
      <w:r w:rsidRPr="005529D0">
        <w:rPr>
          <w:rFonts w:ascii="Times New Roman" w:hAnsi="Times New Roman" w:cs="Times New Roman"/>
          <w:sz w:val="28"/>
          <w:szCs w:val="28"/>
        </w:rPr>
        <w:t>–</w:t>
      </w:r>
      <w:r w:rsidRPr="005529D0">
        <w:rPr>
          <w:rFonts w:ascii="Times New Roman" w:hAnsi="Times New Roman" w:cs="Times New Roman"/>
          <w:sz w:val="28"/>
          <w:szCs w:val="28"/>
          <w:lang w:eastAsia="ru-RU"/>
        </w:rPr>
        <w:t xml:space="preserve"> 2  , вторая квалификационная   категория </w:t>
      </w:r>
      <w:r w:rsidRPr="005529D0">
        <w:rPr>
          <w:rFonts w:ascii="Times New Roman" w:hAnsi="Times New Roman" w:cs="Times New Roman"/>
          <w:sz w:val="28"/>
          <w:szCs w:val="28"/>
        </w:rPr>
        <w:t>–</w:t>
      </w:r>
      <w:r w:rsidRPr="005529D0">
        <w:rPr>
          <w:rFonts w:ascii="Times New Roman" w:hAnsi="Times New Roman" w:cs="Times New Roman"/>
          <w:sz w:val="28"/>
          <w:szCs w:val="28"/>
          <w:lang w:eastAsia="ru-RU"/>
        </w:rPr>
        <w:t>1.</w:t>
      </w:r>
    </w:p>
    <w:p w:rsidR="00DD6420" w:rsidRPr="005529D0" w:rsidRDefault="00DD6420" w:rsidP="00DD642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529D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5529D0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DD6420" w:rsidRPr="005529D0" w:rsidRDefault="00DD6420" w:rsidP="00DD6420">
      <w:pPr>
        <w:spacing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6420" w:rsidRPr="005529D0" w:rsidRDefault="00DD6420" w:rsidP="00DD6420">
      <w:pPr>
        <w:spacing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6420" w:rsidRPr="005529D0" w:rsidRDefault="00DD6420" w:rsidP="00DD6420">
      <w:pPr>
        <w:spacing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6420" w:rsidRPr="005529D0" w:rsidRDefault="00DD6420" w:rsidP="00DD6420">
      <w:pPr>
        <w:spacing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6420" w:rsidRPr="005529D0" w:rsidRDefault="00DD6420" w:rsidP="00DD6420">
      <w:pPr>
        <w:spacing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6420" w:rsidRPr="005529D0" w:rsidRDefault="00DD6420" w:rsidP="00DD6420">
      <w:pPr>
        <w:spacing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6420" w:rsidRPr="005529D0" w:rsidRDefault="00DD6420" w:rsidP="00DD6420">
      <w:pPr>
        <w:spacing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6420" w:rsidRPr="005529D0" w:rsidRDefault="00DD6420" w:rsidP="00DD6420">
      <w:pPr>
        <w:spacing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6420" w:rsidRPr="005529D0" w:rsidRDefault="00DD6420" w:rsidP="00DD6420">
      <w:pPr>
        <w:spacing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6420" w:rsidRPr="005529D0" w:rsidRDefault="00DD6420" w:rsidP="00DD6420">
      <w:pPr>
        <w:spacing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6420" w:rsidRDefault="00DD6420" w:rsidP="00DD6420">
      <w:pPr>
        <w:spacing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6420" w:rsidRDefault="00DD6420" w:rsidP="00DD6420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6420" w:rsidRDefault="00DD6420" w:rsidP="00DD6420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6420" w:rsidRDefault="00DD6420" w:rsidP="00DD6420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6420" w:rsidRDefault="00DD6420" w:rsidP="00DD6420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6420" w:rsidRPr="005529D0" w:rsidRDefault="00DD6420" w:rsidP="00DD642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Педагогический коллектив государственного учреждения образования «</w:t>
      </w:r>
      <w:proofErr w:type="gramStart"/>
      <w:r w:rsidRPr="00552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Ясли-сад</w:t>
      </w:r>
      <w:proofErr w:type="gramEnd"/>
      <w:r w:rsidRPr="00552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№13 г. Сморгони» второй год работает над реализацией инновационного проекта «Внедрение модели формирования интеллектуальной самостоятельности дошкольников в игровой деятельности». </w:t>
      </w:r>
    </w:p>
    <w:p w:rsidR="00DD6420" w:rsidRPr="005529D0" w:rsidRDefault="00DD6420" w:rsidP="00DD642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 участников инновационного проекта определен приказом государственного учреждения образования «Ясли-сад №13 </w:t>
      </w:r>
      <w:proofErr w:type="spellStart"/>
      <w:r w:rsidRPr="00552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Start"/>
      <w:r w:rsidRPr="00552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.С</w:t>
      </w:r>
      <w:proofErr w:type="gramEnd"/>
      <w:r w:rsidRPr="00552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моргони</w:t>
      </w:r>
      <w:proofErr w:type="spellEnd"/>
      <w:r w:rsidRPr="00552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от 11.09.2015 № 236 «Об организации инновационной деятельности в учреждении образования в 2015/2016 учебном году» (Приложение 1).</w:t>
      </w:r>
      <w:r w:rsidRPr="005529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  <w:lang w:eastAsia="ru-RU"/>
        </w:rPr>
        <w:t xml:space="preserve"> </w:t>
      </w:r>
    </w:p>
    <w:p w:rsidR="00DD6420" w:rsidRPr="005529D0" w:rsidRDefault="00DD6420" w:rsidP="00DD642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9D0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Второй год работы в инновационном режиме подтвердил актуальность и значимость выбранной темы проекта, направленного на устранение противоречий между необходимостью формирования ключевых компетенций у воспитанников, развития интеллектуальной самостоятельности и личностных качеств и традиционной системой образования, направленного на систематические тренировочные занятия по обучению дошкольников чтению, письму, счету</w:t>
      </w:r>
      <w:r w:rsidRPr="005529D0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  <w:t>.</w:t>
      </w:r>
    </w:p>
    <w:p w:rsidR="00DD6420" w:rsidRPr="005529D0" w:rsidRDefault="00DD6420" w:rsidP="00DD642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Эффективное развитие интеллектуальной самостоятельности детей дошкольного возраста – одна из актуальных проблем современности. Дошкольники с развитым интеллектом быстрее запоминают материал, уверены в своих силах, легче адаптируются в новой обстановке, лучше подготовлены к школе. Только в игровой деятельности, которая является эффективным средством формирования личности дошкольника, его морально-волевых качеств, без перегрузок и напряжения развивается интеллектуальная самостоятельность.</w:t>
      </w:r>
    </w:p>
    <w:p w:rsidR="00DD6420" w:rsidRPr="005529D0" w:rsidRDefault="00DD6420" w:rsidP="00DD642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Идея инновационного проекта вытекает из потребностей нашего учреждения,   но в то же время она актуальна для других учреждений и отражает современные приоритеты развития системы образования Республики Беларусь.</w:t>
      </w:r>
    </w:p>
    <w:p w:rsidR="00DD6420" w:rsidRPr="005529D0" w:rsidRDefault="00DD6420" w:rsidP="00DD642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инновационного проекта заключается в формировании интеллектуальной самостоятельности дошкольников посредством игровой деятельности.</w:t>
      </w:r>
    </w:p>
    <w:p w:rsidR="00DD6420" w:rsidRPr="005529D0" w:rsidRDefault="00DD6420" w:rsidP="00DD642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отчетный период успешно решена  задача  по организации коллективно-распределенной игровой деятельности и формированию содержательно-</w:t>
      </w:r>
      <w:proofErr w:type="spellStart"/>
      <w:r w:rsidRPr="00552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операционального</w:t>
      </w:r>
      <w:proofErr w:type="spellEnd"/>
      <w:r w:rsidRPr="00552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компонента интеллектуальной самостоятельности, что явилось основанием для дальнейшей эффективной  работы по реализации проекта. </w:t>
      </w:r>
    </w:p>
    <w:p w:rsidR="00DD6420" w:rsidRPr="005529D0" w:rsidRDefault="00DD6420" w:rsidP="00DD642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Тенденция перехода педагогов к инновационной деятельности актуализирует проблему формирования их исследовательской  компетенции в  рамках реализации  инновационного проекта.</w:t>
      </w:r>
    </w:p>
    <w:p w:rsidR="00DD6420" w:rsidRPr="005529D0" w:rsidRDefault="00DD6420" w:rsidP="00DD642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2015/2016 учебном году Васько С.Г, заведующий, </w:t>
      </w:r>
      <w:proofErr w:type="spellStart"/>
      <w:r w:rsidRPr="00552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Пешко</w:t>
      </w:r>
      <w:proofErr w:type="spellEnd"/>
      <w:r w:rsidRPr="00552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Л.Г., воспитатель дошкольного образования, освоили образовательные программы повышения квалификации дополнительного образования взрослых «Управление качеством образовательного процесса в современных условиях», «Инновационная деятельность воспитателя учреждения </w:t>
      </w:r>
      <w:r w:rsidRPr="00552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дошкольного образования»  в государственном  учреждении образования «Гродненский областной институт развития образования». </w:t>
      </w:r>
    </w:p>
    <w:p w:rsidR="00DD6420" w:rsidRPr="005529D0" w:rsidRDefault="00DD6420" w:rsidP="00DD642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компетенции в сфере инновационной деятельности (умение спланировать, организовать, провести деятельность, проанализировать внедрение инноваций, спрогнозировать результат такого внедрения) у педагогов осуществлялось посредством самообразования.  Педагогами составлены календарные планы инновационной работы на 2015/2016уч.г., ведутся педагогические дневники (Приложение 2). </w:t>
      </w:r>
    </w:p>
    <w:p w:rsidR="00DD6420" w:rsidRPr="005529D0" w:rsidRDefault="00DD6420" w:rsidP="00DD642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целью совершенствования педагогического мастерства педагогов по организации игровой деятельности детей и формированию их интеллектуальной самостоятельности второй год работает творческая группа «Эврика». В состав творческой группы вошли педагоги, участвующие в реализации инновационного проекта (Приложение 3).</w:t>
      </w:r>
    </w:p>
    <w:p w:rsidR="00DD6420" w:rsidRPr="005529D0" w:rsidRDefault="00DD6420" w:rsidP="00DD642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протяжении года осуществлялось тесное сотрудничество с учреждениями дошкольного образования, участвующими в реализации проекта по проблеме формирования интеллектуальной самостоятельности дошкольников в игровой </w:t>
      </w:r>
      <w:proofErr w:type="spellStart"/>
      <w:r w:rsidRPr="00552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</w:t>
      </w:r>
      <w:proofErr w:type="gramStart"/>
      <w:r w:rsidRPr="005529D0">
        <w:rPr>
          <w:rFonts w:ascii="Times New Roman" w:eastAsia="Times New Roman" w:hAnsi="Times New Roman" w:cs="Times New Roman"/>
          <w:sz w:val="28"/>
          <w:szCs w:val="28"/>
          <w:lang w:eastAsia="ru-RU"/>
        </w:rPr>
        <w:t>.О</w:t>
      </w:r>
      <w:proofErr w:type="gramEnd"/>
      <w:r w:rsidRPr="005529D0">
        <w:rPr>
          <w:rFonts w:ascii="Times New Roman" w:eastAsia="Times New Roman" w:hAnsi="Times New Roman" w:cs="Times New Roman"/>
          <w:sz w:val="28"/>
          <w:szCs w:val="28"/>
          <w:lang w:eastAsia="ru-RU"/>
        </w:rPr>
        <w:t>бмен</w:t>
      </w:r>
      <w:proofErr w:type="spellEnd"/>
      <w:r w:rsidRPr="00552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информацией по теме проекта осуществлялся  с помощью </w:t>
      </w:r>
      <w:proofErr w:type="spellStart"/>
      <w:r w:rsidRPr="005529D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интернет-ресурсов</w:t>
      </w:r>
      <w:proofErr w:type="spellEnd"/>
      <w:r w:rsidRPr="00552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«Облачные технологии», через сайты учреждений, где периодически выкладывается материал по реализации проекта</w:t>
      </w:r>
      <w:r w:rsidRPr="005529D0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  <w:t>.</w:t>
      </w:r>
    </w:p>
    <w:p w:rsidR="00DD6420" w:rsidRPr="005529D0" w:rsidRDefault="00DD6420" w:rsidP="00DD642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Научно-методическое обеспечение осуществлялось консультантом проекта </w:t>
      </w:r>
      <w:proofErr w:type="spellStart"/>
      <w:r w:rsidRPr="005529D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Кавинкиной</w:t>
      </w:r>
      <w:proofErr w:type="spellEnd"/>
      <w:r w:rsidRPr="00552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И.Н. через индивидуальные консультации, проведение семинаров по теме «Формирование интеллектуальной самостоятельности дошкольников в игровой деятельности (01.12. 2015на базе государственного учреждения образования ДЦРР №89 </w:t>
      </w:r>
      <w:proofErr w:type="spellStart"/>
      <w:r w:rsidRPr="005529D0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 w:rsidRPr="005529D0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proofErr w:type="gramEnd"/>
      <w:r w:rsidRPr="005529D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родно</w:t>
      </w:r>
      <w:proofErr w:type="spellEnd"/>
      <w:r w:rsidRPr="00552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11.03.2016  на базе государственного учреждения образования «Ясли-сад №105 </w:t>
      </w:r>
      <w:proofErr w:type="spellStart"/>
      <w:r w:rsidRPr="005529D0">
        <w:rPr>
          <w:rFonts w:ascii="Times New Roman" w:eastAsia="Times New Roman" w:hAnsi="Times New Roman" w:cs="Times New Roman"/>
          <w:sz w:val="28"/>
          <w:szCs w:val="28"/>
          <w:lang w:eastAsia="ru-RU"/>
        </w:rPr>
        <w:t>г.Гродно</w:t>
      </w:r>
      <w:proofErr w:type="spellEnd"/>
      <w:r w:rsidRPr="005529D0">
        <w:rPr>
          <w:rFonts w:ascii="Times New Roman" w:eastAsia="Times New Roman" w:hAnsi="Times New Roman" w:cs="Times New Roman"/>
          <w:sz w:val="28"/>
          <w:szCs w:val="28"/>
          <w:lang w:eastAsia="ru-RU"/>
        </w:rPr>
        <w:t>»). На семинарах участники делились достижениями, результатами, планами на будущий год.   </w:t>
      </w:r>
    </w:p>
    <w:p w:rsidR="00DD6420" w:rsidRPr="005529D0" w:rsidRDefault="00DD6420" w:rsidP="00DD642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Успешной реализации задач второго года инновационной деятельности способствовала система управленческих решений и чёткое планирование деятельности всех участников проекта.</w:t>
      </w:r>
    </w:p>
    <w:p w:rsidR="00DD6420" w:rsidRPr="005529D0" w:rsidRDefault="00DD6420" w:rsidP="00DD642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Управленческая команда представлена  </w:t>
      </w:r>
      <w:proofErr w:type="gramStart"/>
      <w:r w:rsidRPr="00552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заведующим учреждения</w:t>
      </w:r>
      <w:proofErr w:type="gramEnd"/>
      <w:r w:rsidRPr="00552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Васько С.Г.(высшее образование, первая квалификационная категория),  заместителем  заведующего по основной деятельности </w:t>
      </w:r>
      <w:proofErr w:type="spellStart"/>
      <w:r w:rsidRPr="00552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Рожанской</w:t>
      </w:r>
      <w:proofErr w:type="spellEnd"/>
      <w:r w:rsidRPr="00552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С.Ч. (высшее образование, высшая квалификационная  категория).</w:t>
      </w:r>
    </w:p>
    <w:p w:rsidR="00DD6420" w:rsidRPr="005529D0" w:rsidRDefault="00DD6420" w:rsidP="00DD6420">
      <w:pP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52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Четкость, слаженность и системность работы по   организации, координированию действий участников проекта, планированию, стимулированию,  контролю и анализу деятельности обеспечило успешное решение задач на данном этапе реализации проекта. Эффективность  такой работы подтверждалась качеством проводимых методических мероприятий, высокой рефлексивной оценкой педагогических работников. </w:t>
      </w:r>
    </w:p>
    <w:p w:rsidR="00DD6420" w:rsidRPr="005529D0" w:rsidRDefault="00DD6420" w:rsidP="00DD642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Эффективной реализации инновационного проекта способствует необходимая материально-техническая база, которая постоянно совершенствуется и обновляется. За отчетный период  приобретен ноутбук, </w:t>
      </w:r>
      <w:r w:rsidRPr="00552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кронштейн для мультимедийного проектора. В инновационном режиме процент обеспеченности  оборудованием для игровой деятельности увеличился с 91% до 91,9%.    За счет бюджетных и внебюджетных средств закуплены сюжетно-образные игрушки, атрибуты для сюжетно-ролевых игр. В феврале 2016   организована и проведена  совместная выставка игрушек, изготовленных   руками  педагогических работников  с законными представителями воспитанников «Мастерская добрых дел», что способствовало пополнению и разнообразию игровой среды. Предметная развивающая среда в группах соответствует возрасту воспитанников, способствует утверждению уверенности в себе, дает возможность дошкольнику проявить свои способности, стимулирует к появлению самостоятельности и  инициативности.</w:t>
      </w:r>
    </w:p>
    <w:p w:rsidR="00DD6420" w:rsidRPr="005529D0" w:rsidRDefault="00DD6420" w:rsidP="00DD642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материально-техническая база позволила проводить мероприятия в рамках инновационного проекта на высоком уровне, а также повысить уровень информированности, компетентности педагогов и законных представителей воспитанников по формированию интеллектуальной самостоятельности.</w:t>
      </w:r>
    </w:p>
    <w:p w:rsidR="00DD6420" w:rsidRPr="005529D0" w:rsidRDefault="00DD6420" w:rsidP="00DD642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протяжении года осуществлялось информационно-методическое сопровождение реализации инновационного проекта. Заместителем заведующего по основной деятельности  </w:t>
      </w:r>
      <w:proofErr w:type="spellStart"/>
      <w:r w:rsidRPr="00552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Рожанской</w:t>
      </w:r>
      <w:proofErr w:type="spellEnd"/>
      <w:r w:rsidRPr="00552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С.Ч. составлены методические рекомендации по организации сюжетно-ролевых игр воспитанников 4-5 лет, пополнена электронная методическая копилка: конспекты сюжетно - ролевых игр в средней группе (</w:t>
      </w:r>
      <w:r w:rsidRPr="00781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4),</w:t>
      </w:r>
      <w:r w:rsidRPr="00552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рекомендации по организации и проведению сюжетно-ролевых игр). Данные материалы в своей работе используют как педагоги групп, работающих в инновационном режиме, так и педагоги всех возрастных групп. </w:t>
      </w:r>
    </w:p>
    <w:p w:rsidR="00DD6420" w:rsidRPr="005529D0" w:rsidRDefault="00DD6420" w:rsidP="00DD642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целью оказания методической помощи педагогическим работникам учреждения  участниками инновационного проекта проведены консультации: «Создание условий для сюжетно-ролевой игры» (</w:t>
      </w:r>
      <w:proofErr w:type="spellStart"/>
      <w:r w:rsidRPr="00552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Пешко</w:t>
      </w:r>
      <w:proofErr w:type="spellEnd"/>
      <w:r w:rsidRPr="00552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Л.Г.), «Организация сюжетно-ролевых игр» (Жабинская Ю.М.), «Использование игровых технологий в процессе обучения детей дошкольного возраста” (Козловская С.Н.).</w:t>
      </w:r>
    </w:p>
    <w:p w:rsidR="00DD6420" w:rsidRPr="005529D0" w:rsidRDefault="00DD6420" w:rsidP="00DD6420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  <w:lang w:eastAsia="ru-RU"/>
        </w:rPr>
      </w:pPr>
      <w:r w:rsidRPr="00552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Повышению уровня теоретической подготовки педагогов способствовал проведенный семинар «Игры, развивающие инициативу и самостоятельность», в </w:t>
      </w:r>
      <w:proofErr w:type="gramStart"/>
      <w:r w:rsidRPr="00552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процессе</w:t>
      </w:r>
      <w:proofErr w:type="gramEnd"/>
      <w:r w:rsidRPr="00552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которого были разработаны конкретные рекомендации по теме семинара.</w:t>
      </w:r>
    </w:p>
    <w:p w:rsidR="00DD6420" w:rsidRPr="005529D0" w:rsidRDefault="00DD6420" w:rsidP="00DD642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Семинар-практикум  «Особенности педагогического руководства сюжетно-ролевой игрой в разных  возрастных группах»   проведен в форме деловой игры </w:t>
      </w:r>
      <w:r w:rsidRPr="005529D0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5).</w:t>
      </w:r>
      <w:r w:rsidRPr="00552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Соревновались две команды, участниками которых были педагогические работники со стажем от года до 5 лет. Выполненные задания оценивало компетентное жюри (воспитатели дошкольного образования с высшей квалификационной категорией). Участники инновационного проекта   </w:t>
      </w:r>
      <w:proofErr w:type="spellStart"/>
      <w:r w:rsidRPr="00552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Пешко</w:t>
      </w:r>
      <w:proofErr w:type="spellEnd"/>
      <w:r w:rsidRPr="00552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Л.Г., </w:t>
      </w:r>
      <w:proofErr w:type="spellStart"/>
      <w:r w:rsidRPr="00552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Дваранская</w:t>
      </w:r>
      <w:proofErr w:type="spellEnd"/>
      <w:r w:rsidRPr="00552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О.Н., </w:t>
      </w:r>
      <w:proofErr w:type="spellStart"/>
      <w:r w:rsidRPr="00552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Ходос</w:t>
      </w:r>
      <w:proofErr w:type="spellEnd"/>
      <w:r w:rsidRPr="00552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Л.Е. выступили  в роли экспертов, которые  на протяжении семинара   не только комментировали и дополняли  ответы обеих команд, но и делились </w:t>
      </w:r>
      <w:r w:rsidRPr="00552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опытом по игровой деятельности с коллегами. В помощь воспитателям дошкольного образования  предоставлены  письменные рекомендации по организации и руководству сюжетно-ролевых игр, разработанные участниками инновационного проекта. Семинар-практикум позволил  ознакомиться не только с теоретическими основами игровой деятельности, но и способствовал развитию практических умений и навыков, необходимых   для роста профессионального уровня педагогических работников.</w:t>
      </w:r>
    </w:p>
    <w:p w:rsidR="00DD6420" w:rsidRPr="005529D0" w:rsidRDefault="00DD6420" w:rsidP="00DD642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 в интерактивном режиме круглый  стол «Час игры», где широко были представлены  упражнение «Карта памяти», игра «Пиф-паф», просмотр и анализ видеофильмов, способствующие систематизации знаний педагогов о сюжетно-ролевой игре (Приложение 6). В ходе рефлексии  все педагоги  очень высоко оценили работу участников круглого стола.</w:t>
      </w:r>
    </w:p>
    <w:p w:rsidR="00DD6420" w:rsidRPr="005529D0" w:rsidRDefault="00DD6420" w:rsidP="00DD642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высоком уровне был проведен  педагогический совет по теме «Обогащение социального мира дошкольника через усложнение сюжета сюжетно-ролевых игр». </w:t>
      </w:r>
      <w:proofErr w:type="spellStart"/>
      <w:r w:rsidRPr="00552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Пешко</w:t>
      </w:r>
      <w:proofErr w:type="spellEnd"/>
      <w:r w:rsidRPr="00552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Л.Г., </w:t>
      </w:r>
      <w:proofErr w:type="spellStart"/>
      <w:r w:rsidRPr="00552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Дваранская</w:t>
      </w:r>
      <w:proofErr w:type="spellEnd"/>
      <w:r w:rsidRPr="00552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О.Н.,  </w:t>
      </w:r>
      <w:proofErr w:type="spellStart"/>
      <w:r w:rsidRPr="00552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Ходос</w:t>
      </w:r>
      <w:proofErr w:type="spellEnd"/>
      <w:r w:rsidRPr="00552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Л.Е.,  успешно освоившие и использующие в образовательном процессе модель формирования интеллектуальной самостоятельности дошкольников в игровой деятельности, поделись с коллегами опытом по теме педагогического совета, демонстрируя   примеры из своей практики, представили подготовленные презентации по обогащению социального мира детей 4-5 лет через сюжетно-ролевые игры: “Гипермаркет”, “Салон красоты”, “Поликлиника”.</w:t>
      </w:r>
    </w:p>
    <w:p w:rsidR="00DD6420" w:rsidRPr="005529D0" w:rsidRDefault="00DD6420" w:rsidP="00DD6420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2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целью выявления системной работы педагогов по формированию самостоятельности у воспитанников средних, старших групп посредством сюжетно-ролевой игры с использованием эффективных методик и технологий, обеспечивающих обогащение социального опыта детей, в феврале проведен тематический контроль.  Результаты тематического контроля показали, что  педагогами ведется постоянная целенаправленная деятельность по реализации проекта.</w:t>
      </w:r>
    </w:p>
    <w:p w:rsidR="00DD6420" w:rsidRPr="005529D0" w:rsidRDefault="00DD6420" w:rsidP="00DD642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Наблюдение педагога-психолога и воспитателей дошкольного образования (март 2016) за игровой деятельностью детей, их эмоциональным состоянием на специально организованных групповых играх-занятиях и в свободной деятельности дает возможность констатировать, что к концу года увеличилось количество детей с 75% (апрель 2015) до 82% (март 2016), которые заинтересованно сотрудничают </w:t>
      </w:r>
      <w:proofErr w:type="gramStart"/>
      <w:r w:rsidRPr="00552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552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взрослым, сразу принимают  игровую и познавательную задачу, понимают ее  условие, стремятся к выполнению, проявляют большую заинтересованность в результате своей деятельности (Приложение 7).</w:t>
      </w:r>
    </w:p>
    <w:p w:rsidR="00DD6420" w:rsidRPr="005529D0" w:rsidRDefault="00DD6420" w:rsidP="00DD642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формирования интеллектуальной самостоятельности педагоги средних  групп  использовали различные  формы организации  игровой деятельности:</w:t>
      </w:r>
    </w:p>
    <w:p w:rsidR="00DD6420" w:rsidRPr="005529D0" w:rsidRDefault="00DD6420" w:rsidP="00DD642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-специально организованная игровая деятельность в форме игр-занятий в первую половину дня;</w:t>
      </w:r>
    </w:p>
    <w:p w:rsidR="00DD6420" w:rsidRPr="005529D0" w:rsidRDefault="00DD6420" w:rsidP="00DD642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коллективная, групповая и индивидуальная игровая деятельность дошкольников в течение всего дня; </w:t>
      </w:r>
    </w:p>
    <w:p w:rsidR="00DD6420" w:rsidRPr="005529D0" w:rsidRDefault="00DD6420" w:rsidP="00DD642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самостоятельная игровая деятельность детей во второй половине дня. </w:t>
      </w:r>
    </w:p>
    <w:p w:rsidR="00DD6420" w:rsidRPr="005529D0" w:rsidRDefault="00DD6420" w:rsidP="00DD642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рамках реализации инновационной программы на данном этапе осуществлялось </w:t>
      </w:r>
      <w:r w:rsidRPr="005529D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содержательно-</w:t>
      </w:r>
      <w:proofErr w:type="spellStart"/>
      <w:r w:rsidRPr="005529D0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операционального</w:t>
      </w:r>
      <w:proofErr w:type="spellEnd"/>
      <w:r w:rsidRPr="00552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компонента интеллектуальной самостоятельности,</w:t>
      </w:r>
      <w:r w:rsidRPr="00552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благодаря чему у воспитанников сформированы знания, умения, навыки включения в игровую деятельность. В прошлом учебном году практиковалась совместная игровая деятельность воспитателя дошкольного образования с воспитанниками с использованием прямых методов руководства игрой, в этом году  больше внимания уделялось самостоятельной игровой деятельности дошкольников с использованием косвенных приемов руководства. </w:t>
      </w:r>
      <w:proofErr w:type="gramStart"/>
      <w:r w:rsidRPr="00552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целью расширения у воспитанников имеющихся представлений о трудовой деятельности  взрослых, формирования игровых умений, участники проекта  использовали такие методы, как  экскурсии в магазин, в парикмахерскую, медицинский кабинет, беседы «Какие продукты в каком магазине можно купить к празднику», «Что такое реклама?», беседы из личного опыта «Как мы ходили в кафе?», «Как мы ходили в поликлинику»,  рассматривание сюжетных картин из серии «Профессии</w:t>
      </w:r>
      <w:proofErr w:type="gramEnd"/>
      <w:r w:rsidRPr="00552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демонстрация видеороликов «Моя первая стрижка», «Добрый доктор стоматолог», «Профессия – ветеринар». Педагоги широко  использовали обсуждение вопросов, заставляющих  воспитанников самостоятельно думать, анализировать,  размышлять о значимости каждой роли: «А что будет,  если</w:t>
      </w:r>
      <w:proofErr w:type="gramStart"/>
      <w:r w:rsidRPr="00552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…?, «</w:t>
      </w:r>
      <w:proofErr w:type="gramEnd"/>
      <w:r w:rsidRPr="00552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Кто может быть шофёром? Почему?», «Каким должен быть продавец? Почему?», «Что будет, если в магазине не станет покупателей?» </w:t>
      </w:r>
    </w:p>
    <w:p w:rsidR="00DD6420" w:rsidRPr="005529D0" w:rsidRDefault="00DD6420" w:rsidP="00DD642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552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Пешко</w:t>
      </w:r>
      <w:proofErr w:type="spellEnd"/>
      <w:r w:rsidRPr="00552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Л.Г., </w:t>
      </w:r>
      <w:proofErr w:type="spellStart"/>
      <w:r w:rsidRPr="00552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Ходос</w:t>
      </w:r>
      <w:proofErr w:type="spellEnd"/>
      <w:r w:rsidRPr="00552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Л.Е., </w:t>
      </w:r>
      <w:proofErr w:type="spellStart"/>
      <w:r w:rsidRPr="00552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Дваранская</w:t>
      </w:r>
      <w:proofErr w:type="spellEnd"/>
      <w:r w:rsidRPr="00552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О.Н., Жабинская Ю.М. целенаправленно работали по усложнению сюжета  игр: если во второй  младшей группе  организовывались  игры с воспитанниками «Больница», «Магазин», «Парикмахерская», то  в средних группах – «Поликлиника», «Гипермаркет», «Салон красоты», в  которых появляются дополнительные профессии (роли), развивается сюжет игры, что способствует обогащению социального опыта детей.</w:t>
      </w:r>
      <w:proofErr w:type="gramEnd"/>
      <w:r w:rsidRPr="00552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Игра принимает новое направление, увеличивается по длительности,  имеется больше возможностей для предварительного обдумывания, обсуждения игры, что способствует развитию самостоятельности мысли. </w:t>
      </w:r>
    </w:p>
    <w:p w:rsidR="00DD6420" w:rsidRPr="005529D0" w:rsidRDefault="00DD6420" w:rsidP="00DD642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концу года у 78% дошкольников средних групп развит интерес  к сюжетно - ролевым играм, они знают названия игр, правила их выполнения, распределяют роли, понимают значимость каждой из них,  отображают ролевую взаимосвязь, активно используя ролевой диалог; развивают сюжет на основе опыта и полученных представлений, самостоятельно могут удерживать воображаемую ситуацию. Воспитанники соблюдают правила, учатся  договариваться, не вступая в конфликтные ситуации. В самостоятельной игре объединяются в  группы,  обговаривают содержание игр, при этом учитывая позицию других, объясняют сверстникам правила игровых действий. Дети стараются соблюдать в процессе игры усвоенные </w:t>
      </w:r>
      <w:r w:rsidRPr="00552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нормы поведения, приводить в порядок игровые уголки и группу после игры (Приложение 8).</w:t>
      </w:r>
    </w:p>
    <w:p w:rsidR="00DD6420" w:rsidRPr="005529D0" w:rsidRDefault="00DD6420" w:rsidP="00DD642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529D0">
        <w:rPr>
          <w:rFonts w:ascii="Times New Roman" w:hAnsi="Times New Roman" w:cs="Times New Roman"/>
          <w:sz w:val="28"/>
          <w:szCs w:val="28"/>
          <w:lang w:eastAsia="ru-RU"/>
        </w:rPr>
        <w:t>Однако дошкольники испытывают некоторые затруднения в подборке атрибутов, предметов-заместителей, не всегда могут реконструировать обстановку для нового сюжета.</w:t>
      </w:r>
    </w:p>
    <w:p w:rsidR="00DD6420" w:rsidRPr="005529D0" w:rsidRDefault="00DD6420" w:rsidP="00DD6420">
      <w:pPr>
        <w:pStyle w:val="a3"/>
        <w:tabs>
          <w:tab w:val="left" w:pos="709"/>
        </w:tabs>
        <w:rPr>
          <w:rFonts w:ascii="Times New Roman" w:hAnsi="Times New Roman" w:cs="Times New Roman"/>
          <w:sz w:val="28"/>
          <w:szCs w:val="28"/>
          <w:lang w:eastAsia="ru-RU"/>
        </w:rPr>
      </w:pPr>
      <w:r w:rsidRPr="005529D0">
        <w:rPr>
          <w:rFonts w:ascii="Times New Roman" w:hAnsi="Times New Roman" w:cs="Times New Roman"/>
          <w:sz w:val="28"/>
          <w:szCs w:val="28"/>
          <w:lang w:eastAsia="ru-RU"/>
        </w:rPr>
        <w:t>В рамках инновационного проекта педагогами осуществлялось взаимодействие  с законными представителями воспитанников:</w:t>
      </w:r>
    </w:p>
    <w:p w:rsidR="00DD6420" w:rsidRPr="005529D0" w:rsidRDefault="00DD6420" w:rsidP="00DD642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529D0">
        <w:rPr>
          <w:rFonts w:ascii="Times New Roman" w:hAnsi="Times New Roman" w:cs="Times New Roman"/>
          <w:sz w:val="28"/>
          <w:szCs w:val="28"/>
          <w:lang w:eastAsia="ru-RU"/>
        </w:rPr>
        <w:t>проведены консультации по формированию самостоятельности у дошкольников через игровую деятельность: «Игры, как средство воспитания дошкольников», «Самостоятельность ребенка. Ее границы. Чему учит сюжетно-ролевая игра»;</w:t>
      </w:r>
    </w:p>
    <w:p w:rsidR="00DD6420" w:rsidRPr="005529D0" w:rsidRDefault="00DD6420" w:rsidP="00DD642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пополнился консультативный материал, оформленный в папках с файлами, в виде памяток, рекомендаций, который постоянно размещался на информационных стендах; </w:t>
      </w:r>
    </w:p>
    <w:p w:rsidR="00DD6420" w:rsidRPr="005529D0" w:rsidRDefault="00DD6420" w:rsidP="00DD642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проведены групповые родительские собрания «Игра как средство всестороннего развития дошкольника», «Игра ведущая деятельность дошкольного периода», «Давайте поиграем».</w:t>
      </w:r>
    </w:p>
    <w:p w:rsidR="00DD6420" w:rsidRPr="005529D0" w:rsidRDefault="00DD6420" w:rsidP="00DD642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52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январе обобщен лучший семейный опыт по игровой деятельности, который был представлен в феврале на общем родительском собрании для законных представителей воспитанников, участвующих в инновационном проекте, что позволило родителям не только обсудить представленный  игровой опыт в домашних условиях, но  и поделиться своим, понять и осознать ценность сюжетно-ролевой игры,  посредством которой  формируется интеллектуальная самостоятельность (Приложение 9).</w:t>
      </w:r>
      <w:proofErr w:type="gramEnd"/>
    </w:p>
    <w:p w:rsidR="00DD6420" w:rsidRPr="005529D0" w:rsidRDefault="00DD6420" w:rsidP="00DD6420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2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Родителями создан  фотоальбом  «Моя семья»,  подготовлена презентация «Играем дома», оформлена фотовыставка «Играем вместе». </w:t>
      </w:r>
    </w:p>
    <w:p w:rsidR="00DD6420" w:rsidRPr="005529D0" w:rsidRDefault="00DD6420" w:rsidP="00DD642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Проведенное анкетирование родителей по формированию самостоятельности у детей в игре показало, что законные представители понимают сущность понятия «самостоятельность» как способность действовать без чьего-либо вмешательства (68,3%); личная ответственность за свою деятельность и поведение (34,1%); умение жить без посторонней помощи (7,3%). На вопрос, в какой самостоятельной деятельности позволяете своему ребенку проявить инициативу, 82% респондентов указали на игры, 26% - на оказание помощи в приготовлении ужина, уборки и т.п.</w:t>
      </w:r>
    </w:p>
    <w:p w:rsidR="00DD6420" w:rsidRPr="005529D0" w:rsidRDefault="00DD6420" w:rsidP="00DD642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результатов реализации инновационного проекта «Внедрение модели формирования интеллектуальной самостоятельности дошкольников в игровой деятельности»  позволяет сделать следующие выводы:</w:t>
      </w:r>
    </w:p>
    <w:p w:rsidR="00DD6420" w:rsidRPr="005529D0" w:rsidRDefault="00DD6420" w:rsidP="00DD6420">
      <w:pPr>
        <w:numPr>
          <w:ilvl w:val="0"/>
          <w:numId w:val="1"/>
        </w:numPr>
        <w:tabs>
          <w:tab w:val="num" w:pos="0"/>
        </w:tabs>
        <w:ind w:left="0"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2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Инновационная деятельность является эффективным средством развития всех участников образовательного процесса нашего учреждения.</w:t>
      </w:r>
    </w:p>
    <w:p w:rsidR="00DD6420" w:rsidRPr="005529D0" w:rsidRDefault="00DD6420" w:rsidP="00DD6420">
      <w:pPr>
        <w:numPr>
          <w:ilvl w:val="0"/>
          <w:numId w:val="1"/>
        </w:numPr>
        <w:tabs>
          <w:tab w:val="num" w:pos="0"/>
        </w:tabs>
        <w:ind w:left="0" w:firstLine="709"/>
        <w:textAlignment w:val="baseline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552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полном объёме выполнены задачи  реализационного (сентябрь 2015- апрель 2016) этапа, направленные на организацию коллективно-распределенной игровой деятельности и</w:t>
      </w:r>
      <w:r w:rsidRPr="00552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содержательно-</w:t>
      </w:r>
      <w:proofErr w:type="spellStart"/>
      <w:r w:rsidRPr="005529D0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операционального</w:t>
      </w:r>
      <w:proofErr w:type="spellEnd"/>
      <w:r w:rsidRPr="00552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компонента </w:t>
      </w:r>
      <w:r w:rsidRPr="00552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интеллектуальной самостоятельности.</w:t>
      </w:r>
    </w:p>
    <w:p w:rsidR="00DD6420" w:rsidRPr="005529D0" w:rsidRDefault="00DD6420" w:rsidP="00DD6420">
      <w:pPr>
        <w:widowControl w:val="0"/>
        <w:autoSpaceDE w:val="0"/>
        <w:autoSpaceDN w:val="0"/>
        <w:rPr>
          <w:rFonts w:ascii="Times New Roman" w:hAnsi="Times New Roman" w:cs="Times New Roman"/>
          <w:sz w:val="28"/>
          <w:szCs w:val="28"/>
        </w:rPr>
      </w:pPr>
      <w:r w:rsidRPr="00552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3.Положительная динамика результатов </w:t>
      </w:r>
      <w:proofErr w:type="spellStart"/>
      <w:r w:rsidRPr="00552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сформированности</w:t>
      </w:r>
      <w:proofErr w:type="spellEnd"/>
      <w:r w:rsidRPr="00552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интеллектуальной самостоятельности воспитанников в соответствии с </w:t>
      </w:r>
      <w:proofErr w:type="spellStart"/>
      <w:r w:rsidRPr="00552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критериальной</w:t>
      </w:r>
      <w:proofErr w:type="spellEnd"/>
      <w:r w:rsidRPr="00552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базой свидетельствует о том, </w:t>
      </w:r>
      <w:r w:rsidRPr="005529D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повысился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Pr="005529D0">
        <w:rPr>
          <w:rFonts w:ascii="Times New Roman" w:hAnsi="Times New Roman" w:cs="Times New Roman"/>
          <w:sz w:val="28"/>
          <w:szCs w:val="28"/>
        </w:rPr>
        <w:t xml:space="preserve">пыт игрового действия: содержательное участие в игре в </w:t>
      </w:r>
      <w:r>
        <w:rPr>
          <w:rFonts w:ascii="Times New Roman" w:hAnsi="Times New Roman" w:cs="Times New Roman"/>
          <w:sz w:val="28"/>
          <w:szCs w:val="28"/>
        </w:rPr>
        <w:t>соответствии с игровой задачей; о</w:t>
      </w:r>
      <w:r w:rsidRPr="005529D0">
        <w:rPr>
          <w:rFonts w:ascii="Times New Roman" w:hAnsi="Times New Roman" w:cs="Times New Roman"/>
          <w:sz w:val="28"/>
          <w:szCs w:val="28"/>
        </w:rPr>
        <w:t>пыт игрового взаимодействия: взаимодействие с педагогом и сверстниками для решения игровой задачи.</w:t>
      </w:r>
    </w:p>
    <w:p w:rsidR="00DD6420" w:rsidRDefault="00DD6420" w:rsidP="00DD6420">
      <w:pPr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29D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.Воспитателями дошкольного образования </w:t>
      </w:r>
      <w:r w:rsidRPr="00552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освоены разнообразные формы активной, самостоятельной работы с игровым матери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алом и формы делового личностно </w:t>
      </w:r>
      <w:r w:rsidRPr="00552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ориентированного общения с другими педагогическими работниками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D6420" w:rsidRPr="005529D0" w:rsidRDefault="00DD6420" w:rsidP="00DD6420">
      <w:pPr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5.А</w:t>
      </w:r>
      <w:r w:rsidRPr="00552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ктивизировалось участие законных представителей в деловом партнерстве с учреждением дошкольного образования.</w:t>
      </w:r>
    </w:p>
    <w:p w:rsidR="00DD6420" w:rsidRPr="005529D0" w:rsidRDefault="00DD6420" w:rsidP="00DD6420">
      <w:pPr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 w:rsidRPr="00552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Разработаны игры, обеспечивающие условия  по развитию активности, инициативности, интеллектуальной самостоятельности у дошкольников.</w:t>
      </w:r>
    </w:p>
    <w:p w:rsidR="00DD6420" w:rsidRPr="005529D0" w:rsidRDefault="00DD6420" w:rsidP="00DD642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Сформулированные выводы являются доказательством того, что данный проект является актуальным не только для нашего учреждения дошкольного образования, но и для других учреждений и требует продолжения его реализации.</w:t>
      </w:r>
    </w:p>
    <w:p w:rsidR="00DD6420" w:rsidRDefault="00DD6420" w:rsidP="00DD6420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2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Целесообразность продолжения работы по реализации проекта обосновывается следующими доводами:</w:t>
      </w:r>
    </w:p>
    <w:p w:rsidR="00DD6420" w:rsidRPr="005529D0" w:rsidRDefault="00DD6420" w:rsidP="00DD642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необходимость развития игровой деятельности в соответствии с ее этапами (от сюжетно-</w:t>
      </w:r>
      <w:proofErr w:type="spellStart"/>
      <w:r w:rsidRPr="00552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отобразительной</w:t>
      </w:r>
      <w:proofErr w:type="spellEnd"/>
      <w:r w:rsidRPr="00552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начального этапа сюжетно-ролевой до развитой сюжетно-ролевой игры); </w:t>
      </w:r>
    </w:p>
    <w:p w:rsidR="00DD6420" w:rsidRPr="005529D0" w:rsidRDefault="00DD6420" w:rsidP="00DD642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необходимость организации самостоятельной игровой деятельности и формирование эмоционально-волевого компонента интеллектуальной самостоятельности;</w:t>
      </w:r>
    </w:p>
    <w:p w:rsidR="00DD6420" w:rsidRDefault="00DD6420" w:rsidP="00DD642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активизация работы по формированию интеллектуальной самостоятельности в структуре взаимодействия  субъектов образовательного процесса на всех этапах развития игровой деятельности, что позволит обеспечить реализацию целостности внедряемой модели;</w:t>
      </w:r>
    </w:p>
    <w:p w:rsidR="00DD6420" w:rsidRPr="005529D0" w:rsidRDefault="00DD6420" w:rsidP="00DD642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игры без игрушек (использование предметов-заместителей), с целью развития воображения, нахождения решения проблем, развития интеллектуальной самостоятельности;</w:t>
      </w:r>
    </w:p>
    <w:p w:rsidR="00DD6420" w:rsidRPr="005529D0" w:rsidRDefault="00DD6420" w:rsidP="00DD642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единого игрового пространства, организации часа игры;</w:t>
      </w:r>
    </w:p>
    <w:p w:rsidR="00DD6420" w:rsidRPr="005529D0" w:rsidRDefault="00DD6420" w:rsidP="00DD642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внедрение продуктивного семейного  опыта    игровой деятельности;</w:t>
      </w:r>
    </w:p>
    <w:p w:rsidR="00DD6420" w:rsidRPr="005529D0" w:rsidRDefault="00DD6420" w:rsidP="00DD642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публикация   методических материалов педагогов для распространения эффективного инновационного опыта по формированию интеллектуальной самостоятельности дошкольников в игровой деятельности.</w:t>
      </w:r>
    </w:p>
    <w:p w:rsidR="00DD6420" w:rsidRDefault="00DD6420" w:rsidP="00DD6420">
      <w:pPr>
        <w:spacing w:line="360" w:lineRule="auto"/>
        <w:rPr>
          <w:sz w:val="28"/>
          <w:szCs w:val="28"/>
        </w:rPr>
      </w:pPr>
    </w:p>
    <w:p w:rsidR="00DD6420" w:rsidRPr="00F85343" w:rsidRDefault="00DD6420" w:rsidP="00DD6420">
      <w:pPr>
        <w:pStyle w:val="a3"/>
        <w:tabs>
          <w:tab w:val="left" w:pos="6663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F85343">
        <w:rPr>
          <w:rFonts w:ascii="Times New Roman" w:hAnsi="Times New Roman"/>
          <w:sz w:val="28"/>
          <w:szCs w:val="28"/>
        </w:rPr>
        <w:t xml:space="preserve">аместитель заведующего </w:t>
      </w:r>
    </w:p>
    <w:p w:rsidR="00DD6420" w:rsidRPr="00F85343" w:rsidRDefault="00DD6420" w:rsidP="00DD6420">
      <w:pPr>
        <w:pStyle w:val="a3"/>
        <w:tabs>
          <w:tab w:val="left" w:pos="6663"/>
          <w:tab w:val="left" w:pos="6804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основной дея</w:t>
      </w:r>
      <w:r w:rsidRPr="00F85343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ельности</w:t>
      </w:r>
      <w:r>
        <w:rPr>
          <w:rFonts w:ascii="Times New Roman" w:hAnsi="Times New Roman"/>
          <w:sz w:val="28"/>
          <w:szCs w:val="28"/>
        </w:rPr>
        <w:tab/>
      </w:r>
      <w:r w:rsidRPr="00F85343">
        <w:rPr>
          <w:rFonts w:ascii="Times New Roman" w:hAnsi="Times New Roman"/>
          <w:sz w:val="28"/>
          <w:szCs w:val="28"/>
        </w:rPr>
        <w:t xml:space="preserve">С.Ч. </w:t>
      </w:r>
      <w:proofErr w:type="spellStart"/>
      <w:r w:rsidRPr="00F85343">
        <w:rPr>
          <w:rFonts w:ascii="Times New Roman" w:hAnsi="Times New Roman"/>
          <w:sz w:val="28"/>
          <w:szCs w:val="28"/>
        </w:rPr>
        <w:t>Рожанская</w:t>
      </w:r>
      <w:proofErr w:type="spellEnd"/>
    </w:p>
    <w:p w:rsidR="00DD6420" w:rsidRPr="009517A0" w:rsidRDefault="00DD6420" w:rsidP="00DD6420">
      <w:pPr>
        <w:spacing w:line="360" w:lineRule="auto"/>
        <w:ind w:firstLine="0"/>
        <w:rPr>
          <w:rFonts w:ascii="Times New Roman" w:hAnsi="Times New Roman"/>
          <w:color w:val="000000"/>
          <w:sz w:val="28"/>
          <w:szCs w:val="28"/>
        </w:rPr>
      </w:pPr>
      <w:r w:rsidRPr="009517A0">
        <w:rPr>
          <w:rFonts w:ascii="Times New Roman" w:hAnsi="Times New Roman"/>
          <w:color w:val="000000"/>
          <w:sz w:val="28"/>
          <w:szCs w:val="28"/>
        </w:rPr>
        <w:t>«</w:t>
      </w:r>
      <w:r>
        <w:rPr>
          <w:rFonts w:ascii="Times New Roman" w:hAnsi="Times New Roman"/>
          <w:color w:val="000000"/>
          <w:sz w:val="28"/>
          <w:szCs w:val="28"/>
        </w:rPr>
        <w:t>26» апреля 2016</w:t>
      </w:r>
      <w:r w:rsidRPr="009517A0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DD6420" w:rsidRPr="009517A0" w:rsidRDefault="00DD6420" w:rsidP="00DD6420">
      <w:pPr>
        <w:spacing w:line="360" w:lineRule="auto"/>
        <w:ind w:firstLine="0"/>
        <w:rPr>
          <w:rFonts w:ascii="Times New Roman" w:hAnsi="Times New Roman"/>
          <w:color w:val="000000"/>
          <w:sz w:val="28"/>
          <w:szCs w:val="28"/>
        </w:rPr>
      </w:pPr>
      <w:r w:rsidRPr="009517A0">
        <w:rPr>
          <w:rFonts w:ascii="Times New Roman" w:hAnsi="Times New Roman"/>
          <w:color w:val="000000"/>
          <w:sz w:val="28"/>
          <w:szCs w:val="28"/>
        </w:rPr>
        <w:t>СОГЛАСОВАНО</w:t>
      </w:r>
    </w:p>
    <w:p w:rsidR="00DD6420" w:rsidRDefault="00DD6420" w:rsidP="00DD6420">
      <w:pPr>
        <w:ind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Консультант: </w:t>
      </w:r>
      <w:proofErr w:type="spellStart"/>
      <w:r w:rsidRPr="00575EB8">
        <w:rPr>
          <w:rFonts w:ascii="Times New Roman" w:hAnsi="Times New Roman"/>
          <w:color w:val="000000"/>
          <w:sz w:val="28"/>
          <w:szCs w:val="28"/>
        </w:rPr>
        <w:t>Кавинкина</w:t>
      </w:r>
      <w:proofErr w:type="spellEnd"/>
      <w:r w:rsidRPr="00575EB8">
        <w:rPr>
          <w:rFonts w:ascii="Times New Roman" w:hAnsi="Times New Roman"/>
          <w:color w:val="000000"/>
          <w:sz w:val="28"/>
          <w:szCs w:val="28"/>
        </w:rPr>
        <w:t xml:space="preserve"> И.Н., кандидат филологических наук, доцент, заведующий кафедрой лингвистических дисциплин и методик их преподавания УО «Гродненский государственный университет имени Янки Купалы»</w:t>
      </w:r>
    </w:p>
    <w:p w:rsidR="00DD6420" w:rsidRPr="00575EB8" w:rsidRDefault="00DD6420" w:rsidP="00DD6420">
      <w:pPr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DD6420" w:rsidRPr="009517A0" w:rsidRDefault="00DD6420" w:rsidP="00DD6420">
      <w:pPr>
        <w:spacing w:line="360" w:lineRule="auto"/>
        <w:ind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1E0DB3ED" wp14:editId="0EBC56DA">
            <wp:extent cx="1266825" cy="3238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Pr="009517A0">
        <w:rPr>
          <w:rFonts w:ascii="Times New Roman" w:hAnsi="Times New Roman"/>
          <w:color w:val="000000"/>
          <w:sz w:val="28"/>
          <w:szCs w:val="28"/>
        </w:rPr>
        <w:t>И.Н.Кавинкина</w:t>
      </w:r>
      <w:proofErr w:type="spellEnd"/>
    </w:p>
    <w:p w:rsidR="00DD6420" w:rsidRPr="009517A0" w:rsidRDefault="00DD6420" w:rsidP="00DD6420">
      <w:pPr>
        <w:spacing w:line="360" w:lineRule="auto"/>
        <w:ind w:firstLine="0"/>
        <w:rPr>
          <w:rFonts w:ascii="Times New Roman" w:hAnsi="Times New Roman"/>
          <w:color w:val="000000"/>
          <w:sz w:val="28"/>
          <w:szCs w:val="28"/>
        </w:rPr>
      </w:pPr>
      <w:r w:rsidRPr="009517A0">
        <w:rPr>
          <w:rFonts w:ascii="Times New Roman" w:hAnsi="Times New Roman"/>
          <w:color w:val="000000"/>
          <w:sz w:val="28"/>
          <w:szCs w:val="28"/>
        </w:rPr>
        <w:t>«</w:t>
      </w:r>
      <w:r>
        <w:rPr>
          <w:rFonts w:ascii="Times New Roman" w:hAnsi="Times New Roman"/>
          <w:color w:val="000000"/>
          <w:sz w:val="28"/>
          <w:szCs w:val="28"/>
        </w:rPr>
        <w:t>26</w:t>
      </w:r>
      <w:r w:rsidRPr="009517A0">
        <w:rPr>
          <w:rFonts w:ascii="Times New Roman" w:hAnsi="Times New Roman"/>
          <w:color w:val="000000"/>
          <w:sz w:val="28"/>
          <w:szCs w:val="28"/>
        </w:rPr>
        <w:t>» апреля 201</w:t>
      </w:r>
      <w:r>
        <w:rPr>
          <w:rFonts w:ascii="Times New Roman" w:hAnsi="Times New Roman"/>
          <w:color w:val="000000"/>
          <w:sz w:val="28"/>
          <w:szCs w:val="28"/>
        </w:rPr>
        <w:t>6</w:t>
      </w:r>
      <w:r w:rsidRPr="009517A0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216D65" w:rsidRDefault="00216D65"/>
    <w:sectPr w:rsidR="00216D65" w:rsidSect="00513422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B4F5C"/>
    <w:multiLevelType w:val="multilevel"/>
    <w:tmpl w:val="957A102A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420"/>
    <w:rsid w:val="00216D65"/>
    <w:rsid w:val="00513422"/>
    <w:rsid w:val="00DD6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420"/>
    <w:pPr>
      <w:ind w:firstLine="709"/>
      <w:jc w:val="both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D6420"/>
    <w:pPr>
      <w:ind w:firstLine="709"/>
      <w:jc w:val="both"/>
    </w:pPr>
    <w:rPr>
      <w:rFonts w:asciiTheme="minorHAnsi" w:hAnsiTheme="minorHAnsi" w:cstheme="minorBidi"/>
      <w:sz w:val="22"/>
      <w:szCs w:val="22"/>
    </w:rPr>
  </w:style>
  <w:style w:type="character" w:customStyle="1" w:styleId="a4">
    <w:name w:val="Без интервала Знак"/>
    <w:link w:val="a3"/>
    <w:uiPriority w:val="1"/>
    <w:rsid w:val="00DD6420"/>
    <w:rPr>
      <w:rFonts w:asciiTheme="minorHAnsi" w:hAnsiTheme="minorHAnsi" w:cstheme="minorBidi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DD642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64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420"/>
    <w:pPr>
      <w:ind w:firstLine="709"/>
      <w:jc w:val="both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D6420"/>
    <w:pPr>
      <w:ind w:firstLine="709"/>
      <w:jc w:val="both"/>
    </w:pPr>
    <w:rPr>
      <w:rFonts w:asciiTheme="minorHAnsi" w:hAnsiTheme="minorHAnsi" w:cstheme="minorBidi"/>
      <w:sz w:val="22"/>
      <w:szCs w:val="22"/>
    </w:rPr>
  </w:style>
  <w:style w:type="character" w:customStyle="1" w:styleId="a4">
    <w:name w:val="Без интервала Знак"/>
    <w:link w:val="a3"/>
    <w:uiPriority w:val="1"/>
    <w:rsid w:val="00DD6420"/>
    <w:rPr>
      <w:rFonts w:asciiTheme="minorHAnsi" w:hAnsiTheme="minorHAnsi" w:cstheme="minorBidi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DD642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64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rinikav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3035</Words>
  <Characters>17301</Characters>
  <Application>Microsoft Office Word</Application>
  <DocSecurity>0</DocSecurity>
  <Lines>144</Lines>
  <Paragraphs>40</Paragraphs>
  <ScaleCrop>false</ScaleCrop>
  <Company/>
  <LinksUpToDate>false</LinksUpToDate>
  <CharactersWithSpaces>20296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2016-09-14T07:50:00Z</dcterms:created>
  <dcterms:modified xsi:type="dcterms:W3CDTF">2016-09-14T07:51:00Z</dcterms:modified>
</cp:coreProperties>
</file>