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EC" w:rsidRPr="009856EC" w:rsidRDefault="009856EC" w:rsidP="00985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6EC">
        <w:rPr>
          <w:rFonts w:ascii="Times New Roman" w:hAnsi="Times New Roman" w:cs="Times New Roman"/>
          <w:b/>
          <w:sz w:val="28"/>
          <w:szCs w:val="28"/>
        </w:rPr>
        <w:t xml:space="preserve">Статья 27. </w:t>
      </w:r>
      <w:proofErr w:type="gramStart"/>
      <w:r w:rsidRPr="009856EC">
        <w:rPr>
          <w:rFonts w:ascii="Times New Roman" w:hAnsi="Times New Roman" w:cs="Times New Roman"/>
          <w:b/>
          <w:sz w:val="28"/>
          <w:szCs w:val="28"/>
        </w:rPr>
        <w:t>Возраст, с которого наступает уголовная ответственность)</w:t>
      </w:r>
      <w:proofErr w:type="gramEnd"/>
    </w:p>
    <w:p w:rsidR="009856EC" w:rsidRPr="009856EC" w:rsidRDefault="009856EC" w:rsidP="009856EC">
      <w:pPr>
        <w:jc w:val="both"/>
        <w:rPr>
          <w:rFonts w:ascii="Times New Roman" w:hAnsi="Times New Roman" w:cs="Times New Roman"/>
          <w:sz w:val="28"/>
          <w:szCs w:val="28"/>
        </w:rPr>
      </w:pPr>
      <w:r w:rsidRPr="009856EC">
        <w:rPr>
          <w:rFonts w:ascii="Times New Roman" w:hAnsi="Times New Roman" w:cs="Times New Roman"/>
          <w:sz w:val="28"/>
          <w:szCs w:val="28"/>
        </w:rPr>
        <w:t xml:space="preserve">1. Уголовной ответственности подлежит лицо, достигшее </w:t>
      </w:r>
      <w:r w:rsidRPr="009856EC">
        <w:rPr>
          <w:rFonts w:ascii="Times New Roman" w:hAnsi="Times New Roman" w:cs="Times New Roman"/>
          <w:b/>
          <w:sz w:val="28"/>
          <w:szCs w:val="28"/>
        </w:rPr>
        <w:t xml:space="preserve">ко времени совершения преступления шестнадцатилетнего возраста, </w:t>
      </w:r>
      <w:r w:rsidRPr="009856EC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настоящим Кодексом.</w:t>
      </w:r>
    </w:p>
    <w:p w:rsidR="009856EC" w:rsidRPr="009856EC" w:rsidRDefault="009856EC" w:rsidP="009856EC">
      <w:pPr>
        <w:jc w:val="both"/>
        <w:rPr>
          <w:rFonts w:ascii="Times New Roman" w:hAnsi="Times New Roman" w:cs="Times New Roman"/>
          <w:sz w:val="28"/>
          <w:szCs w:val="28"/>
        </w:rPr>
      </w:pPr>
      <w:r w:rsidRPr="009856EC">
        <w:rPr>
          <w:rFonts w:ascii="Times New Roman" w:hAnsi="Times New Roman" w:cs="Times New Roman"/>
          <w:sz w:val="28"/>
          <w:szCs w:val="28"/>
        </w:rPr>
        <w:t xml:space="preserve"> 2. Лица, совершившие запрещенные настоящим Кодексом деяния в возрасте от четырнадцати до шестнадцати лет, подлежат уголовной ответственности лишь </w:t>
      </w:r>
      <w:proofErr w:type="gramStart"/>
      <w:r w:rsidRPr="009856E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856EC">
        <w:rPr>
          <w:rFonts w:ascii="Times New Roman" w:hAnsi="Times New Roman" w:cs="Times New Roman"/>
          <w:sz w:val="28"/>
          <w:szCs w:val="28"/>
        </w:rPr>
        <w:t>:</w:t>
      </w:r>
    </w:p>
    <w:p w:rsidR="009856EC" w:rsidRPr="009856EC" w:rsidRDefault="009856EC" w:rsidP="009856EC">
      <w:pPr>
        <w:jc w:val="both"/>
        <w:rPr>
          <w:rFonts w:ascii="Times New Roman" w:hAnsi="Times New Roman" w:cs="Times New Roman"/>
          <w:sz w:val="28"/>
          <w:szCs w:val="28"/>
        </w:rPr>
      </w:pPr>
      <w:r w:rsidRPr="009856EC">
        <w:rPr>
          <w:rFonts w:ascii="Times New Roman" w:hAnsi="Times New Roman" w:cs="Times New Roman"/>
          <w:sz w:val="28"/>
          <w:szCs w:val="28"/>
        </w:rPr>
        <w:t>1) убийство (статья 139);</w:t>
      </w:r>
    </w:p>
    <w:p w:rsidR="009856EC" w:rsidRPr="009856EC" w:rsidRDefault="009856EC" w:rsidP="009856EC">
      <w:pPr>
        <w:jc w:val="both"/>
        <w:rPr>
          <w:rFonts w:ascii="Times New Roman" w:hAnsi="Times New Roman" w:cs="Times New Roman"/>
          <w:sz w:val="28"/>
          <w:szCs w:val="28"/>
        </w:rPr>
      </w:pPr>
      <w:r w:rsidRPr="009856EC">
        <w:rPr>
          <w:rFonts w:ascii="Times New Roman" w:hAnsi="Times New Roman" w:cs="Times New Roman"/>
          <w:sz w:val="28"/>
          <w:szCs w:val="28"/>
        </w:rPr>
        <w:t>2) причинение смерти по неосторожности (статья 144);</w:t>
      </w:r>
    </w:p>
    <w:p w:rsidR="009856EC" w:rsidRPr="009856EC" w:rsidRDefault="009856EC" w:rsidP="009856EC">
      <w:pPr>
        <w:jc w:val="both"/>
        <w:rPr>
          <w:rFonts w:ascii="Times New Roman" w:hAnsi="Times New Roman" w:cs="Times New Roman"/>
          <w:sz w:val="28"/>
          <w:szCs w:val="28"/>
        </w:rPr>
      </w:pPr>
      <w:r w:rsidRPr="009856EC">
        <w:rPr>
          <w:rFonts w:ascii="Times New Roman" w:hAnsi="Times New Roman" w:cs="Times New Roman"/>
          <w:sz w:val="28"/>
          <w:szCs w:val="28"/>
        </w:rPr>
        <w:t>3) умышленное причинение тяжкого телесного повреждения (статья 147);</w:t>
      </w:r>
    </w:p>
    <w:p w:rsidR="009856EC" w:rsidRPr="009856EC" w:rsidRDefault="009856EC" w:rsidP="009856EC">
      <w:pPr>
        <w:jc w:val="both"/>
        <w:rPr>
          <w:rFonts w:ascii="Times New Roman" w:hAnsi="Times New Roman" w:cs="Times New Roman"/>
          <w:sz w:val="28"/>
          <w:szCs w:val="28"/>
        </w:rPr>
      </w:pPr>
      <w:r w:rsidRPr="009856EC">
        <w:rPr>
          <w:rFonts w:ascii="Times New Roman" w:hAnsi="Times New Roman" w:cs="Times New Roman"/>
          <w:sz w:val="28"/>
          <w:szCs w:val="28"/>
        </w:rPr>
        <w:t>4) умышленное причинение менее тяжкого телесного повреждения (статья 149);</w:t>
      </w:r>
    </w:p>
    <w:p w:rsidR="009856EC" w:rsidRPr="009856EC" w:rsidRDefault="009856EC" w:rsidP="009856EC">
      <w:pPr>
        <w:jc w:val="both"/>
        <w:rPr>
          <w:rFonts w:ascii="Times New Roman" w:hAnsi="Times New Roman" w:cs="Times New Roman"/>
          <w:sz w:val="28"/>
          <w:szCs w:val="28"/>
        </w:rPr>
      </w:pPr>
      <w:r w:rsidRPr="009856EC">
        <w:rPr>
          <w:rFonts w:ascii="Times New Roman" w:hAnsi="Times New Roman" w:cs="Times New Roman"/>
          <w:sz w:val="28"/>
          <w:szCs w:val="28"/>
        </w:rPr>
        <w:t>5) изнасилование (статья 166);</w:t>
      </w:r>
    </w:p>
    <w:p w:rsidR="009856EC" w:rsidRPr="009856EC" w:rsidRDefault="009856EC" w:rsidP="009856EC">
      <w:pPr>
        <w:jc w:val="both"/>
        <w:rPr>
          <w:rFonts w:ascii="Times New Roman" w:hAnsi="Times New Roman" w:cs="Times New Roman"/>
          <w:sz w:val="28"/>
          <w:szCs w:val="28"/>
        </w:rPr>
      </w:pPr>
      <w:r w:rsidRPr="009856EC">
        <w:rPr>
          <w:rFonts w:ascii="Times New Roman" w:hAnsi="Times New Roman" w:cs="Times New Roman"/>
          <w:sz w:val="28"/>
          <w:szCs w:val="28"/>
        </w:rPr>
        <w:t>6) насильственные действия сексуального характера (статья 167);</w:t>
      </w:r>
    </w:p>
    <w:p w:rsidR="009856EC" w:rsidRPr="009856EC" w:rsidRDefault="009856EC" w:rsidP="009856EC">
      <w:pPr>
        <w:jc w:val="both"/>
        <w:rPr>
          <w:rFonts w:ascii="Times New Roman" w:hAnsi="Times New Roman" w:cs="Times New Roman"/>
          <w:sz w:val="28"/>
          <w:szCs w:val="28"/>
        </w:rPr>
      </w:pPr>
      <w:r w:rsidRPr="009856EC">
        <w:rPr>
          <w:rFonts w:ascii="Times New Roman" w:hAnsi="Times New Roman" w:cs="Times New Roman"/>
          <w:sz w:val="28"/>
          <w:szCs w:val="28"/>
        </w:rPr>
        <w:t>7) похищение человека (статья 182);</w:t>
      </w:r>
    </w:p>
    <w:p w:rsidR="009856EC" w:rsidRPr="009856EC" w:rsidRDefault="009856EC" w:rsidP="009856EC">
      <w:pPr>
        <w:jc w:val="both"/>
        <w:rPr>
          <w:rFonts w:ascii="Times New Roman" w:hAnsi="Times New Roman" w:cs="Times New Roman"/>
          <w:sz w:val="28"/>
          <w:szCs w:val="28"/>
        </w:rPr>
      </w:pPr>
      <w:r w:rsidRPr="009856EC">
        <w:rPr>
          <w:rFonts w:ascii="Times New Roman" w:hAnsi="Times New Roman" w:cs="Times New Roman"/>
          <w:sz w:val="28"/>
          <w:szCs w:val="28"/>
        </w:rPr>
        <w:t>8) кражу (статья 205);</w:t>
      </w:r>
    </w:p>
    <w:p w:rsidR="009856EC" w:rsidRPr="009856EC" w:rsidRDefault="009856EC" w:rsidP="009856EC">
      <w:pPr>
        <w:jc w:val="both"/>
        <w:rPr>
          <w:rFonts w:ascii="Times New Roman" w:hAnsi="Times New Roman" w:cs="Times New Roman"/>
          <w:sz w:val="28"/>
          <w:szCs w:val="28"/>
        </w:rPr>
      </w:pPr>
      <w:r w:rsidRPr="009856EC">
        <w:rPr>
          <w:rFonts w:ascii="Times New Roman" w:hAnsi="Times New Roman" w:cs="Times New Roman"/>
          <w:sz w:val="28"/>
          <w:szCs w:val="28"/>
        </w:rPr>
        <w:t>9) грабеж (статья 206);</w:t>
      </w:r>
    </w:p>
    <w:p w:rsidR="009856EC" w:rsidRPr="009856EC" w:rsidRDefault="009856EC" w:rsidP="009856EC">
      <w:pPr>
        <w:jc w:val="both"/>
        <w:rPr>
          <w:rFonts w:ascii="Times New Roman" w:hAnsi="Times New Roman" w:cs="Times New Roman"/>
          <w:sz w:val="28"/>
          <w:szCs w:val="28"/>
        </w:rPr>
      </w:pPr>
      <w:r w:rsidRPr="009856EC">
        <w:rPr>
          <w:rFonts w:ascii="Times New Roman" w:hAnsi="Times New Roman" w:cs="Times New Roman"/>
          <w:sz w:val="28"/>
          <w:szCs w:val="28"/>
        </w:rPr>
        <w:t>10) разбой (статья 207);</w:t>
      </w:r>
    </w:p>
    <w:p w:rsidR="009856EC" w:rsidRPr="009856EC" w:rsidRDefault="009856EC" w:rsidP="009856EC">
      <w:pPr>
        <w:jc w:val="both"/>
        <w:rPr>
          <w:rFonts w:ascii="Times New Roman" w:hAnsi="Times New Roman" w:cs="Times New Roman"/>
          <w:sz w:val="28"/>
          <w:szCs w:val="28"/>
        </w:rPr>
      </w:pPr>
      <w:r w:rsidRPr="009856EC">
        <w:rPr>
          <w:rFonts w:ascii="Times New Roman" w:hAnsi="Times New Roman" w:cs="Times New Roman"/>
          <w:sz w:val="28"/>
          <w:szCs w:val="28"/>
        </w:rPr>
        <w:t>11) вымогательство (статья 208);</w:t>
      </w:r>
    </w:p>
    <w:p w:rsidR="009856EC" w:rsidRPr="009856EC" w:rsidRDefault="009856EC" w:rsidP="009856EC">
      <w:pPr>
        <w:jc w:val="both"/>
        <w:rPr>
          <w:rFonts w:ascii="Times New Roman" w:hAnsi="Times New Roman" w:cs="Times New Roman"/>
          <w:sz w:val="28"/>
          <w:szCs w:val="28"/>
        </w:rPr>
      </w:pPr>
      <w:r w:rsidRPr="009856EC">
        <w:rPr>
          <w:rFonts w:ascii="Times New Roman" w:hAnsi="Times New Roman" w:cs="Times New Roman"/>
          <w:sz w:val="28"/>
          <w:szCs w:val="28"/>
        </w:rPr>
        <w:t>12) угон транспортного средства или маломерного водного судна (статья 214);</w:t>
      </w:r>
    </w:p>
    <w:p w:rsidR="009856EC" w:rsidRPr="009856EC" w:rsidRDefault="009856EC" w:rsidP="009856EC">
      <w:pPr>
        <w:jc w:val="both"/>
        <w:rPr>
          <w:rFonts w:ascii="Times New Roman" w:hAnsi="Times New Roman" w:cs="Times New Roman"/>
          <w:sz w:val="28"/>
          <w:szCs w:val="28"/>
        </w:rPr>
      </w:pPr>
      <w:r w:rsidRPr="009856EC">
        <w:rPr>
          <w:rFonts w:ascii="Times New Roman" w:hAnsi="Times New Roman" w:cs="Times New Roman"/>
          <w:sz w:val="28"/>
          <w:szCs w:val="28"/>
        </w:rPr>
        <w:t>13) умышленные уничтожение либо повреждение имущества (части вторая и третья статьи 218);</w:t>
      </w:r>
    </w:p>
    <w:p w:rsidR="009856EC" w:rsidRPr="009856EC" w:rsidRDefault="009856EC" w:rsidP="009856EC">
      <w:pPr>
        <w:jc w:val="both"/>
        <w:rPr>
          <w:rFonts w:ascii="Times New Roman" w:hAnsi="Times New Roman" w:cs="Times New Roman"/>
          <w:sz w:val="28"/>
          <w:szCs w:val="28"/>
        </w:rPr>
      </w:pPr>
      <w:r w:rsidRPr="009856EC">
        <w:rPr>
          <w:rFonts w:ascii="Times New Roman" w:hAnsi="Times New Roman" w:cs="Times New Roman"/>
          <w:sz w:val="28"/>
          <w:szCs w:val="28"/>
        </w:rPr>
        <w:t>14) захват заложника (статья 291);</w:t>
      </w:r>
    </w:p>
    <w:p w:rsidR="009856EC" w:rsidRPr="009856EC" w:rsidRDefault="009856EC" w:rsidP="009856EC">
      <w:pPr>
        <w:jc w:val="both"/>
        <w:rPr>
          <w:rFonts w:ascii="Times New Roman" w:hAnsi="Times New Roman" w:cs="Times New Roman"/>
          <w:sz w:val="28"/>
          <w:szCs w:val="28"/>
        </w:rPr>
      </w:pPr>
      <w:r w:rsidRPr="009856EC">
        <w:rPr>
          <w:rFonts w:ascii="Times New Roman" w:hAnsi="Times New Roman" w:cs="Times New Roman"/>
          <w:sz w:val="28"/>
          <w:szCs w:val="28"/>
        </w:rPr>
        <w:t>15) хищение огнестрельного оружия, боеприпасов или взрывчатых веществ (статья 294);</w:t>
      </w:r>
    </w:p>
    <w:p w:rsidR="009856EC" w:rsidRPr="009856EC" w:rsidRDefault="009856EC" w:rsidP="009856EC">
      <w:pPr>
        <w:jc w:val="both"/>
        <w:rPr>
          <w:rFonts w:ascii="Times New Roman" w:hAnsi="Times New Roman" w:cs="Times New Roman"/>
          <w:sz w:val="28"/>
          <w:szCs w:val="28"/>
        </w:rPr>
      </w:pPr>
      <w:r w:rsidRPr="009856EC">
        <w:rPr>
          <w:rFonts w:ascii="Times New Roman" w:hAnsi="Times New Roman" w:cs="Times New Roman"/>
          <w:sz w:val="28"/>
          <w:szCs w:val="28"/>
        </w:rPr>
        <w:t>16) умышленное приведение в негодность транспортного средства или путей сообщения (статья 309);</w:t>
      </w:r>
    </w:p>
    <w:p w:rsidR="009856EC" w:rsidRPr="009856EC" w:rsidRDefault="009856EC" w:rsidP="009856EC">
      <w:pPr>
        <w:jc w:val="both"/>
        <w:rPr>
          <w:rFonts w:ascii="Times New Roman" w:hAnsi="Times New Roman" w:cs="Times New Roman"/>
          <w:sz w:val="28"/>
          <w:szCs w:val="28"/>
        </w:rPr>
      </w:pPr>
      <w:r w:rsidRPr="009856EC">
        <w:rPr>
          <w:rFonts w:ascii="Times New Roman" w:hAnsi="Times New Roman" w:cs="Times New Roman"/>
          <w:sz w:val="28"/>
          <w:szCs w:val="28"/>
        </w:rPr>
        <w:lastRenderedPageBreak/>
        <w:t xml:space="preserve">17) хищение наркотических средств, психотропных веществ, их </w:t>
      </w:r>
      <w:proofErr w:type="spellStart"/>
      <w:r w:rsidRPr="009856EC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9856EC">
        <w:rPr>
          <w:rFonts w:ascii="Times New Roman" w:hAnsi="Times New Roman" w:cs="Times New Roman"/>
          <w:sz w:val="28"/>
          <w:szCs w:val="28"/>
        </w:rPr>
        <w:t xml:space="preserve"> и аналогов (статья 327);</w:t>
      </w:r>
    </w:p>
    <w:p w:rsidR="009856EC" w:rsidRPr="009856EC" w:rsidRDefault="009856EC" w:rsidP="009856EC">
      <w:pPr>
        <w:jc w:val="both"/>
        <w:rPr>
          <w:rFonts w:ascii="Times New Roman" w:hAnsi="Times New Roman" w:cs="Times New Roman"/>
          <w:sz w:val="28"/>
          <w:szCs w:val="28"/>
        </w:rPr>
      </w:pPr>
      <w:r w:rsidRPr="009856EC">
        <w:rPr>
          <w:rFonts w:ascii="Times New Roman" w:hAnsi="Times New Roman" w:cs="Times New Roman"/>
          <w:sz w:val="28"/>
          <w:szCs w:val="28"/>
        </w:rPr>
        <w:t>18) хулиганство (статья 339);</w:t>
      </w:r>
    </w:p>
    <w:p w:rsidR="009856EC" w:rsidRPr="009856EC" w:rsidRDefault="009856EC" w:rsidP="009856EC">
      <w:pPr>
        <w:jc w:val="both"/>
        <w:rPr>
          <w:rFonts w:ascii="Times New Roman" w:hAnsi="Times New Roman" w:cs="Times New Roman"/>
          <w:sz w:val="28"/>
          <w:szCs w:val="28"/>
        </w:rPr>
      </w:pPr>
      <w:r w:rsidRPr="009856EC">
        <w:rPr>
          <w:rFonts w:ascii="Times New Roman" w:hAnsi="Times New Roman" w:cs="Times New Roman"/>
          <w:sz w:val="28"/>
          <w:szCs w:val="28"/>
        </w:rPr>
        <w:t>19) заведомо ложное сообщение об опасности (статья 340);</w:t>
      </w:r>
    </w:p>
    <w:p w:rsidR="009856EC" w:rsidRPr="009856EC" w:rsidRDefault="009856EC" w:rsidP="009856EC">
      <w:pPr>
        <w:jc w:val="both"/>
        <w:rPr>
          <w:rFonts w:ascii="Times New Roman" w:hAnsi="Times New Roman" w:cs="Times New Roman"/>
          <w:sz w:val="28"/>
          <w:szCs w:val="28"/>
        </w:rPr>
      </w:pPr>
      <w:r w:rsidRPr="009856EC">
        <w:rPr>
          <w:rFonts w:ascii="Times New Roman" w:hAnsi="Times New Roman" w:cs="Times New Roman"/>
          <w:sz w:val="28"/>
          <w:szCs w:val="28"/>
        </w:rPr>
        <w:t>20) осквернение сооружений и порчу имущества (статья 341);</w:t>
      </w:r>
    </w:p>
    <w:p w:rsidR="009856EC" w:rsidRPr="009856EC" w:rsidRDefault="009856EC" w:rsidP="009856EC">
      <w:pPr>
        <w:jc w:val="both"/>
        <w:rPr>
          <w:rFonts w:ascii="Times New Roman" w:hAnsi="Times New Roman" w:cs="Times New Roman"/>
          <w:sz w:val="28"/>
          <w:szCs w:val="28"/>
        </w:rPr>
      </w:pPr>
      <w:r w:rsidRPr="009856EC">
        <w:rPr>
          <w:rFonts w:ascii="Times New Roman" w:hAnsi="Times New Roman" w:cs="Times New Roman"/>
          <w:sz w:val="28"/>
          <w:szCs w:val="28"/>
        </w:rPr>
        <w:t>21) побег из исправительного учреждения, исполняющего наказание в виде лишения свободы, арестного дома или из-под стражи (статья 413).</w:t>
      </w:r>
    </w:p>
    <w:p w:rsidR="00AA298B" w:rsidRPr="009856EC" w:rsidRDefault="009856EC" w:rsidP="009856EC">
      <w:pPr>
        <w:jc w:val="both"/>
        <w:rPr>
          <w:rFonts w:ascii="Times New Roman" w:hAnsi="Times New Roman" w:cs="Times New Roman"/>
          <w:sz w:val="28"/>
          <w:szCs w:val="28"/>
        </w:rPr>
      </w:pPr>
      <w:r w:rsidRPr="009856EC">
        <w:rPr>
          <w:rFonts w:ascii="Times New Roman" w:hAnsi="Times New Roman" w:cs="Times New Roman"/>
          <w:sz w:val="28"/>
          <w:szCs w:val="28"/>
        </w:rPr>
        <w:t xml:space="preserve"> 3. </w:t>
      </w:r>
      <w:r w:rsidRPr="009856EC">
        <w:rPr>
          <w:rFonts w:ascii="Times New Roman" w:hAnsi="Times New Roman" w:cs="Times New Roman"/>
          <w:b/>
          <w:sz w:val="28"/>
          <w:szCs w:val="28"/>
        </w:rPr>
        <w:t>Не подлежит уголовной ответственности несовершеннолетнее лицо,</w:t>
      </w:r>
      <w:r w:rsidRPr="009856EC">
        <w:rPr>
          <w:rFonts w:ascii="Times New Roman" w:hAnsi="Times New Roman" w:cs="Times New Roman"/>
          <w:sz w:val="28"/>
          <w:szCs w:val="28"/>
        </w:rPr>
        <w:t xml:space="preserve"> которое достигло предусмотренного частями 1 или 2 настоящей статьи возраста, если будет установлено, что вследствие отставания в психическом развитии, не связанного с психическим расстройством (заболеванием), оно во время совершения общественно опасного деяния было не способно сознавать фактический характер или общественную опасность своего деяния.</w:t>
      </w:r>
    </w:p>
    <w:p w:rsidR="009856EC" w:rsidRPr="009856EC" w:rsidRDefault="009856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56EC" w:rsidRPr="009856EC" w:rsidSect="00AA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6EC"/>
    <w:rsid w:val="009856EC"/>
    <w:rsid w:val="00AA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2015-08-01T09:12:00Z</dcterms:created>
  <dcterms:modified xsi:type="dcterms:W3CDTF">2015-08-01T09:13:00Z</dcterms:modified>
</cp:coreProperties>
</file>