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E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E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E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E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C4" w:rsidRPr="00C06CE6" w:rsidRDefault="00ED0EC4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E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C06CE6">
        <w:rPr>
          <w:rFonts w:ascii="Times New Roman" w:hAnsi="Times New Roman" w:cs="Times New Roman"/>
          <w:sz w:val="28"/>
          <w:szCs w:val="28"/>
        </w:rPr>
        <w:t xml:space="preserve">  </w:t>
      </w:r>
      <w:r w:rsidRPr="00C06CE6">
        <w:rPr>
          <w:rFonts w:ascii="Times New Roman" w:hAnsi="Times New Roman" w:cs="Times New Roman"/>
          <w:sz w:val="28"/>
          <w:szCs w:val="28"/>
        </w:rPr>
        <w:t xml:space="preserve">И </w:t>
      </w:r>
      <w:r w:rsidR="00C06CE6">
        <w:rPr>
          <w:rFonts w:ascii="Times New Roman" w:hAnsi="Times New Roman" w:cs="Times New Roman"/>
          <w:sz w:val="28"/>
          <w:szCs w:val="28"/>
        </w:rPr>
        <w:t xml:space="preserve">  </w:t>
      </w:r>
      <w:r w:rsidRPr="00C06CE6">
        <w:rPr>
          <w:rFonts w:ascii="Times New Roman" w:hAnsi="Times New Roman" w:cs="Times New Roman"/>
          <w:sz w:val="28"/>
          <w:szCs w:val="28"/>
        </w:rPr>
        <w:t xml:space="preserve">ДОПОЛНЕНИЯ </w:t>
      </w:r>
    </w:p>
    <w:p w:rsidR="00C06CE6" w:rsidRDefault="00C06CE6" w:rsidP="00C06CE6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В   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КОЛЛЕКТИВНЫЙ </w:t>
      </w: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  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ДОГОВОР</w:t>
      </w:r>
    </w:p>
    <w:p w:rsidR="00C06CE6" w:rsidRPr="00C06CE6" w:rsidRDefault="00C06CE6" w:rsidP="00C06CE6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ГОСУДАРСТВЕННОГО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УЧРЕЖДЕНИЯ </w:t>
      </w:r>
    </w:p>
    <w:p w:rsidR="00C06CE6" w:rsidRPr="00C06CE6" w:rsidRDefault="00C06CE6" w:rsidP="00C06CE6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ОБРАЗОВАНИЯ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«ДОКТОРОВИЧСКАЯ </w:t>
      </w:r>
    </w:p>
    <w:p w:rsidR="00C06CE6" w:rsidRPr="00C06CE6" w:rsidRDefault="00C06CE6" w:rsidP="00C06CE6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СРЕДНЯЯ ШКОЛА» </w:t>
      </w:r>
      <w:r w:rsidRPr="00C06CE6">
        <w:rPr>
          <w:rFonts w:ascii="Times New Roman" w:hAnsi="Times New Roman" w:cs="Times New Roman"/>
          <w:bCs/>
          <w:smallCaps/>
          <w:sz w:val="28"/>
          <w:szCs w:val="28"/>
        </w:rPr>
        <w:t>НА 2017 – 2019 ГОДЫ</w:t>
      </w:r>
    </w:p>
    <w:p w:rsidR="00ED0EC4" w:rsidRPr="00173EF6" w:rsidRDefault="00ED0EC4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EE5" w:rsidRPr="002338AD" w:rsidRDefault="002338AD" w:rsidP="002338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8AD">
        <w:rPr>
          <w:rFonts w:ascii="Times New Roman" w:hAnsi="Times New Roman" w:cs="Times New Roman"/>
          <w:sz w:val="28"/>
          <w:szCs w:val="28"/>
        </w:rPr>
        <w:t xml:space="preserve">Во втором абзаце пункта </w:t>
      </w:r>
      <w:r w:rsidR="00EB5EE5" w:rsidRPr="002338AD">
        <w:rPr>
          <w:rFonts w:ascii="Times New Roman" w:hAnsi="Times New Roman" w:cs="Times New Roman"/>
          <w:color w:val="000000"/>
          <w:spacing w:val="-4"/>
          <w:sz w:val="28"/>
          <w:szCs w:val="28"/>
        </w:rPr>
        <w:t>7</w:t>
      </w:r>
      <w:r w:rsidRPr="002338A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слова «</w:t>
      </w:r>
      <w:proofErr w:type="spellStart"/>
      <w:r w:rsidR="00EB5EE5" w:rsidRPr="002338AD">
        <w:rPr>
          <w:rFonts w:ascii="Times New Roman" w:hAnsi="Times New Roman" w:cs="Times New Roman"/>
          <w:sz w:val="28"/>
          <w:szCs w:val="28"/>
        </w:rPr>
        <w:t>Раицкая</w:t>
      </w:r>
      <w:proofErr w:type="spellEnd"/>
      <w:r w:rsidR="00EB5EE5" w:rsidRPr="002338AD">
        <w:rPr>
          <w:rFonts w:ascii="Times New Roman" w:hAnsi="Times New Roman" w:cs="Times New Roman"/>
          <w:sz w:val="28"/>
          <w:szCs w:val="28"/>
        </w:rPr>
        <w:t xml:space="preserve"> Наталья Анатольевна, заместитель директора </w:t>
      </w:r>
      <w:r w:rsidRPr="002338AD">
        <w:rPr>
          <w:rFonts w:ascii="Times New Roman" w:hAnsi="Times New Roman" w:cs="Times New Roman"/>
          <w:sz w:val="28"/>
          <w:szCs w:val="28"/>
        </w:rPr>
        <w:t>по учебно-воспитательной работе» заменить словами «</w:t>
      </w:r>
      <w:proofErr w:type="spellStart"/>
      <w:r w:rsidRPr="002338AD">
        <w:rPr>
          <w:rFonts w:ascii="Times New Roman" w:hAnsi="Times New Roman" w:cs="Times New Roman"/>
          <w:sz w:val="28"/>
          <w:szCs w:val="28"/>
        </w:rPr>
        <w:t>Сицкая</w:t>
      </w:r>
      <w:proofErr w:type="spellEnd"/>
      <w:r w:rsidRPr="002338AD">
        <w:rPr>
          <w:rFonts w:ascii="Times New Roman" w:hAnsi="Times New Roman" w:cs="Times New Roman"/>
          <w:sz w:val="28"/>
          <w:szCs w:val="28"/>
        </w:rPr>
        <w:t xml:space="preserve"> Светлана Николаевна, педагог-организатор»</w:t>
      </w:r>
      <w:r w:rsidR="00EB5EE5" w:rsidRPr="002338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B5EE5" w:rsidRPr="002338AD">
        <w:rPr>
          <w:rFonts w:ascii="Times New Roman" w:hAnsi="Times New Roman" w:cs="Times New Roman"/>
          <w:sz w:val="28"/>
          <w:szCs w:val="28"/>
        </w:rPr>
        <w:t>Новик Лариса Александровна</w:t>
      </w:r>
      <w:r>
        <w:rPr>
          <w:rFonts w:ascii="Times New Roman" w:hAnsi="Times New Roman" w:cs="Times New Roman"/>
          <w:sz w:val="28"/>
          <w:szCs w:val="28"/>
        </w:rPr>
        <w:t>» заменить словами Пылило Ольга Леонидовна</w:t>
      </w:r>
      <w:r w:rsidR="00EB5EE5" w:rsidRPr="002338AD">
        <w:rPr>
          <w:rFonts w:ascii="Times New Roman" w:hAnsi="Times New Roman" w:cs="Times New Roman"/>
          <w:sz w:val="28"/>
          <w:szCs w:val="28"/>
        </w:rPr>
        <w:t>, председатель профсоюзного комитета – член комиссии;</w:t>
      </w:r>
    </w:p>
    <w:p w:rsidR="00EB5EE5" w:rsidRDefault="002338AD" w:rsidP="002338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8AD">
        <w:rPr>
          <w:rFonts w:ascii="Times New Roman" w:hAnsi="Times New Roman" w:cs="Times New Roman"/>
          <w:bCs/>
          <w:smallCap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Пункт 33 главы</w:t>
      </w:r>
      <w:r w:rsidR="00EB5EE5" w:rsidRPr="002338AD">
        <w:rPr>
          <w:rFonts w:ascii="Times New Roman" w:hAnsi="Times New Roman" w:cs="Times New Roman"/>
          <w:bCs/>
          <w:smallCaps/>
          <w:sz w:val="28"/>
          <w:szCs w:val="28"/>
        </w:rPr>
        <w:t xml:space="preserve"> 6</w:t>
      </w:r>
      <w:r>
        <w:rPr>
          <w:rFonts w:ascii="Times New Roman" w:hAnsi="Times New Roman" w:cs="Times New Roman"/>
          <w:bCs/>
          <w:smallCaps/>
          <w:sz w:val="28"/>
          <w:szCs w:val="28"/>
        </w:rPr>
        <w:t xml:space="preserve"> «</w:t>
      </w:r>
      <w:r w:rsidR="00EB5EE5" w:rsidRPr="002338AD">
        <w:rPr>
          <w:rFonts w:ascii="Times New Roman" w:hAnsi="Times New Roman" w:cs="Times New Roman"/>
          <w:bCs/>
          <w:smallCaps/>
          <w:sz w:val="28"/>
          <w:szCs w:val="28"/>
        </w:rPr>
        <w:t>СОЦИАЛЬНЫЕ ГАРАНТИИ, ЖИЛИЩНО-БЫТОВЫЕ УСЛОВИЯ, ОХРАНА ЗДОРОВЬЯ И ОРГАНИЗАЦИЯ</w:t>
      </w:r>
      <w:r>
        <w:rPr>
          <w:rFonts w:ascii="Times New Roman" w:hAnsi="Times New Roman" w:cs="Times New Roman"/>
          <w:bCs/>
          <w:smallCaps/>
          <w:sz w:val="28"/>
          <w:szCs w:val="28"/>
        </w:rPr>
        <w:t xml:space="preserve"> </w:t>
      </w:r>
      <w:r w:rsidR="00EB5EE5" w:rsidRPr="002338AD">
        <w:rPr>
          <w:rFonts w:ascii="Times New Roman" w:hAnsi="Times New Roman" w:cs="Times New Roman"/>
          <w:bCs/>
          <w:smallCaps/>
          <w:sz w:val="28"/>
          <w:szCs w:val="28"/>
        </w:rPr>
        <w:t xml:space="preserve">ОТДЫХА </w:t>
      </w:r>
      <w:proofErr w:type="gramStart"/>
      <w:r w:rsidR="00EB5EE5" w:rsidRPr="002338AD">
        <w:rPr>
          <w:rFonts w:ascii="Times New Roman" w:hAnsi="Times New Roman" w:cs="Times New Roman"/>
          <w:bCs/>
          <w:smallCaps/>
          <w:sz w:val="28"/>
          <w:szCs w:val="28"/>
        </w:rPr>
        <w:t>РАБОТНИКОВ</w:t>
      </w:r>
      <w:r>
        <w:rPr>
          <w:rFonts w:ascii="Times New Roman" w:hAnsi="Times New Roman" w:cs="Times New Roman"/>
          <w:bCs/>
          <w:smallCap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E5A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EB5EE5" w:rsidRPr="002338AD">
        <w:rPr>
          <w:rFonts w:ascii="Times New Roman" w:hAnsi="Times New Roman" w:cs="Times New Roman"/>
          <w:bCs/>
          <w:smallCaps/>
          <w:sz w:val="28"/>
          <w:szCs w:val="28"/>
        </w:rPr>
        <w:t>33.12</w:t>
      </w:r>
      <w:r w:rsidR="00400E5A">
        <w:rPr>
          <w:rFonts w:ascii="Times New Roman" w:hAnsi="Times New Roman" w:cs="Times New Roman"/>
          <w:bCs/>
          <w:smallCaps/>
          <w:sz w:val="28"/>
          <w:szCs w:val="28"/>
        </w:rPr>
        <w:t xml:space="preserve"> </w:t>
      </w:r>
      <w:r w:rsidR="00400E5A">
        <w:rPr>
          <w:rFonts w:ascii="Times New Roman" w:hAnsi="Times New Roman" w:cs="Times New Roman"/>
          <w:sz w:val="28"/>
          <w:szCs w:val="28"/>
        </w:rPr>
        <w:t>следующего содержания: Работникам, членам отраслевого профсоюза предоставлять возможность посещения бассейна физкультурно-оздоровительного центра с оплатой абонемента сниженной на 50% стоимости.</w:t>
      </w:r>
    </w:p>
    <w:p w:rsidR="00400E5A" w:rsidRPr="002338AD" w:rsidRDefault="00400E5A" w:rsidP="002338A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Председателю профсоюзной организации ежемесячно предоставлять списки для посещения бассейна с последующим утверждением начальником отдела образования,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и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Белорусского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прпофсоюза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науки.</w:t>
      </w:r>
    </w:p>
    <w:p w:rsidR="00C225B5" w:rsidRPr="002338AD" w:rsidRDefault="00C225B5" w:rsidP="002338A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1421"/>
        <w:gridCol w:w="4278"/>
      </w:tblGrid>
      <w:tr w:rsidR="00400E5A" w:rsidRPr="00400E5A" w:rsidTr="00FA1B32">
        <w:trPr>
          <w:trHeight w:val="2293"/>
        </w:trPr>
        <w:tc>
          <w:tcPr>
            <w:tcW w:w="3977" w:type="dxa"/>
          </w:tcPr>
          <w:p w:rsidR="00C225B5" w:rsidRPr="00400E5A" w:rsidRDefault="00C225B5" w:rsidP="00FA1B32">
            <w:pPr>
              <w:pStyle w:val="1"/>
              <w:spacing w:line="240" w:lineRule="auto"/>
              <w:jc w:val="both"/>
              <w:outlineLvl w:val="0"/>
              <w:rPr>
                <w:b w:val="0"/>
                <w:color w:val="FF0000"/>
              </w:rPr>
            </w:pPr>
            <w:bookmarkStart w:id="0" w:name="_GoBack"/>
            <w:r w:rsidRPr="00400E5A">
              <w:rPr>
                <w:b w:val="0"/>
                <w:color w:val="FF0000"/>
              </w:rPr>
              <w:t>Директор государственного учреждения образования «</w:t>
            </w:r>
            <w:proofErr w:type="spellStart"/>
            <w:r w:rsidRPr="00400E5A">
              <w:rPr>
                <w:b w:val="0"/>
                <w:color w:val="FF0000"/>
              </w:rPr>
              <w:t>Докторовичская</w:t>
            </w:r>
            <w:proofErr w:type="spellEnd"/>
            <w:r w:rsidRPr="00400E5A">
              <w:rPr>
                <w:color w:val="FF0000"/>
              </w:rPr>
              <w:tab/>
              <w:t xml:space="preserve"> </w:t>
            </w:r>
            <w:r w:rsidRPr="00400E5A">
              <w:rPr>
                <w:b w:val="0"/>
                <w:color w:val="FF0000"/>
              </w:rPr>
              <w:t>средняя</w:t>
            </w:r>
            <w:r w:rsidRPr="00400E5A">
              <w:rPr>
                <w:color w:val="FF0000"/>
              </w:rPr>
              <w:t xml:space="preserve"> </w:t>
            </w:r>
            <w:r w:rsidRPr="00400E5A">
              <w:rPr>
                <w:b w:val="0"/>
                <w:color w:val="FF0000"/>
              </w:rPr>
              <w:t>школа</w:t>
            </w:r>
            <w:r w:rsidRPr="00400E5A">
              <w:rPr>
                <w:color w:val="FF0000"/>
              </w:rPr>
              <w:t>»</w:t>
            </w:r>
          </w:p>
          <w:p w:rsidR="00C225B5" w:rsidRPr="00400E5A" w:rsidRDefault="00C225B5" w:rsidP="00FA1B32">
            <w:pPr>
              <w:pStyle w:val="1"/>
              <w:spacing w:line="240" w:lineRule="auto"/>
              <w:jc w:val="both"/>
              <w:outlineLvl w:val="0"/>
              <w:rPr>
                <w:b w:val="0"/>
                <w:bCs w:val="0"/>
                <w:color w:val="FF0000"/>
              </w:rPr>
            </w:pPr>
            <w:r w:rsidRPr="00400E5A">
              <w:rPr>
                <w:b w:val="0"/>
                <w:bCs w:val="0"/>
                <w:color w:val="FF0000"/>
              </w:rPr>
              <w:t xml:space="preserve">__________ </w:t>
            </w:r>
            <w:proofErr w:type="spellStart"/>
            <w:r w:rsidRPr="00400E5A">
              <w:rPr>
                <w:b w:val="0"/>
                <w:bCs w:val="0"/>
                <w:color w:val="FF0000"/>
              </w:rPr>
              <w:t>С.В.Можейко</w:t>
            </w:r>
            <w:proofErr w:type="spellEnd"/>
          </w:p>
          <w:p w:rsidR="00C225B5" w:rsidRPr="00400E5A" w:rsidRDefault="00A43970" w:rsidP="00A43970">
            <w:pPr>
              <w:pStyle w:val="1"/>
              <w:spacing w:line="240" w:lineRule="auto"/>
              <w:jc w:val="both"/>
              <w:outlineLvl w:val="0"/>
              <w:rPr>
                <w:b w:val="0"/>
                <w:color w:val="FF0000"/>
              </w:rPr>
            </w:pPr>
            <w:r w:rsidRPr="00400E5A">
              <w:rPr>
                <w:b w:val="0"/>
                <w:bCs w:val="0"/>
                <w:color w:val="FF0000"/>
              </w:rPr>
              <w:t>11</w:t>
            </w:r>
            <w:r w:rsidR="00C225B5" w:rsidRPr="00400E5A">
              <w:rPr>
                <w:b w:val="0"/>
                <w:bCs w:val="0"/>
                <w:color w:val="FF0000"/>
              </w:rPr>
              <w:t>.1</w:t>
            </w:r>
            <w:r w:rsidRPr="00400E5A">
              <w:rPr>
                <w:b w:val="0"/>
                <w:bCs w:val="0"/>
                <w:color w:val="FF0000"/>
              </w:rPr>
              <w:t>1</w:t>
            </w:r>
            <w:r w:rsidR="00C225B5" w:rsidRPr="00400E5A">
              <w:rPr>
                <w:b w:val="0"/>
                <w:bCs w:val="0"/>
                <w:color w:val="FF0000"/>
              </w:rPr>
              <w:t>.201</w:t>
            </w:r>
            <w:r w:rsidRPr="00400E5A">
              <w:rPr>
                <w:b w:val="0"/>
                <w:bCs w:val="0"/>
                <w:color w:val="FF0000"/>
              </w:rPr>
              <w:t>7</w:t>
            </w:r>
            <w:r w:rsidR="00C225B5" w:rsidRPr="00400E5A">
              <w:rPr>
                <w:bCs w:val="0"/>
                <w:color w:val="FF0000"/>
              </w:rPr>
              <w:t xml:space="preserve">                </w:t>
            </w:r>
          </w:p>
        </w:tc>
        <w:tc>
          <w:tcPr>
            <w:tcW w:w="1421" w:type="dxa"/>
          </w:tcPr>
          <w:p w:rsidR="00C225B5" w:rsidRPr="00400E5A" w:rsidRDefault="00C225B5" w:rsidP="00FA1B32">
            <w:pPr>
              <w:pStyle w:val="1"/>
              <w:spacing w:line="240" w:lineRule="auto"/>
              <w:jc w:val="both"/>
              <w:outlineLvl w:val="0"/>
              <w:rPr>
                <w:b w:val="0"/>
                <w:color w:val="FF0000"/>
              </w:rPr>
            </w:pPr>
          </w:p>
        </w:tc>
        <w:tc>
          <w:tcPr>
            <w:tcW w:w="4278" w:type="dxa"/>
          </w:tcPr>
          <w:p w:rsidR="00C225B5" w:rsidRPr="00400E5A" w:rsidRDefault="00C225B5" w:rsidP="00FA1B32">
            <w:pPr>
              <w:pStyle w:val="1"/>
              <w:spacing w:line="240" w:lineRule="auto"/>
              <w:jc w:val="both"/>
              <w:outlineLvl w:val="0"/>
              <w:rPr>
                <w:b w:val="0"/>
                <w:color w:val="FF0000"/>
              </w:rPr>
            </w:pPr>
            <w:r w:rsidRPr="00400E5A">
              <w:rPr>
                <w:b w:val="0"/>
                <w:color w:val="FF0000"/>
              </w:rPr>
              <w:t>Председатель профсоюзного комитета государственного</w:t>
            </w:r>
          </w:p>
          <w:p w:rsidR="00C225B5" w:rsidRPr="00400E5A" w:rsidRDefault="00C225B5" w:rsidP="00FA1B32">
            <w:pPr>
              <w:pStyle w:val="1"/>
              <w:spacing w:line="240" w:lineRule="auto"/>
              <w:jc w:val="both"/>
              <w:outlineLvl w:val="0"/>
              <w:rPr>
                <w:b w:val="0"/>
                <w:color w:val="FF0000"/>
              </w:rPr>
            </w:pPr>
            <w:proofErr w:type="gramStart"/>
            <w:r w:rsidRPr="00400E5A">
              <w:rPr>
                <w:b w:val="0"/>
                <w:color w:val="FF0000"/>
              </w:rPr>
              <w:t>учреждения</w:t>
            </w:r>
            <w:proofErr w:type="gramEnd"/>
            <w:r w:rsidRPr="00400E5A">
              <w:rPr>
                <w:b w:val="0"/>
                <w:color w:val="FF0000"/>
              </w:rPr>
              <w:t xml:space="preserve"> образования</w:t>
            </w:r>
            <w:r w:rsidRPr="00400E5A">
              <w:rPr>
                <w:color w:val="FF0000"/>
              </w:rPr>
              <w:t xml:space="preserve">                                                   </w:t>
            </w:r>
            <w:r w:rsidRPr="00400E5A">
              <w:rPr>
                <w:b w:val="0"/>
                <w:color w:val="FF0000"/>
              </w:rPr>
              <w:t>«</w:t>
            </w:r>
            <w:proofErr w:type="spellStart"/>
            <w:r w:rsidRPr="00400E5A">
              <w:rPr>
                <w:b w:val="0"/>
                <w:color w:val="FF0000"/>
              </w:rPr>
              <w:t>Докторовичская</w:t>
            </w:r>
            <w:proofErr w:type="spellEnd"/>
            <w:r w:rsidRPr="00400E5A">
              <w:rPr>
                <w:b w:val="0"/>
                <w:color w:val="FF0000"/>
              </w:rPr>
              <w:t xml:space="preserve"> средняя школа»</w:t>
            </w:r>
          </w:p>
          <w:p w:rsidR="00C225B5" w:rsidRPr="00400E5A" w:rsidRDefault="00C225B5" w:rsidP="00FA1B32">
            <w:pPr>
              <w:pStyle w:val="1"/>
              <w:tabs>
                <w:tab w:val="center" w:pos="4677"/>
              </w:tabs>
              <w:spacing w:line="240" w:lineRule="auto"/>
              <w:jc w:val="both"/>
              <w:outlineLvl w:val="0"/>
              <w:rPr>
                <w:bCs w:val="0"/>
                <w:color w:val="FF0000"/>
              </w:rPr>
            </w:pPr>
            <w:r w:rsidRPr="00400E5A">
              <w:rPr>
                <w:b w:val="0"/>
                <w:color w:val="FF0000"/>
              </w:rPr>
              <w:t xml:space="preserve">____________ </w:t>
            </w:r>
            <w:proofErr w:type="spellStart"/>
            <w:r w:rsidRPr="00400E5A">
              <w:rPr>
                <w:b w:val="0"/>
                <w:color w:val="FF0000"/>
              </w:rPr>
              <w:t>О.Л.Пылило</w:t>
            </w:r>
            <w:proofErr w:type="spellEnd"/>
          </w:p>
          <w:p w:rsidR="00C225B5" w:rsidRPr="00400E5A" w:rsidRDefault="00A43970" w:rsidP="00A43970">
            <w:pPr>
              <w:pStyle w:val="1"/>
              <w:spacing w:line="240" w:lineRule="auto"/>
              <w:jc w:val="both"/>
              <w:outlineLvl w:val="0"/>
              <w:rPr>
                <w:b w:val="0"/>
                <w:color w:val="FF0000"/>
              </w:rPr>
            </w:pPr>
            <w:r w:rsidRPr="00400E5A">
              <w:rPr>
                <w:b w:val="0"/>
                <w:color w:val="FF0000"/>
              </w:rPr>
              <w:t>11</w:t>
            </w:r>
            <w:r w:rsidR="00C225B5" w:rsidRPr="00400E5A">
              <w:rPr>
                <w:b w:val="0"/>
                <w:color w:val="FF0000"/>
              </w:rPr>
              <w:t>.1</w:t>
            </w:r>
            <w:r w:rsidRPr="00400E5A">
              <w:rPr>
                <w:b w:val="0"/>
                <w:color w:val="FF0000"/>
              </w:rPr>
              <w:t>1</w:t>
            </w:r>
            <w:r w:rsidR="00C225B5" w:rsidRPr="00400E5A">
              <w:rPr>
                <w:b w:val="0"/>
                <w:color w:val="FF0000"/>
              </w:rPr>
              <w:t>.201</w:t>
            </w:r>
            <w:r w:rsidRPr="00400E5A">
              <w:rPr>
                <w:b w:val="0"/>
                <w:color w:val="FF0000"/>
              </w:rPr>
              <w:t>7</w:t>
            </w:r>
          </w:p>
        </w:tc>
      </w:tr>
    </w:tbl>
    <w:p w:rsidR="00C225B5" w:rsidRPr="00400E5A" w:rsidRDefault="00C225B5" w:rsidP="00C225B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25B5" w:rsidRPr="00400E5A" w:rsidRDefault="00A43970" w:rsidP="00C225B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0E5A">
        <w:rPr>
          <w:rFonts w:ascii="Times New Roman" w:hAnsi="Times New Roman" w:cs="Times New Roman"/>
          <w:color w:val="FF0000"/>
          <w:sz w:val="28"/>
          <w:szCs w:val="28"/>
        </w:rPr>
        <w:t xml:space="preserve">Изменения и дополнения в </w:t>
      </w:r>
      <w:r w:rsidR="00C225B5" w:rsidRPr="00400E5A">
        <w:rPr>
          <w:rFonts w:ascii="Times New Roman" w:hAnsi="Times New Roman" w:cs="Times New Roman"/>
          <w:color w:val="FF0000"/>
          <w:sz w:val="28"/>
          <w:szCs w:val="28"/>
        </w:rPr>
        <w:t>Коллективный договор принят</w:t>
      </w:r>
      <w:r w:rsidRPr="00400E5A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C225B5" w:rsidRPr="00400E5A">
        <w:rPr>
          <w:rFonts w:ascii="Times New Roman" w:hAnsi="Times New Roman" w:cs="Times New Roman"/>
          <w:color w:val="FF0000"/>
          <w:sz w:val="28"/>
          <w:szCs w:val="28"/>
        </w:rPr>
        <w:t xml:space="preserve"> на профсоюзном собрании</w:t>
      </w:r>
      <w:r w:rsidRPr="00400E5A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  <w:r w:rsidR="00C225B5" w:rsidRPr="00400E5A">
        <w:rPr>
          <w:rFonts w:ascii="Times New Roman" w:hAnsi="Times New Roman" w:cs="Times New Roman"/>
          <w:color w:val="FF0000"/>
          <w:sz w:val="28"/>
          <w:szCs w:val="28"/>
        </w:rPr>
        <w:t>.1</w:t>
      </w:r>
      <w:r w:rsidRPr="00400E5A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225B5" w:rsidRPr="00400E5A">
        <w:rPr>
          <w:rFonts w:ascii="Times New Roman" w:hAnsi="Times New Roman" w:cs="Times New Roman"/>
          <w:color w:val="FF0000"/>
          <w:sz w:val="28"/>
          <w:szCs w:val="28"/>
        </w:rPr>
        <w:t>.201</w:t>
      </w:r>
      <w:r w:rsidRPr="00400E5A">
        <w:rPr>
          <w:rFonts w:ascii="Times New Roman" w:hAnsi="Times New Roman" w:cs="Times New Roman"/>
          <w:color w:val="FF0000"/>
          <w:sz w:val="28"/>
          <w:szCs w:val="28"/>
        </w:rPr>
        <w:t>7</w:t>
      </w:r>
      <w:proofErr w:type="gramStart"/>
      <w:r w:rsidR="00C225B5" w:rsidRPr="00400E5A">
        <w:rPr>
          <w:rFonts w:ascii="Times New Roman" w:hAnsi="Times New Roman" w:cs="Times New Roman"/>
          <w:color w:val="FF0000"/>
          <w:sz w:val="28"/>
          <w:szCs w:val="28"/>
        </w:rPr>
        <w:t>,  протокол</w:t>
      </w:r>
      <w:proofErr w:type="gramEnd"/>
      <w:r w:rsidR="00C225B5" w:rsidRPr="00400E5A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Pr="00400E5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C225B5" w:rsidRPr="00400E5A">
        <w:rPr>
          <w:rFonts w:ascii="Times New Roman" w:hAnsi="Times New Roman" w:cs="Times New Roman"/>
          <w:color w:val="FF0000"/>
          <w:sz w:val="28"/>
          <w:szCs w:val="28"/>
        </w:rPr>
        <w:t>1.</w:t>
      </w:r>
    </w:p>
    <w:bookmarkEnd w:id="0"/>
    <w:p w:rsidR="00C225B5" w:rsidRPr="00C225B5" w:rsidRDefault="00C225B5" w:rsidP="00C225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5B5" w:rsidRPr="00FC5923" w:rsidRDefault="00C225B5" w:rsidP="00C225B5">
      <w:pPr>
        <w:jc w:val="both"/>
        <w:rPr>
          <w:bCs/>
          <w:sz w:val="28"/>
          <w:szCs w:val="28"/>
        </w:rPr>
      </w:pPr>
      <w:r w:rsidRPr="00FC5923">
        <w:rPr>
          <w:bCs/>
          <w:sz w:val="28"/>
          <w:szCs w:val="28"/>
        </w:rPr>
        <w:t xml:space="preserve">                              </w:t>
      </w: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A05F7C" w:rsidRDefault="00A05F7C"/>
    <w:sectPr w:rsidR="00A0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6E9F"/>
    <w:multiLevelType w:val="hybridMultilevel"/>
    <w:tmpl w:val="E908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C4"/>
    <w:rsid w:val="000230D3"/>
    <w:rsid w:val="0002646D"/>
    <w:rsid w:val="002338AD"/>
    <w:rsid w:val="002C6E95"/>
    <w:rsid w:val="00400E5A"/>
    <w:rsid w:val="005C3FF7"/>
    <w:rsid w:val="00612304"/>
    <w:rsid w:val="006930BE"/>
    <w:rsid w:val="007620F8"/>
    <w:rsid w:val="007E0759"/>
    <w:rsid w:val="007F042B"/>
    <w:rsid w:val="00821C5C"/>
    <w:rsid w:val="00A05F7C"/>
    <w:rsid w:val="00A20A88"/>
    <w:rsid w:val="00A43970"/>
    <w:rsid w:val="00C06CE6"/>
    <w:rsid w:val="00C225B5"/>
    <w:rsid w:val="00EB5EE5"/>
    <w:rsid w:val="00E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94178-2DB8-423C-A15E-E903079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C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225B5"/>
    <w:pPr>
      <w:keepNext/>
      <w:widowControl w:val="0"/>
      <w:spacing w:after="0" w:line="28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64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2646D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25B5"/>
    <w:rPr>
      <w:rFonts w:eastAsia="Arial Unicode MS"/>
      <w:b/>
      <w:bCs/>
      <w:color w:val="000000"/>
      <w:lang w:eastAsia="ru-RU"/>
    </w:rPr>
  </w:style>
  <w:style w:type="table" w:styleId="a5">
    <w:name w:val="Table Grid"/>
    <w:basedOn w:val="a1"/>
    <w:rsid w:val="00C225B5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3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FF7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33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CC70-3502-4C65-A527-5A9EB686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2017-11-21T10:13:00Z</cp:lastPrinted>
  <dcterms:created xsi:type="dcterms:W3CDTF">2017-10-27T19:50:00Z</dcterms:created>
  <dcterms:modified xsi:type="dcterms:W3CDTF">2018-01-16T19:23:00Z</dcterms:modified>
</cp:coreProperties>
</file>