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20" w:rsidRPr="002F6A20" w:rsidRDefault="002F6A20" w:rsidP="002F6A20">
      <w:pPr>
        <w:pStyle w:val="a3"/>
        <w:shd w:val="clear" w:color="auto" w:fill="FFFFFF"/>
        <w:spacing w:before="0" w:beforeAutospacing="0" w:after="150" w:afterAutospacing="0"/>
        <w:jc w:val="center"/>
        <w:rPr>
          <w:rFonts w:ascii="Arial" w:hAnsi="Arial" w:cs="Arial"/>
          <w:color w:val="333333"/>
          <w:sz w:val="32"/>
          <w:szCs w:val="32"/>
        </w:rPr>
      </w:pPr>
      <w:bookmarkStart w:id="0" w:name="_GoBack"/>
      <w:r w:rsidRPr="002F6A20">
        <w:rPr>
          <w:rStyle w:val="a4"/>
          <w:rFonts w:ascii="Arial" w:hAnsi="Arial" w:cs="Arial"/>
          <w:i/>
          <w:iCs/>
          <w:color w:val="333333"/>
          <w:sz w:val="32"/>
          <w:szCs w:val="32"/>
        </w:rPr>
        <w:t>Как уберечь подростка от насилия</w:t>
      </w:r>
    </w:p>
    <w:bookmarkEnd w:id="0"/>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Как помочь детям, чтобы они почувствовали себя защищенными, сильными и свободными?       </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Style w:val="a4"/>
          <w:rFonts w:ascii="Arial" w:hAnsi="Arial" w:cs="Arial"/>
          <w:color w:val="333333"/>
          <w:sz w:val="27"/>
          <w:szCs w:val="27"/>
        </w:rPr>
        <w:t>Когда и где?</w:t>
      </w:r>
      <w:r>
        <w:rPr>
          <w:rFonts w:ascii="Arial" w:hAnsi="Arial" w:cs="Arial"/>
          <w:color w:val="333333"/>
          <w:sz w:val="27"/>
          <w:szCs w:val="27"/>
        </w:rPr>
        <w:t> 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фильмы и другие телевизионные программы. Когда какого-нибудь из героев 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Style w:val="a4"/>
          <w:rFonts w:ascii="Arial" w:hAnsi="Arial" w:cs="Arial"/>
          <w:color w:val="333333"/>
          <w:sz w:val="27"/>
          <w:szCs w:val="27"/>
        </w:rPr>
        <w:t>Как найти подходящие слова? </w:t>
      </w:r>
      <w:r>
        <w:rPr>
          <w:rFonts w:ascii="Arial" w:hAnsi="Arial" w:cs="Arial"/>
          <w:color w:val="333333"/>
          <w:sz w:val="27"/>
          <w:szCs w:val="27"/>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w:t>
      </w:r>
      <w:r>
        <w:rPr>
          <w:rFonts w:ascii="Arial" w:hAnsi="Arial" w:cs="Arial"/>
          <w:color w:val="333333"/>
          <w:sz w:val="27"/>
          <w:szCs w:val="27"/>
        </w:rPr>
        <w:lastRenderedPageBreak/>
        <w:t>Например, разговор о том, как остаться в безопасности, пугает значительно меньше, чем разговор о встрече с незнакомым человеком.</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Style w:val="a4"/>
          <w:rFonts w:ascii="Arial" w:hAnsi="Arial" w:cs="Arial"/>
          <w:color w:val="333333"/>
          <w:sz w:val="27"/>
          <w:szCs w:val="27"/>
        </w:rPr>
        <w:t>Тренировка.</w:t>
      </w:r>
      <w:r>
        <w:rPr>
          <w:rFonts w:ascii="Arial" w:hAnsi="Arial" w:cs="Arial"/>
          <w:color w:val="333333"/>
          <w:sz w:val="27"/>
          <w:szCs w:val="27"/>
        </w:rPr>
        <w:t> 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Style w:val="a4"/>
          <w:rFonts w:ascii="Arial" w:hAnsi="Arial" w:cs="Arial"/>
          <w:color w:val="333333"/>
          <w:sz w:val="27"/>
          <w:szCs w:val="27"/>
        </w:rPr>
        <w:t>Опасность от встречи с незнакомыми людьми.</w:t>
      </w:r>
      <w:r>
        <w:rPr>
          <w:rFonts w:ascii="Arial" w:hAnsi="Arial" w:cs="Arial"/>
          <w:color w:val="333333"/>
          <w:sz w:val="27"/>
          <w:szCs w:val="27"/>
        </w:rPr>
        <w:t> Когда вы были детьми,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Ниже перечислены возможные варианты, которые родители могут при удобном случае обсуждать с ребенком.</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6. Твое тело принадлежит только тебе, я разрешаю тебе и помогаю тебе заботиться о нем.</w:t>
      </w:r>
    </w:p>
    <w:p w:rsidR="002F6A20" w:rsidRDefault="002F6A20" w:rsidP="002F6A20">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20"/>
    <w:rsid w:val="001E6FBC"/>
    <w:rsid w:val="002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16A0E-E1AE-4497-9E26-01CEBC6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2022-12-29T11:00:00Z</dcterms:created>
  <dcterms:modified xsi:type="dcterms:W3CDTF">2022-12-29T11:01:00Z</dcterms:modified>
</cp:coreProperties>
</file>