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67C" w:rsidRDefault="00EA667C" w:rsidP="00EA667C">
      <w:pPr>
        <w:pStyle w:val="a3"/>
        <w:jc w:val="both"/>
      </w:pPr>
      <w:bookmarkStart w:id="0" w:name="_GoBack"/>
      <w:bookmarkEnd w:id="0"/>
      <w:r>
        <w:rPr>
          <w:b/>
          <w:bCs/>
        </w:rPr>
        <w:t>В плену велосипеда</w:t>
      </w:r>
      <w:r>
        <w:t xml:space="preserve"> </w:t>
      </w:r>
    </w:p>
    <w:p w:rsidR="00EA667C" w:rsidRDefault="00EA667C" w:rsidP="00EA667C">
      <w:pPr>
        <w:pStyle w:val="a3"/>
        <w:jc w:val="both"/>
      </w:pPr>
      <w:r>
        <w:t xml:space="preserve">Трудно представить человека, у которого в детстве не было велосипеда. Это ведь не просто транспортное средство для ребенка, с ним связано множество увлекательных воспоминаний. Возможность с друзьями погонять с ветерком по двору, устроить настоящее </w:t>
      </w:r>
      <w:proofErr w:type="spellStart"/>
      <w:r>
        <w:t>велосостязание</w:t>
      </w:r>
      <w:proofErr w:type="spellEnd"/>
      <w:r>
        <w:t xml:space="preserve">. В конце концов, велосипед − это просто хороший тренажер, который позволяет заниматься физической культурой на улице или на природе. Однако, несмотря на все плюсы, велосипед может стать источником опасности. </w:t>
      </w:r>
    </w:p>
    <w:p w:rsidR="00EA667C" w:rsidRDefault="00EA667C" w:rsidP="00EA667C">
      <w:pPr>
        <w:pStyle w:val="a3"/>
        <w:jc w:val="both"/>
      </w:pPr>
      <w:r>
        <w:rPr>
          <w:i/>
          <w:iCs/>
        </w:rPr>
        <w:t xml:space="preserve">8 апреля на номер 112 поступило сообщение, что пятилетнему мальчику из города Житковичи необходима помощь спасателей: его нога застряла между спицами заднего колеса велосипеда. Конечно, спасатели оказали помощь и освободили ногу ребенка. </w:t>
      </w:r>
    </w:p>
    <w:p w:rsidR="00BB0D93" w:rsidRDefault="00EA667C">
      <w:pPr>
        <w:rPr>
          <w:i/>
          <w:iCs/>
        </w:rPr>
      </w:pPr>
      <w:r>
        <w:rPr>
          <w:noProof/>
          <w:lang w:eastAsia="ru-RU"/>
        </w:rPr>
        <w:drawing>
          <wp:inline distT="0" distB="0" distL="0" distR="0">
            <wp:extent cx="5940425" cy="57315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_im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i/>
          <w:iCs/>
        </w:rPr>
        <w:t xml:space="preserve">Похожая ситуация произошла через неделю в городе Речице. На этот раз в плену велосипеда оказалась шестилетняя девочка: ее нога застряла между педалью и рамой. </w:t>
      </w:r>
      <w:proofErr w:type="spellStart"/>
      <w:r>
        <w:rPr>
          <w:i/>
          <w:iCs/>
        </w:rPr>
        <w:t>Речицкие</w:t>
      </w:r>
      <w:proofErr w:type="spellEnd"/>
      <w:r>
        <w:rPr>
          <w:i/>
          <w:iCs/>
        </w:rPr>
        <w:t xml:space="preserve"> спасатели при помощи гидравлического инструмента освободили ногу ребенка. Девочка не пострадала.</w:t>
      </w:r>
    </w:p>
    <w:p w:rsidR="00EA667C" w:rsidRDefault="00EA667C">
      <w:r>
        <w:rPr>
          <w:noProof/>
          <w:lang w:eastAsia="ru-RU"/>
        </w:rPr>
        <w:lastRenderedPageBreak/>
        <w:drawing>
          <wp:inline distT="0" distB="0" distL="0" distR="0">
            <wp:extent cx="5940425" cy="7092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7C" w:rsidRDefault="00EA667C" w:rsidP="00EA667C">
      <w:pPr>
        <w:pStyle w:val="a3"/>
        <w:jc w:val="both"/>
      </w:pPr>
      <w:r>
        <w:rPr>
          <w:i/>
          <w:iCs/>
        </w:rPr>
        <w:t xml:space="preserve">− Конечно, создать полностью </w:t>
      </w:r>
      <w:proofErr w:type="spellStart"/>
      <w:r>
        <w:rPr>
          <w:i/>
          <w:iCs/>
        </w:rPr>
        <w:t>травмобезопасную</w:t>
      </w:r>
      <w:proofErr w:type="spellEnd"/>
      <w:r>
        <w:rPr>
          <w:i/>
          <w:iCs/>
        </w:rPr>
        <w:t xml:space="preserve"> среду пребывания для своего ребенка невозможно, но каждый родитель должен к этому стремиться,</w:t>
      </w:r>
      <w:r>
        <w:t xml:space="preserve"> − говорит инспектор  сектора пропаганды и взаимодействия с общественностью </w:t>
      </w:r>
      <w:proofErr w:type="spellStart"/>
      <w:r>
        <w:t>Ельского</w:t>
      </w:r>
      <w:proofErr w:type="spellEnd"/>
      <w:r>
        <w:t xml:space="preserve"> РОЧС </w:t>
      </w:r>
      <w:proofErr w:type="spellStart"/>
      <w:r>
        <w:t>Алешенкова</w:t>
      </w:r>
      <w:proofErr w:type="spellEnd"/>
      <w:r>
        <w:t xml:space="preserve"> Полина. </w:t>
      </w:r>
      <w:r>
        <w:rPr>
          <w:i/>
          <w:iCs/>
        </w:rPr>
        <w:t>− Вышеупомянутые случаи, вероятнее всего, являются результатом простого стечения обстоятельств, но родители все равно должны попытаться предотвратить их. Важно следить за тем, чтобы все детали детского велосипеда были в исправном состоянии и правильно настроены, и ребенок не должен самостоятельно регулировать высоту седла или руля велосипеда.</w:t>
      </w:r>
      <w:r>
        <w:t xml:space="preserve"> </w:t>
      </w:r>
    </w:p>
    <w:p w:rsidR="00EA667C" w:rsidRDefault="00EA667C"/>
    <w:sectPr w:rsidR="00EA6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E36"/>
    <w:rsid w:val="00042A7E"/>
    <w:rsid w:val="00945E36"/>
    <w:rsid w:val="00BB0D93"/>
    <w:rsid w:val="00EA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6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6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6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6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6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2024-05-06T06:35:00Z</dcterms:created>
  <dcterms:modified xsi:type="dcterms:W3CDTF">2024-05-06T06:35:00Z</dcterms:modified>
</cp:coreProperties>
</file>