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689D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  <w:r w:rsidRPr="00810DD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Экстремизм в молодежной среде: </w:t>
      </w:r>
    </w:p>
    <w:p w14:paraId="2AB512B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сущность, факторы и условия возникновения,</w:t>
      </w:r>
    </w:p>
    <w:p w14:paraId="7F9B115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профилактические меры</w:t>
      </w:r>
    </w:p>
    <w:p w14:paraId="7AF4951C" w14:textId="77777777" w:rsidR="002F7D78" w:rsidRPr="00810DD5" w:rsidRDefault="002F7D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4094C09" w14:textId="4AC10739" w:rsidR="002F7D78" w:rsidRPr="00810DD5" w:rsidRDefault="001F7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Экстремизм </w:t>
      </w:r>
      <w:r w:rsidR="00FA6D9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опасное явление в жизни любого общества. Оно создает угрозу основам конституционного строя, территориальной целостности Республики Беларусь, создание незаконных вооруженных формирований, осуществление террористической деятельности, разжигание расовой, национал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ьной или религиозной вражды, розни</w:t>
      </w:r>
      <w:r w:rsidR="00FA6D9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ведет к нарушению конституционных прав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свобод человека и гражданина</w:t>
      </w:r>
      <w:r w:rsidR="00FA6D9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3B6A84C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</w:t>
      </w:r>
    </w:p>
    <w:p w14:paraId="516339D5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6F6F6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В настоящее время одной из социально-политических проблем становится распространение молодежного экстремизма.  </w:t>
      </w:r>
    </w:p>
    <w:p w14:paraId="66AE927E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Молодежный экстремизм –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и радикализм.</w:t>
      </w:r>
    </w:p>
    <w:p w14:paraId="5236DE1D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экстремизм «молодеет». Практически все организации экстремистской направленности, так или иначе привлекают для участия несовершеннолетних лиц: начиная от распространения литературы радикального характера и участия в обрядах религиозных сект до наиболее опасного вида – вовлечения несовершеннолетних в преступную деятельность, а именно, подготовка и проведение массовых беспорядков, организация и участие в деятельности экстремистских организаций. </w:t>
      </w:r>
    </w:p>
    <w:p w14:paraId="1DF3DF6B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Экстремизм имеет свои особенности в молодежной среде. </w:t>
      </w:r>
      <w:r w:rsidR="007C0D80" w:rsidRPr="00810DD5">
        <w:rPr>
          <w:rFonts w:ascii="Times New Roman" w:hAnsi="Times New Roman" w:cs="Times New Roman"/>
          <w:sz w:val="30"/>
          <w:szCs w:val="30"/>
        </w:rPr>
        <w:t>Это определяется</w:t>
      </w:r>
      <w:r w:rsidRPr="00810DD5">
        <w:rPr>
          <w:rFonts w:ascii="Times New Roman" w:hAnsi="Times New Roman" w:cs="Times New Roman"/>
          <w:sz w:val="30"/>
          <w:szCs w:val="30"/>
        </w:rPr>
        <w:t xml:space="preserve"> незавершенностью процессов формирования правосознания, недостаточной социально-психологической зрелостью, склонностью к проявлению различных форм социального протеста и необдуманностью в выборе способов достижения жизненных целей у молодых людей. Молодежь, как самая социально незащищенная группа населения, более всего поддающаяся внешнему воздействию является наиболее активными объектами вовлечения в экстремистскую деятельность.</w:t>
      </w:r>
    </w:p>
    <w:p w14:paraId="2FCEE064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Среди ключевых факторов молодежного экстремизма выделяют: </w:t>
      </w:r>
    </w:p>
    <w:p w14:paraId="2E8331F9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- влияние родителей, которые отличаются радикальными убеждениями (асоциальный образ жизни); </w:t>
      </w:r>
    </w:p>
    <w:p w14:paraId="7A20E888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- влияние группы сверстников, которые являются приверженцами экстремистских взглядов; </w:t>
      </w:r>
    </w:p>
    <w:p w14:paraId="5B85A9C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lastRenderedPageBreak/>
        <w:t>- влияние авторитетных лиц, находящихся в кругу общения подростка;</w:t>
      </w:r>
    </w:p>
    <w:p w14:paraId="31CE5729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 - стресс, повлекший за собой дезинтеграцию в обществе; </w:t>
      </w:r>
    </w:p>
    <w:p w14:paraId="53F2980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- собственные представления и моральные установки, личностные психологические особенности, психическое напряжение. </w:t>
      </w:r>
    </w:p>
    <w:p w14:paraId="1CBE75F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Стоит отметить, что значительную роль в распространении экстремистских идей играют виртуальные группы радикальной направленности в социальных сетях, а также распространение экстремистск</w:t>
      </w:r>
      <w:r w:rsidR="007C0D80" w:rsidRPr="00810DD5">
        <w:rPr>
          <w:rFonts w:ascii="Times New Roman" w:hAnsi="Times New Roman" w:cs="Times New Roman"/>
          <w:sz w:val="30"/>
          <w:szCs w:val="30"/>
        </w:rPr>
        <w:t xml:space="preserve">их материалов в сети Интернет.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ценностных ориентаций (значительную опасность</w:t>
      </w:r>
      <w:r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 зарубежные и религиозные организации и секты,</w:t>
      </w:r>
      <w:r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насаждающие религиозный фанатизм и экстремизм, отрицание норм</w:t>
      </w:r>
      <w:r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конституционных обязанностей, а также чуждые нашему обществу</w:t>
      </w:r>
      <w:r w:rsidRPr="00810DD5">
        <w:rPr>
          <w:rFonts w:ascii="Times New Roman" w:hAnsi="Times New Roman" w:cs="Times New Roman"/>
          <w:sz w:val="30"/>
          <w:szCs w:val="30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ценности).</w:t>
      </w:r>
    </w:p>
    <w:p w14:paraId="51BF89FF" w14:textId="6930DA44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Причинами роста экстремистского поведения, включающего и криминальные формы поведенческой активности молодежи становятся: социальное неравенство, желание самоутвердиться в мире взрослых, недостаточная социальная зрелость, а также недостаточный профе</w:t>
      </w:r>
      <w:r w:rsidR="007C0D80" w:rsidRPr="00810DD5">
        <w:rPr>
          <w:rFonts w:ascii="Times New Roman" w:hAnsi="Times New Roman" w:cs="Times New Roman"/>
          <w:sz w:val="30"/>
          <w:szCs w:val="30"/>
        </w:rPr>
        <w:t xml:space="preserve">ссиональный и жизненный опыт, а </w:t>
      </w:r>
      <w:r w:rsidRPr="00810DD5">
        <w:rPr>
          <w:rFonts w:ascii="Times New Roman" w:hAnsi="Times New Roman" w:cs="Times New Roman"/>
          <w:sz w:val="30"/>
          <w:szCs w:val="30"/>
        </w:rPr>
        <w:t xml:space="preserve">следовательно, и сравнительно невысокий социальный статус, что может быть инструментом манипуляций для политических сил, </w:t>
      </w:r>
      <w:r w:rsidR="00E3290F" w:rsidRPr="00624725">
        <w:rPr>
          <w:rFonts w:ascii="Times New Roman" w:hAnsi="Times New Roman" w:cs="Times New Roman"/>
          <w:sz w:val="30"/>
          <w:szCs w:val="30"/>
        </w:rPr>
        <w:t>для которых целью является</w:t>
      </w:r>
      <w:r w:rsidRPr="00624725">
        <w:rPr>
          <w:rFonts w:ascii="Times New Roman" w:hAnsi="Times New Roman" w:cs="Times New Roman"/>
          <w:sz w:val="30"/>
          <w:szCs w:val="30"/>
        </w:rPr>
        <w:t xml:space="preserve"> ослаблени</w:t>
      </w:r>
      <w:r w:rsidR="00E3290F" w:rsidRPr="00624725">
        <w:rPr>
          <w:rFonts w:ascii="Times New Roman" w:hAnsi="Times New Roman" w:cs="Times New Roman"/>
          <w:sz w:val="30"/>
          <w:szCs w:val="30"/>
        </w:rPr>
        <w:t>е</w:t>
      </w:r>
      <w:r w:rsidRPr="00624725">
        <w:rPr>
          <w:rFonts w:ascii="Times New Roman" w:hAnsi="Times New Roman" w:cs="Times New Roman"/>
          <w:sz w:val="30"/>
          <w:szCs w:val="30"/>
        </w:rPr>
        <w:t xml:space="preserve"> социальных и управленческих и</w:t>
      </w:r>
      <w:r w:rsidRPr="00810DD5">
        <w:rPr>
          <w:rFonts w:ascii="Times New Roman" w:hAnsi="Times New Roman" w:cs="Times New Roman"/>
          <w:sz w:val="30"/>
          <w:szCs w:val="30"/>
        </w:rPr>
        <w:t xml:space="preserve">нститутов государства. </w:t>
      </w:r>
    </w:p>
    <w:p w14:paraId="3C1DE79C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hAnsi="Times New Roman" w:cs="Times New Roman"/>
          <w:sz w:val="30"/>
          <w:szCs w:val="30"/>
          <w:lang w:eastAsia="ru-RU"/>
        </w:rPr>
        <w:t xml:space="preserve">Согласно данным исследователей, </w:t>
      </w:r>
      <w:r w:rsidRPr="00810DD5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</w:t>
      </w:r>
      <w:r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оциальный портрет молодого </w:t>
      </w:r>
      <w:r w:rsidR="007C0D80"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человека</w:t>
      </w:r>
      <w:r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склонного к участию в движениях экстремистского толка, включает следующие черты: </w:t>
      </w:r>
    </w:p>
    <w:p w14:paraId="624B1BB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возраст от 14 до 20 (22) лет, чаще мужского пола;</w:t>
      </w:r>
    </w:p>
    <w:p w14:paraId="7672553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имеет средний или ниже уровень интеллекта;</w:t>
      </w:r>
    </w:p>
    <w:p w14:paraId="1B3B880E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проблемы в семье (родители в разводе, злоупотребляют алкоголем, присутствует бытовое насилие);</w:t>
      </w:r>
    </w:p>
    <w:p w14:paraId="55DF44BF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отклонения в поведении (садизм, мазохизм, т.н. селфхарм, живодерство, вандализм), а также сексуальные девиации.</w:t>
      </w:r>
    </w:p>
    <w:p w14:paraId="715D2E0C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</w:t>
      </w:r>
    </w:p>
    <w:p w14:paraId="1EBC7A5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это «они». Также ему присуща неустойчивая психика, легко подверженная внушению и манипулированию. </w:t>
      </w:r>
    </w:p>
    <w:p w14:paraId="3FAD6E49" w14:textId="1ED49A95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lastRenderedPageBreak/>
        <w:t xml:space="preserve">В социальном плане </w:t>
      </w:r>
      <w:r w:rsidR="007C0D80" w:rsidRPr="00810DD5">
        <w:rPr>
          <w:rFonts w:ascii="Times New Roman" w:hAnsi="Times New Roman" w:cs="Times New Roman"/>
          <w:sz w:val="30"/>
          <w:szCs w:val="30"/>
        </w:rPr>
        <w:t>поведение большинства</w:t>
      </w:r>
      <w:r w:rsidRPr="00810DD5">
        <w:rPr>
          <w:rFonts w:ascii="Times New Roman" w:hAnsi="Times New Roman" w:cs="Times New Roman"/>
          <w:sz w:val="30"/>
          <w:szCs w:val="30"/>
        </w:rPr>
        <w:t xml:space="preserve"> молодых людей в возрасте от 14 до 22 лет не определено практически никакими социально-экономическими факторами. </w:t>
      </w:r>
    </w:p>
    <w:p w14:paraId="7B6CBFD5" w14:textId="054BAE34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rStyle w:val="a4"/>
          <w:sz w:val="30"/>
          <w:szCs w:val="30"/>
        </w:rPr>
        <w:t xml:space="preserve">Группы риска. </w:t>
      </w:r>
      <w:r w:rsidRPr="00810DD5">
        <w:rPr>
          <w:sz w:val="30"/>
          <w:szCs w:val="30"/>
        </w:rPr>
        <w:t>Несмотря на то, что профилактическ</w:t>
      </w:r>
      <w:r w:rsidR="007C0D80" w:rsidRPr="00810DD5">
        <w:rPr>
          <w:sz w:val="30"/>
          <w:szCs w:val="30"/>
        </w:rPr>
        <w:t>ая деятельность должна проводить</w:t>
      </w:r>
      <w:r w:rsidRPr="00810DD5">
        <w:rPr>
          <w:sz w:val="30"/>
          <w:szCs w:val="30"/>
        </w:rPr>
        <w:t xml:space="preserve">ся среди всей молодежи, есть некоторые категории, которые наиболее подвержены </w:t>
      </w:r>
      <w:r w:rsidRPr="00624725">
        <w:rPr>
          <w:sz w:val="30"/>
          <w:szCs w:val="30"/>
        </w:rPr>
        <w:t>подобн</w:t>
      </w:r>
      <w:r w:rsidR="0060435A" w:rsidRPr="00624725">
        <w:rPr>
          <w:sz w:val="30"/>
          <w:szCs w:val="30"/>
        </w:rPr>
        <w:t>ому</w:t>
      </w:r>
      <w:r w:rsidRPr="00624725">
        <w:rPr>
          <w:sz w:val="30"/>
          <w:szCs w:val="30"/>
        </w:rPr>
        <w:t xml:space="preserve"> влияни</w:t>
      </w:r>
      <w:r w:rsidR="0060435A" w:rsidRPr="00624725">
        <w:rPr>
          <w:sz w:val="30"/>
          <w:szCs w:val="30"/>
        </w:rPr>
        <w:t>ю</w:t>
      </w:r>
      <w:r w:rsidRPr="00810DD5">
        <w:rPr>
          <w:sz w:val="30"/>
          <w:szCs w:val="30"/>
        </w:rPr>
        <w:t>. Выделяют следующие группы риска:</w:t>
      </w:r>
    </w:p>
    <w:p w14:paraId="16083C00" w14:textId="30F46E5D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дети из неблагополучных семей с низким уровнем дохода и социальным статусом, недостаточной степенью образованностью, а также склонностью к различного рода девиациям (алкоголизм, насилие, употребление наркотиков);</w:t>
      </w:r>
    </w:p>
    <w:p w14:paraId="54F29BF3" w14:textId="64A2711F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так называемая «золотая молодежь», представители которой, в силу определенных условий, чувствуют вседозволенность и безнаказанность, а также воспринимают экстремизм, как развлечение или нормальное времяпрепровождение;</w:t>
      </w:r>
    </w:p>
    <w:p w14:paraId="7A558BD8" w14:textId="4E8A5613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подростки, для которых характерны психологические проблемы, определяющие скло</w:t>
      </w:r>
      <w:r w:rsidR="007C0D80" w:rsidRPr="00810DD5">
        <w:rPr>
          <w:sz w:val="30"/>
          <w:szCs w:val="30"/>
        </w:rPr>
        <w:t>нность к агрессии и неадекватному поведению</w:t>
      </w:r>
      <w:r w:rsidRPr="00810DD5">
        <w:rPr>
          <w:sz w:val="30"/>
          <w:szCs w:val="30"/>
        </w:rPr>
        <w:t>;</w:t>
      </w:r>
    </w:p>
    <w:p w14:paraId="3EE2E41E" w14:textId="3C0827D0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представители молодежных субкультур, неформальных групп и уличных компаний, характеризующихся агрессивным поведением и девиантными убеждениями;</w:t>
      </w:r>
    </w:p>
    <w:p w14:paraId="2156161C" w14:textId="6FD725A9" w:rsidR="002F7D78" w:rsidRPr="00810DD5" w:rsidRDefault="00FA6D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0DD5">
        <w:rPr>
          <w:sz w:val="30"/>
          <w:szCs w:val="30"/>
        </w:rPr>
        <w:t>-</w:t>
      </w:r>
      <w:r w:rsidR="0030244F">
        <w:rPr>
          <w:sz w:val="30"/>
          <w:szCs w:val="30"/>
          <w:lang w:val="be-BY"/>
        </w:rPr>
        <w:t> </w:t>
      </w:r>
      <w:r w:rsidRPr="00810DD5">
        <w:rPr>
          <w:sz w:val="30"/>
          <w:szCs w:val="30"/>
        </w:rPr>
        <w:t>члены политических движений и религиозных объединений, которые под воздействием определенных идей и убеждений, могут проводить опасную для общества деятельность.</w:t>
      </w:r>
    </w:p>
    <w:p w14:paraId="7E9B076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Примерные индикаторы для выявления подростков «группы риска»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C774B4A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 Изменения в поведении:</w:t>
      </w:r>
    </w:p>
    <w:p w14:paraId="27902622" w14:textId="5E001146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у подростка серьезных поведенческих проблем (отказ от соблюдения установленных норм и правил, агрессивное поведение);</w:t>
      </w:r>
    </w:p>
    <w:p w14:paraId="6013AE6E" w14:textId="26D02687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появление у подростков депрессивного состояния (замкнутость, «уход в себя», «эмоциональные всплески»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E17A81F" w14:textId="62402DBB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пропуски уроков без уважительных причин;</w:t>
      </w:r>
    </w:p>
    <w:p w14:paraId="1C999843" w14:textId="1C3AB638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употребление или предполагаемое употребление алкоголя или наркотических веществ;</w:t>
      </w:r>
    </w:p>
    <w:p w14:paraId="4B730480" w14:textId="14654718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кризисная ситуация в семье, разрыв семейных связей;</w:t>
      </w:r>
    </w:p>
    <w:p w14:paraId="16808B41" w14:textId="0AB6BDF2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резкое ухудшение состояния здоровья;</w:t>
      </w:r>
    </w:p>
    <w:p w14:paraId="5C6AED8A" w14:textId="23E9CCF1" w:rsidR="002F7D78" w:rsidRPr="00810DD5" w:rsidRDefault="00FA6D90" w:rsidP="0060435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на теле следов травм, характерных для отравления химическими веществами;</w:t>
      </w:r>
    </w:p>
    <w:p w14:paraId="0D27B86E" w14:textId="541CE319" w:rsidR="002F7D78" w:rsidRDefault="00FA6D90" w:rsidP="0060435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60435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увлечение иными религиозными течениями (в т.ч. нетрадиционными), ношение соответствующей одежды и 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атрибутики.</w:t>
      </w:r>
    </w:p>
    <w:p w14:paraId="74580E40" w14:textId="77777777" w:rsidR="0060435A" w:rsidRPr="00810DD5" w:rsidRDefault="0060435A" w:rsidP="0060435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DAF9A6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2. Лояльность к идеям терроризма и иным видам экстремизма насильственного характера:</w:t>
      </w:r>
    </w:p>
    <w:p w14:paraId="36A83D28" w14:textId="4B1DBEFA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поощрение или согласие с идеологией насильственного свержения конституционного строя и захвата власти;</w:t>
      </w:r>
    </w:p>
    <w:p w14:paraId="6F3EF7ED" w14:textId="644EFFCD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совершение суицидальных акций или намерение их совершить в знак протеста (политические, националистические, религиозные, личные мотивы);</w:t>
      </w:r>
    </w:p>
    <w:p w14:paraId="5DBA3B7A" w14:textId="4FC6C7BA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высказывания угрозы осуществить насилие в отношении конкретных представителей органов власти и управления, общественных и политических деятелей, а также в местах массового пребывания людей;</w:t>
      </w:r>
    </w:p>
    <w:p w14:paraId="4C88A53D" w14:textId="6E1BE23A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поиск, просмотр или распространение видеоматериалов, пропагандирующих террор как способ достижения своих целей, а также активное участие в интернет-блогах, чатах, сайтах по данной </w:t>
      </w:r>
      <w:r w:rsidR="007C0D8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тематике.</w:t>
      </w:r>
    </w:p>
    <w:p w14:paraId="313800E9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 Поиск друзей, сторонников:</w:t>
      </w:r>
    </w:p>
    <w:p w14:paraId="4C87A5C3" w14:textId="28BEE29B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деятельности нетрадиционных религиозных, националистических организаций радикальной направленности;</w:t>
      </w:r>
    </w:p>
    <w:p w14:paraId="0AEF0FBF" w14:textId="26962FA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10DD5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внезапная смена вероисповедания,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вступление в секты;</w:t>
      </w:r>
    </w:p>
    <w:p w14:paraId="103BC711" w14:textId="501A8970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за рубежом в легитимных и незарегистрированных в Республике Беларусь радикальных общественно-политических, националистических, религиозных организациях и партиях.</w:t>
      </w:r>
    </w:p>
    <w:p w14:paraId="60507EE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 Признаки умысла на приобретение и оборот средств поражения:</w:t>
      </w:r>
    </w:p>
    <w:p w14:paraId="0B20AEA6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 проявляемое в действиях и высказываниях увлечение, восхищение разрушительной силой, красотой, величием и т.п. стихии взрыва;</w:t>
      </w:r>
    </w:p>
    <w:p w14:paraId="7FD8C428" w14:textId="66FFF3A8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увлечение в подростковом возрасте изготовлением самодельных пиротехнических устройств и их применение в хулиганских целях;</w:t>
      </w:r>
    </w:p>
    <w:p w14:paraId="39EA3907" w14:textId="406D081B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литературы по органической химии, взрывчатым веществам, взрывному делу, наличие соответствующих материалов;</w:t>
      </w:r>
    </w:p>
    <w:p w14:paraId="699A9D2E" w14:textId="7D1DDE3E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регулярное посещение ресурсов сети Интернет, посвященных взрывчатым</w:t>
      </w:r>
      <w:r w:rsidR="00810DD5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веществам и взрывным устройств.</w:t>
      </w:r>
    </w:p>
    <w:p w14:paraId="6B8CCD2B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 Признаки изготовления средств поражения:</w:t>
      </w:r>
    </w:p>
    <w:p w14:paraId="13A7D433" w14:textId="2C8E41A2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работ с химическими реактивами и оборудованием;</w:t>
      </w:r>
    </w:p>
    <w:p w14:paraId="28845975" w14:textId="771E2E7E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изготовление самодельных пиротехнических устройств.</w:t>
      </w:r>
    </w:p>
    <w:p w14:paraId="7868A86E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 Признаки испытания средств поражения:</w:t>
      </w:r>
    </w:p>
    <w:p w14:paraId="62127660" w14:textId="50AFF0C2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проявляемое в действиях и высказываниях наличие опыта обращения с различными средствами поражения;</w:t>
      </w:r>
    </w:p>
    <w:p w14:paraId="795428CC" w14:textId="0169F8B2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024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видео- и фотоматериалов подрывов и испытаний самодельных средств пор</w:t>
      </w:r>
      <w:r w:rsidR="00810DD5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ажения, а также их изготовления.</w:t>
      </w:r>
    </w:p>
    <w:p w14:paraId="2CAE17D7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Республике Беларусь разработана правовая база противодействия распространению экстремизма. Правовую основу деятельности по противодействию экстремизму составляют: Конституция Республики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Беларусь, Закон Республики Беларусь от </w:t>
      </w:r>
      <w:r w:rsidRPr="00810DD5">
        <w:rPr>
          <w:rFonts w:ascii="Times New Roman" w:eastAsia="SimSun" w:hAnsi="Times New Roman" w:cs="Times New Roman"/>
          <w:color w:val="000000"/>
          <w:sz w:val="30"/>
          <w:szCs w:val="30"/>
        </w:rPr>
        <w:t xml:space="preserve">4 января 2007 г. № 203-З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 противодействии экстремизму», Кодекс Республики Беларусь об административных правонарушениях </w:t>
      </w:r>
      <w:r w:rsidR="008F5C73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(ст.ст. 19.10 – 19.13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), Уголовный кодекс Республики Беларусь</w:t>
      </w:r>
      <w:r w:rsidR="008F5C73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(ст.ст. 361-361⁵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), Закон Республики Беларусь от 3 января 2002 г. №77-З «О борьбе с терроризмом» (Ст. 23.),  Закон Республики Беларусь от 14 мая 2021 г. № 103-З «О недопущении реабилитации нацизма», а также международные договоры Республики Беларусь.</w:t>
      </w:r>
    </w:p>
    <w:p w14:paraId="2DD56527" w14:textId="77777777" w:rsidR="002F7D78" w:rsidRPr="00810DD5" w:rsidRDefault="00FA6D90" w:rsidP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Профилактика подросткового экстремизма.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констатировать, что решение проблем экстремизма исключительно силами правоохранительных органов невозможно. Эта задача требует целого комплекса организационных, правовых, профилактических, воспитательных мероприятий, совершенствования взаимодействия государственных органов, общественных организаций, школы, семьи и всех социальных институтов. </w:t>
      </w:r>
    </w:p>
    <w:p w14:paraId="6E965F09" w14:textId="77777777" w:rsidR="002F7D78" w:rsidRPr="00810DD5" w:rsidRDefault="00FA6D90" w:rsidP="00214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задачи профилактики экстремизма:</w:t>
      </w:r>
    </w:p>
    <w:p w14:paraId="19C8BC41" w14:textId="77777777" w:rsidR="002F7D78" w:rsidRPr="00810DD5" w:rsidRDefault="00FA6D90" w:rsidP="0021411F">
      <w:pPr>
        <w:numPr>
          <w:ilvl w:val="0"/>
          <w:numId w:val="1"/>
        </w:numPr>
        <w:shd w:val="clear" w:color="auto" w:fill="FFFFFF"/>
        <w:tabs>
          <w:tab w:val="clear" w:pos="3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у молодежи установок признания, соблюдения и защиты прав и свобод человека и гражданина, соблюдения законов;</w:t>
      </w:r>
    </w:p>
    <w:p w14:paraId="44EAD750" w14:textId="77777777" w:rsidR="002F7D78" w:rsidRPr="00810DD5" w:rsidRDefault="00FA6D90" w:rsidP="0021411F">
      <w:pPr>
        <w:numPr>
          <w:ilvl w:val="0"/>
          <w:numId w:val="2"/>
        </w:numPr>
        <w:shd w:val="clear" w:color="auto" w:fill="FFFFFF"/>
        <w:tabs>
          <w:tab w:val="clear" w:pos="3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норм социального поведения, характерного для гражданского общества;</w:t>
      </w:r>
    </w:p>
    <w:p w14:paraId="0052FFC4" w14:textId="77777777" w:rsidR="002F7D78" w:rsidRPr="00810DD5" w:rsidRDefault="00FA6D90" w:rsidP="0021411F">
      <w:pPr>
        <w:numPr>
          <w:ilvl w:val="0"/>
          <w:numId w:val="2"/>
        </w:numPr>
        <w:shd w:val="clear" w:color="auto" w:fill="FFFFFF"/>
        <w:tabs>
          <w:tab w:val="clear" w:pos="3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экстремизму через общественные организации, ученическое/студенческое</w:t>
      </w:r>
      <w:r w:rsidR="00810DD5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самоуправление.</w:t>
      </w:r>
    </w:p>
    <w:p w14:paraId="0B2AC4AB" w14:textId="77777777" w:rsidR="002F7D78" w:rsidRPr="00810DD5" w:rsidRDefault="00FA6D90" w:rsidP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14:paraId="02C78C06" w14:textId="0285D705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1411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оптимизацию социальной среды (в целом), в которой находятся молодые люди,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14:paraId="3C537100" w14:textId="2EDC69CA" w:rsidR="002F7D78" w:rsidRPr="00810DD5" w:rsidRDefault="00214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 </w:t>
      </w:r>
      <w:r w:rsidR="00FA6D90"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14:paraId="6822EBBD" w14:textId="39D0A8B1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1411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системы психокоррекционной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субкультур.</w:t>
      </w:r>
    </w:p>
    <w:p w14:paraId="1EBA9A56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Профилактика может носить как общий, так и индивидуальный характер.</w:t>
      </w:r>
    </w:p>
    <w:p w14:paraId="77BFA590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Общая профилактика экстремистских проявлений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должна быть комплексной, взаимосвязанной и проводиться в семье, по месту учебы, работы. Она включает в себя правовое воспитание подростков, вовлечение в развивающий досуг, создание и развитие практической деятельности молодежных советов при органах власти, обеспечивающей их включение в реальные процессы управления развитием региона.</w:t>
      </w:r>
    </w:p>
    <w:p w14:paraId="0E3F7ABA" w14:textId="1A8A3299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Индивидуальная профилактика экстремистских проявлений</w:t>
      </w:r>
      <w:r w:rsidR="0021411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направлена на своевременное выявление групп несовершеннолетних экстремисткой направленности, осуществление предупредительных мер в отношении членов таких течений, проведение мероприятий с учетом личности подростка, условий семейного воспитания. Она включает в себя создание эффективной системы реабилитации подростков, оказавшихся в трудной жизненной ситуации, вследствие которой последние были вовлечены в экстремистскую деятельность.</w:t>
      </w:r>
    </w:p>
    <w:p w14:paraId="3453FD53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DD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успешной организации работы по профилактике правонарушений среди детей и молодежи необходимы системная и дифференцированная работа во всех сферах жизнедеятельности учащихся.</w:t>
      </w:r>
    </w:p>
    <w:p w14:paraId="152A2522" w14:textId="7777777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Меры профилактики экстремизма:</w:t>
      </w:r>
    </w:p>
    <w:p w14:paraId="0CDF43E0" w14:textId="6BB0D75C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1.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 xml:space="preserve">Информирование молодежи об экстремизме; </w:t>
      </w:r>
    </w:p>
    <w:p w14:paraId="6C3B9687" w14:textId="734F5F9C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2.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 xml:space="preserve">Проведение мероприятий в образовательных организациях с приглашением сотрудников правоохранительных органов; </w:t>
      </w:r>
    </w:p>
    <w:p w14:paraId="450AB50D" w14:textId="60DA9CF7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3.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 xml:space="preserve">Формирование общественного иммунитета к радикальной идеологии; </w:t>
      </w:r>
    </w:p>
    <w:p w14:paraId="46D07EE0" w14:textId="3AEF3468" w:rsidR="002F7D78" w:rsidRPr="00810DD5" w:rsidRDefault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4.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>Пропаганда среди молоде</w:t>
      </w:r>
      <w:r w:rsidR="00FA6D90" w:rsidRPr="00810DD5">
        <w:rPr>
          <w:rFonts w:ascii="Times New Roman" w:hAnsi="Times New Roman" w:cs="Times New Roman"/>
          <w:sz w:val="30"/>
          <w:szCs w:val="30"/>
        </w:rPr>
        <w:t xml:space="preserve">жи здорового и культурного образа жизни; </w:t>
      </w:r>
    </w:p>
    <w:p w14:paraId="47A03855" w14:textId="563582CE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5.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10DD5">
        <w:rPr>
          <w:rFonts w:ascii="Times New Roman" w:hAnsi="Times New Roman" w:cs="Times New Roman"/>
          <w:sz w:val="30"/>
          <w:szCs w:val="30"/>
        </w:rPr>
        <w:t xml:space="preserve">Формирование нулевой терпимости к радикальным проявлениям; </w:t>
      </w:r>
    </w:p>
    <w:p w14:paraId="689DF05D" w14:textId="77777777" w:rsidR="002F7D78" w:rsidRPr="00810DD5" w:rsidRDefault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6</w:t>
      </w:r>
      <w:r w:rsidR="00FA6D90" w:rsidRPr="00810DD5">
        <w:rPr>
          <w:rFonts w:ascii="Times New Roman" w:hAnsi="Times New Roman" w:cs="Times New Roman"/>
          <w:sz w:val="30"/>
          <w:szCs w:val="30"/>
        </w:rPr>
        <w:t xml:space="preserve">. Развитие толерантности у подростков, повышение их социальной компетентности; </w:t>
      </w:r>
    </w:p>
    <w:p w14:paraId="0E1B17AC" w14:textId="299FE2A1" w:rsidR="002F7D78" w:rsidRPr="00810DD5" w:rsidRDefault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7</w:t>
      </w:r>
      <w:r w:rsidR="00FA6D90" w:rsidRPr="00810DD5">
        <w:rPr>
          <w:rFonts w:ascii="Times New Roman" w:hAnsi="Times New Roman" w:cs="Times New Roman"/>
          <w:sz w:val="30"/>
          <w:szCs w:val="30"/>
        </w:rPr>
        <w:t>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A6D90" w:rsidRPr="00810DD5">
        <w:rPr>
          <w:rFonts w:ascii="Times New Roman" w:hAnsi="Times New Roman" w:cs="Times New Roman"/>
          <w:sz w:val="30"/>
          <w:szCs w:val="30"/>
        </w:rPr>
        <w:t xml:space="preserve">Создание альтернативных форм реализации потенциала молодежи. </w:t>
      </w:r>
    </w:p>
    <w:p w14:paraId="4067ECF0" w14:textId="483AEC64" w:rsidR="002F7D78" w:rsidRPr="00810DD5" w:rsidRDefault="00810D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8</w:t>
      </w:r>
      <w:r w:rsidR="00FA6D90" w:rsidRPr="00810DD5">
        <w:rPr>
          <w:rFonts w:ascii="Times New Roman" w:hAnsi="Times New Roman" w:cs="Times New Roman"/>
          <w:sz w:val="30"/>
          <w:szCs w:val="30"/>
        </w:rPr>
        <w:t>.</w:t>
      </w:r>
      <w:r w:rsidR="0021411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A6D90" w:rsidRPr="00810DD5">
        <w:rPr>
          <w:rFonts w:ascii="Times New Roman" w:hAnsi="Times New Roman" w:cs="Times New Roman"/>
          <w:sz w:val="30"/>
          <w:szCs w:val="30"/>
        </w:rPr>
        <w:t>Открытость и прозрачность статистики по судебным делам.</w:t>
      </w:r>
    </w:p>
    <w:p w14:paraId="6DF989A7" w14:textId="61C92723" w:rsidR="002F7D78" w:rsidRPr="00810DD5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 xml:space="preserve">Появление экстремизма в молодежной среде представляет серьезную проблему, а потому требует социально-правового, административно-управленческого и социокультурного противодействия. Только </w:t>
      </w:r>
      <w:r w:rsidR="0021411F" w:rsidRPr="00624725">
        <w:rPr>
          <w:rFonts w:ascii="Times New Roman" w:hAnsi="Times New Roman" w:cs="Times New Roman"/>
          <w:sz w:val="30"/>
          <w:szCs w:val="30"/>
          <w:lang w:val="be-BY"/>
        </w:rPr>
        <w:t xml:space="preserve">совместная работа </w:t>
      </w:r>
      <w:r w:rsidR="0021411F" w:rsidRPr="00624725">
        <w:rPr>
          <w:rFonts w:ascii="Times New Roman" w:hAnsi="Times New Roman" w:cs="Times New Roman"/>
          <w:sz w:val="30"/>
          <w:szCs w:val="30"/>
        </w:rPr>
        <w:t>государственных организаций и общественных объединений по</w:t>
      </w:r>
      <w:r w:rsidRPr="00624725">
        <w:rPr>
          <w:rFonts w:ascii="Times New Roman" w:hAnsi="Times New Roman" w:cs="Times New Roman"/>
          <w:sz w:val="30"/>
          <w:szCs w:val="30"/>
        </w:rPr>
        <w:t xml:space="preserve"> создани</w:t>
      </w:r>
      <w:r w:rsidR="0021411F" w:rsidRPr="00624725">
        <w:rPr>
          <w:rFonts w:ascii="Times New Roman" w:hAnsi="Times New Roman" w:cs="Times New Roman"/>
          <w:sz w:val="30"/>
          <w:szCs w:val="30"/>
        </w:rPr>
        <w:t>ю</w:t>
      </w:r>
      <w:r w:rsidRPr="00624725">
        <w:rPr>
          <w:rFonts w:ascii="Times New Roman" w:hAnsi="Times New Roman" w:cs="Times New Roman"/>
          <w:sz w:val="30"/>
          <w:szCs w:val="30"/>
        </w:rPr>
        <w:t xml:space="preserve"> атмосферы</w:t>
      </w:r>
      <w:r w:rsidRPr="00810DD5">
        <w:rPr>
          <w:rFonts w:ascii="Times New Roman" w:hAnsi="Times New Roman" w:cs="Times New Roman"/>
          <w:sz w:val="30"/>
          <w:szCs w:val="30"/>
        </w:rPr>
        <w:t xml:space="preserve"> терпимости и взаимопонимания станут мощным заслоном развитию </w:t>
      </w:r>
      <w:r w:rsidRPr="00810DD5">
        <w:rPr>
          <w:rFonts w:ascii="Times New Roman" w:hAnsi="Times New Roman" w:cs="Times New Roman"/>
          <w:sz w:val="30"/>
          <w:szCs w:val="30"/>
        </w:rPr>
        <w:lastRenderedPageBreak/>
        <w:t xml:space="preserve">экстремизма среди молодежи. Экстремизм – это вызов обществу, и любые акты экстремизма являются преступными, и не имеют оправдания независимо от мотивов, форм и методов. </w:t>
      </w:r>
    </w:p>
    <w:p w14:paraId="1922BD0A" w14:textId="77777777" w:rsidR="002F7D78" w:rsidRDefault="00FA6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DD5">
        <w:rPr>
          <w:rFonts w:ascii="Times New Roman" w:hAnsi="Times New Roman" w:cs="Times New Roman"/>
          <w:sz w:val="30"/>
          <w:szCs w:val="30"/>
        </w:rPr>
        <w:t>Главная цель противодействия экстремизму - это защита прав, свобод и законных интересов личности, конституционного строя и территориальной целостности Республики Беларусь, обеспечения безопасности личности, общества и государства.</w:t>
      </w:r>
    </w:p>
    <w:p w14:paraId="64BAD55D" w14:textId="77777777" w:rsidR="00810DD5" w:rsidRDefault="00810DD5" w:rsidP="00810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E983B7B" w14:textId="77777777" w:rsidR="00810DD5" w:rsidRDefault="00810DD5" w:rsidP="00810D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12ED0B2" w14:textId="77777777" w:rsidR="006E7752" w:rsidRDefault="00810DD5" w:rsidP="006E7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Подготовлено УО «Мозырский </w:t>
      </w:r>
    </w:p>
    <w:p w14:paraId="5C0935F9" w14:textId="77777777" w:rsidR="00810DD5" w:rsidRPr="00810DD5" w:rsidRDefault="006E7752" w:rsidP="006E7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государственный педагогический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университет им. И.П.Шамякина»</w:t>
      </w:r>
    </w:p>
    <w:sectPr w:rsidR="00810DD5" w:rsidRPr="00810DD5" w:rsidSect="00810D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72D6D" w14:textId="77777777" w:rsidR="00D03DA0" w:rsidRDefault="00D03DA0">
      <w:pPr>
        <w:spacing w:line="240" w:lineRule="auto"/>
      </w:pPr>
      <w:r>
        <w:separator/>
      </w:r>
    </w:p>
  </w:endnote>
  <w:endnote w:type="continuationSeparator" w:id="0">
    <w:p w14:paraId="157908A0" w14:textId="77777777" w:rsidR="00D03DA0" w:rsidRDefault="00D03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F87E" w14:textId="77777777" w:rsidR="00D03DA0" w:rsidRDefault="00D03DA0">
      <w:pPr>
        <w:spacing w:after="0"/>
      </w:pPr>
      <w:r>
        <w:separator/>
      </w:r>
    </w:p>
  </w:footnote>
  <w:footnote w:type="continuationSeparator" w:id="0">
    <w:p w14:paraId="369B7C25" w14:textId="77777777" w:rsidR="00D03DA0" w:rsidRDefault="00D03D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159432"/>
      <w:docPartObj>
        <w:docPartGallery w:val="Page Numbers (Top of Page)"/>
        <w:docPartUnique/>
      </w:docPartObj>
    </w:sdtPr>
    <w:sdtEndPr/>
    <w:sdtContent>
      <w:p w14:paraId="0A5E81D9" w14:textId="626532C5" w:rsidR="00810DD5" w:rsidRDefault="00810D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C89">
          <w:rPr>
            <w:noProof/>
          </w:rPr>
          <w:t>7</w:t>
        </w:r>
        <w:r>
          <w:fldChar w:fldCharType="end"/>
        </w:r>
      </w:p>
    </w:sdtContent>
  </w:sdt>
  <w:p w14:paraId="66A8268A" w14:textId="77777777" w:rsidR="00810DD5" w:rsidRDefault="00810D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B2C6A"/>
    <w:multiLevelType w:val="multilevel"/>
    <w:tmpl w:val="50DB2C6A"/>
    <w:lvl w:ilvl="0">
      <w:start w:val="1"/>
      <w:numFmt w:val="bullet"/>
      <w:lvlText w:val=""/>
      <w:lvlJc w:val="left"/>
      <w:pPr>
        <w:tabs>
          <w:tab w:val="left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740"/>
        </w:tabs>
        <w:ind w:left="17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180"/>
        </w:tabs>
        <w:ind w:left="31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00"/>
        </w:tabs>
        <w:ind w:left="39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340"/>
        </w:tabs>
        <w:ind w:left="53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A2DE9"/>
    <w:multiLevelType w:val="multilevel"/>
    <w:tmpl w:val="62CA2DE9"/>
    <w:lvl w:ilvl="0">
      <w:start w:val="1"/>
      <w:numFmt w:val="bullet"/>
      <w:lvlText w:val=""/>
      <w:lvlJc w:val="left"/>
      <w:pPr>
        <w:tabs>
          <w:tab w:val="left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740"/>
        </w:tabs>
        <w:ind w:left="17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180"/>
        </w:tabs>
        <w:ind w:left="31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00"/>
        </w:tabs>
        <w:ind w:left="39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340"/>
        </w:tabs>
        <w:ind w:left="53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060"/>
        </w:tabs>
        <w:ind w:left="60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CE728F"/>
    <w:rsid w:val="001F79EB"/>
    <w:rsid w:val="0021411F"/>
    <w:rsid w:val="002F7D78"/>
    <w:rsid w:val="0030244F"/>
    <w:rsid w:val="00385840"/>
    <w:rsid w:val="003D0B65"/>
    <w:rsid w:val="004A4DB4"/>
    <w:rsid w:val="005937F4"/>
    <w:rsid w:val="005E2B9F"/>
    <w:rsid w:val="0060435A"/>
    <w:rsid w:val="00624725"/>
    <w:rsid w:val="006E7752"/>
    <w:rsid w:val="007C0D80"/>
    <w:rsid w:val="007E1C89"/>
    <w:rsid w:val="00810DD5"/>
    <w:rsid w:val="008679CA"/>
    <w:rsid w:val="008F5C73"/>
    <w:rsid w:val="009117C4"/>
    <w:rsid w:val="00BA1592"/>
    <w:rsid w:val="00BC599E"/>
    <w:rsid w:val="00D03DA0"/>
    <w:rsid w:val="00E3290F"/>
    <w:rsid w:val="00F44D5D"/>
    <w:rsid w:val="00FA6D90"/>
    <w:rsid w:val="02CE728F"/>
    <w:rsid w:val="0AAA053A"/>
    <w:rsid w:val="167477C2"/>
    <w:rsid w:val="19DB1E16"/>
    <w:rsid w:val="1C5803F8"/>
    <w:rsid w:val="292352A2"/>
    <w:rsid w:val="2A0D75E3"/>
    <w:rsid w:val="31401F5A"/>
    <w:rsid w:val="3A143258"/>
    <w:rsid w:val="46431710"/>
    <w:rsid w:val="4CB0430E"/>
    <w:rsid w:val="5743775A"/>
    <w:rsid w:val="5D327485"/>
    <w:rsid w:val="60CA6D3C"/>
    <w:rsid w:val="66434D00"/>
    <w:rsid w:val="670D6C1F"/>
    <w:rsid w:val="68C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1FC10"/>
  <w15:docId w15:val="{515C7C52-68FE-4EB7-A662-EB56E79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91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117C4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81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D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rsid w:val="0081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10D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Kohan</cp:lastModifiedBy>
  <cp:revision>2</cp:revision>
  <cp:lastPrinted>2025-05-19T14:03:00Z</cp:lastPrinted>
  <dcterms:created xsi:type="dcterms:W3CDTF">2025-05-31T11:48:00Z</dcterms:created>
  <dcterms:modified xsi:type="dcterms:W3CDTF">2025-05-31T11:48:00Z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DBA03535773C40D1BB7CE50A19832ACE_11</vt:lpwstr>
  </property>
</Properties>
</file>