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437" w:rsidRPr="00711437" w:rsidRDefault="00711437" w:rsidP="00711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437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8"/>
          <w:lang w:eastAsia="ru-RU"/>
        </w:rPr>
        <w:t>Для родителей учащихся I-IV классов:</w:t>
      </w:r>
    </w:p>
    <w:tbl>
      <w:tblPr>
        <w:tblW w:w="9645" w:type="dxa"/>
        <w:tblBorders>
          <w:top w:val="outset" w:sz="12" w:space="0" w:color="444444"/>
          <w:left w:val="outset" w:sz="12" w:space="0" w:color="444444"/>
          <w:bottom w:val="outset" w:sz="12" w:space="0" w:color="444444"/>
          <w:right w:val="outset" w:sz="12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5"/>
        <w:gridCol w:w="5865"/>
        <w:gridCol w:w="2835"/>
      </w:tblGrid>
      <w:tr w:rsidR="00711437" w:rsidRPr="00711437" w:rsidTr="00711437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Темы консультаций для родителей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11437" w:rsidRPr="00711437" w:rsidTr="00711437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Психологические особенности младших школьников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памяти и внимания младших школьников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Мотивы учения младших школьников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Отношения в семье как основа взаимопонимания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Поощрение и наказание детей в семье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Леворукий</w:t>
            </w:r>
            <w:proofErr w:type="spellEnd"/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ребенок в школе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 классный руководитель,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711437" w:rsidRPr="00711437" w:rsidTr="00711437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вежливости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жестокого обращения с детьми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на самом деле любить своих детей?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Микроклимат в семье и воспитание ребёнка Конфликтные ситуации в детско-родительских отношениях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отца в воспитании ребенка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семьи в воспитании духовно-нравственных ценностей ребенка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Семейные традиции ценности в воспитании детей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Учение с увлечением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руководитель, педагог-психолог,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711437" w:rsidRPr="00711437" w:rsidTr="00711437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Психологические причины неуспеваемости школьников и их предупреждение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выявить и развить способности детей?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и труд в жизни детей младшего школьного возраста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Идеальные родители глазами детей, идеальный ребёнок глазами родителей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помочь ребенку стать внимательнее?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привить ребенку любовь к чтению?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Конфликтные ситуации между родителем и ребенком: как услышать ребенка?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 классный руководитель,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711437" w:rsidRPr="00711437" w:rsidTr="00711437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Агрессивное поведение: как помочь ребенку?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помочь ребенку правильно распределить свое время?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Неуспешный ученик: причины и способы решения проблем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Влияние внутрисемейных отношений на эмоциональное состояние ребёнка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Интеллектуальное развитие ребенка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памяти и внимания в интеллектуальном развитии детей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Организация свободного времени детей в период летних каникул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педагог-психолог,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социальный,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</w:tbl>
    <w:p w:rsidR="00711437" w:rsidRPr="00711437" w:rsidRDefault="00711437" w:rsidP="00711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437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8"/>
          <w:lang w:eastAsia="ru-RU"/>
        </w:rPr>
        <w:lastRenderedPageBreak/>
        <w:t>Для родителей учащихся V-IX классов</w:t>
      </w:r>
      <w:r w:rsidRPr="00711437">
        <w:rPr>
          <w:rFonts w:ascii="Times New Roman" w:eastAsia="Times New Roman" w:hAnsi="Times New Roman" w:cs="Times New Roman"/>
          <w:i/>
          <w:iCs/>
          <w:color w:val="800000"/>
          <w:sz w:val="28"/>
          <w:szCs w:val="28"/>
          <w:lang w:eastAsia="ru-RU"/>
        </w:rPr>
        <w:t>:</w:t>
      </w:r>
    </w:p>
    <w:tbl>
      <w:tblPr>
        <w:tblW w:w="9645" w:type="dxa"/>
        <w:tblBorders>
          <w:top w:val="outset" w:sz="12" w:space="0" w:color="444444"/>
          <w:left w:val="outset" w:sz="12" w:space="0" w:color="444444"/>
          <w:bottom w:val="outset" w:sz="12" w:space="0" w:color="444444"/>
          <w:right w:val="outset" w:sz="12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5"/>
        <w:gridCol w:w="5865"/>
        <w:gridCol w:w="2835"/>
      </w:tblGrid>
      <w:tr w:rsidR="00711437" w:rsidRPr="00711437" w:rsidTr="00711437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Темы консультаций для родителей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11437" w:rsidRPr="00711437" w:rsidTr="00711437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ребенок становится подростком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Психологические особенности младших подростков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в коллективе сверстников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Межличностное общение подростков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Отношения в семье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Компьютерные игры: польза или вред?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 дисциплины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Ответственность родителей за воспитание детей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социальный,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711437" w:rsidRPr="00711437" w:rsidTr="00711437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отца и матери в воспитании ребенка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научить учиться с удовольствием?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Школьные конфликты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Трудности переходного возраста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предупредить употребление подростками </w:t>
            </w:r>
            <w:proofErr w:type="spellStart"/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психоактивных</w:t>
            </w:r>
            <w:proofErr w:type="spellEnd"/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веществ?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Мальчики и девочки: как строить взаимоотношения?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Трудовое воспитание в семье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социальный,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711437" w:rsidRPr="00711437" w:rsidTr="00711437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Ваш любимый неидеальный ребенок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Подростковый возраст: проблемы полового созревания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Трудности общения. Конфликты между подростками, основные причины конфликтов Любовь и дружба в подростковом возрасте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помочь ребенку стать взрослым?</w:t>
            </w:r>
          </w:p>
          <w:p w:rsidR="00711437" w:rsidRPr="00711437" w:rsidRDefault="00711437" w:rsidP="007114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Подростки в социальных сетях: безопасное поведение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взаимоотношений между братьями и сестрами в семье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Предотвращение отчужденности между родителями и детьми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услышать ребенка, пока он не стал «трудным»?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социальный,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711437" w:rsidRPr="00711437" w:rsidTr="00711437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научиться понимать и принимать подростка?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родительском авторитете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Конфликты с подростком: как вести себя в конфликтных ситуациях?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Подросток в социальных сетях: что делать?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научить подростка быть ответственным за </w:t>
            </w: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свои поступки?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Домашняя работа: удовольствие или наказание?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Отношения между мальчиками и девочками: проблемы полового воспитания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сохранить репродуктивное здоровье подростка?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педагог-психолог,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социальный,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711437" w:rsidRPr="00711437" w:rsidTr="00711437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правосознания и ответственности подростка за свои поступки. Самооценка поведения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помочь подростку в выборе профессии?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научить детей распоряжаться деньгами?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Свободное время и его значение в формировании личности подростка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Интернет-зависимость: пути преодоления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свободного времени детей в период летних каникул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Ответственное</w:t>
            </w:r>
            <w:proofErr w:type="gramEnd"/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родительство</w:t>
            </w:r>
            <w:proofErr w:type="spellEnd"/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залог благополучия семьи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руководитель,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социальный,</w:t>
            </w:r>
          </w:p>
          <w:p w:rsidR="00711437" w:rsidRPr="00711437" w:rsidRDefault="00711437" w:rsidP="0071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</w:tbl>
    <w:p w:rsidR="00711437" w:rsidRPr="00711437" w:rsidRDefault="00711437" w:rsidP="00711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437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8"/>
          <w:lang w:eastAsia="ru-RU"/>
        </w:rPr>
        <w:t>Для родителей учащихся X-IX классов:</w:t>
      </w:r>
    </w:p>
    <w:tbl>
      <w:tblPr>
        <w:tblW w:w="9645" w:type="dxa"/>
        <w:tblBorders>
          <w:top w:val="outset" w:sz="12" w:space="0" w:color="444444"/>
          <w:left w:val="outset" w:sz="12" w:space="0" w:color="444444"/>
          <w:bottom w:val="outset" w:sz="12" w:space="0" w:color="444444"/>
          <w:right w:val="outset" w:sz="12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5"/>
        <w:gridCol w:w="5865"/>
        <w:gridCol w:w="2835"/>
      </w:tblGrid>
      <w:tr w:rsidR="00711437" w:rsidRPr="00711437" w:rsidTr="00711437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437" w:rsidRPr="00711437" w:rsidRDefault="00711437" w:rsidP="0071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Темы консультаций для родителей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11437" w:rsidRPr="00711437" w:rsidTr="00711437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Психофизиологические особенности десятиклассников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Самовоспитание старшеклассников как условие нравственного воспитания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Личное ли это дело – личное счастье?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семейно-брачных ценностей старшеклассников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нравственного идеала, духовного мира старшеклассников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Кем быть и каким быть?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досуга старшеклассников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здоровья и физического развития старшеклассника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 учебного и физического труда, личная гигиена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руководитель,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социальный,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711437" w:rsidRPr="00711437" w:rsidTr="00711437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Трудности личностного роста и их влияние на обучение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Научная организация учебного труда старшеклассников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театра, кино и телевидения в формировании эстетических идеалов у старшеклассников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 и ответственность несовершеннолетних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здорового образа жизни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Физическое совершенство, готовность старшеклассников к труду, военной службе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Самореализация личности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педагог-психолог,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руководитель,</w:t>
            </w:r>
          </w:p>
          <w:p w:rsidR="00711437" w:rsidRPr="00711437" w:rsidRDefault="00711437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социальный</w:t>
            </w:r>
          </w:p>
        </w:tc>
      </w:tr>
    </w:tbl>
    <w:p w:rsidR="004B4B92" w:rsidRPr="00711437" w:rsidRDefault="004B4B92">
      <w:pPr>
        <w:rPr>
          <w:rFonts w:ascii="Times New Roman" w:hAnsi="Times New Roman" w:cs="Times New Roman"/>
          <w:sz w:val="28"/>
          <w:szCs w:val="28"/>
        </w:rPr>
      </w:pPr>
    </w:p>
    <w:sectPr w:rsidR="004B4B92" w:rsidRPr="00711437" w:rsidSect="004B4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437"/>
    <w:rsid w:val="004B4B92"/>
    <w:rsid w:val="00711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B92"/>
  </w:style>
  <w:style w:type="paragraph" w:styleId="2">
    <w:name w:val="heading 2"/>
    <w:basedOn w:val="a"/>
    <w:link w:val="20"/>
    <w:uiPriority w:val="9"/>
    <w:qFormat/>
    <w:rsid w:val="007114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14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1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1437"/>
    <w:rPr>
      <w:b/>
      <w:bCs/>
    </w:rPr>
  </w:style>
  <w:style w:type="character" w:styleId="a5">
    <w:name w:val="Emphasis"/>
    <w:basedOn w:val="a0"/>
    <w:uiPriority w:val="20"/>
    <w:qFormat/>
    <w:rsid w:val="007114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733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</dc:creator>
  <cp:lastModifiedBy>Nova</cp:lastModifiedBy>
  <cp:revision>1</cp:revision>
  <dcterms:created xsi:type="dcterms:W3CDTF">2020-11-13T14:48:00Z</dcterms:created>
  <dcterms:modified xsi:type="dcterms:W3CDTF">2020-11-13T14:49:00Z</dcterms:modified>
</cp:coreProperties>
</file>