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66" w:rsidRPr="00595266" w:rsidRDefault="00595266" w:rsidP="0059526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95266">
        <w:rPr>
          <w:rFonts w:ascii="Times New Roman" w:hAnsi="Times New Roman" w:cs="Times New Roman"/>
          <w:sz w:val="30"/>
          <w:szCs w:val="30"/>
        </w:rPr>
        <w:t>Памятка-рекомендация</w:t>
      </w:r>
    </w:p>
    <w:p w:rsidR="00595266" w:rsidRPr="00595266" w:rsidRDefault="00595266" w:rsidP="0059526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по организации и проведению работы</w:t>
      </w:r>
    </w:p>
    <w:p w:rsidR="00595266" w:rsidRPr="00595266" w:rsidRDefault="00595266" w:rsidP="0059526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в летний оздоровительный период</w:t>
      </w:r>
    </w:p>
    <w:p w:rsidR="00595266" w:rsidRDefault="00595266" w:rsidP="0059526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в учреждениях дошкольного образования</w:t>
      </w:r>
    </w:p>
    <w:p w:rsidR="00595266" w:rsidRPr="00595266" w:rsidRDefault="00595266" w:rsidP="0059526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Летнюю работу с детьми в учреждении дошкольного образования принято называть оздоровительной. Этим определяется основная ее </w:t>
      </w:r>
      <w:r w:rsidRPr="0059526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цель</w:t>
      </w:r>
      <w:r w:rsidRPr="00595266">
        <w:rPr>
          <w:rFonts w:ascii="Times New Roman" w:hAnsi="Times New Roman" w:cs="Times New Roman"/>
          <w:sz w:val="30"/>
          <w:szCs w:val="30"/>
        </w:rPr>
        <w:t>: создание благоприятных условий и максимальное использование летнего времени для укрепления здоровья детей и закаливания детского организма.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В ходе летнего оздоровления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решаются задачи</w:t>
      </w:r>
      <w:r w:rsidRPr="00595266">
        <w:rPr>
          <w:rFonts w:ascii="Times New Roman" w:hAnsi="Times New Roman" w:cs="Times New Roman"/>
          <w:sz w:val="30"/>
          <w:szCs w:val="30"/>
        </w:rPr>
        <w:t>:</w:t>
      </w:r>
    </w:p>
    <w:p w:rsidR="00595266" w:rsidRPr="00595266" w:rsidRDefault="00595266" w:rsidP="0059526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Обеспечение оптимальных условий для пребывания детей на свежем воздухе, их активной двигательной деятельности</w:t>
      </w:r>
    </w:p>
    <w:p w:rsidR="00595266" w:rsidRPr="00595266" w:rsidRDefault="00595266" w:rsidP="0059526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Активизация работы по художественно-эстетическому воспитанию, развитию музыкальных способностей в процессе культурно-досуговой деятельности</w:t>
      </w:r>
    </w:p>
    <w:p w:rsidR="00595266" w:rsidRPr="00595266" w:rsidRDefault="00595266" w:rsidP="0059526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Обеспечение условий для закрепления и совершенствования культурно-гигиенических навыков детей, воспитание этического отношения к природе, трудолюбия</w:t>
      </w:r>
    </w:p>
    <w:p w:rsidR="00595266" w:rsidRPr="00595266" w:rsidRDefault="00595266" w:rsidP="0059526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Формирование эмоционального восприятия воспитанников посредством создания условий экологического воспитания и в процессе наблюдений за природными явлениями, объектами живой и неживой природы</w:t>
      </w:r>
    </w:p>
    <w:p w:rsidR="00595266" w:rsidRPr="00595266" w:rsidRDefault="00595266" w:rsidP="0059526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Формирование эмоционального восприятия воспитанников посредством создания условий экологического воспитания и в процессе наблюдений за природными явлениями, объектами живой и неживой природы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Обращаем Ваше внимание</w:t>
      </w:r>
      <w:r w:rsidRPr="00595266">
        <w:rPr>
          <w:rFonts w:ascii="Times New Roman" w:hAnsi="Times New Roman" w:cs="Times New Roman"/>
          <w:sz w:val="30"/>
          <w:szCs w:val="30"/>
        </w:rPr>
        <w:t> на наличие документации в соответствии с действующими нормативными правовыми актами, инструктивно-методическими письмами и методическими рекомендациями Министерства образования и Министерства здравоохранения Республики Беларусь.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Напоминаем, что при подготовке и проведении летней оздоровительной кампании в учреждении дошкольного образования должны быть:</w:t>
      </w:r>
    </w:p>
    <w:p w:rsidR="00595266" w:rsidRPr="00595266" w:rsidRDefault="00595266" w:rsidP="0059526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lastRenderedPageBreak/>
        <w:t>Приказ </w:t>
      </w:r>
      <w:r w:rsidRPr="00595266">
        <w:rPr>
          <w:rFonts w:ascii="Times New Roman" w:hAnsi="Times New Roman" w:cs="Times New Roman"/>
          <w:sz w:val="30"/>
          <w:szCs w:val="30"/>
        </w:rPr>
        <w:t xml:space="preserve">об организации летней кампании (пересмотреть содержание, сроки: соответствие с приказами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ООСиТ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>).</w:t>
      </w:r>
    </w:p>
    <w:p w:rsidR="00595266" w:rsidRPr="00595266" w:rsidRDefault="00595266" w:rsidP="0059526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Приказы</w:t>
      </w:r>
      <w:r w:rsidRPr="00595266">
        <w:rPr>
          <w:rFonts w:ascii="Times New Roman" w:hAnsi="Times New Roman" w:cs="Times New Roman"/>
          <w:sz w:val="30"/>
          <w:szCs w:val="30"/>
        </w:rPr>
        <w:t> на переформирование групп или их закрытие (на основании Положения об учреждении дошкольного образования, п.18), приказы учреждения образования в связи с организацией летнего периода.</w:t>
      </w:r>
    </w:p>
    <w:p w:rsidR="00595266" w:rsidRPr="00595266" w:rsidRDefault="00595266" w:rsidP="0059526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Акт готовности учреждения к летнему периоду</w:t>
      </w:r>
      <w:r w:rsidRPr="00595266">
        <w:rPr>
          <w:rFonts w:ascii="Times New Roman" w:hAnsi="Times New Roman" w:cs="Times New Roman"/>
          <w:sz w:val="30"/>
          <w:szCs w:val="30"/>
        </w:rPr>
        <w:t>. Не следует указывать, что учреждение 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готово</w:t>
      </w:r>
      <w:r w:rsidRPr="00595266">
        <w:rPr>
          <w:rFonts w:ascii="Times New Roman" w:hAnsi="Times New Roman" w:cs="Times New Roman"/>
          <w:sz w:val="30"/>
          <w:szCs w:val="30"/>
        </w:rPr>
        <w:t xml:space="preserve"> к проведению летнего оздоровления, если запланированное в подготовительной работе на момент заполнении акта не выполнено (например, яма для прыжков не оформлена, оборудование не отремонтировано и т.д.). </w:t>
      </w:r>
      <w:proofErr w:type="gramStart"/>
      <w:r w:rsidRPr="00595266">
        <w:rPr>
          <w:rFonts w:ascii="Times New Roman" w:hAnsi="Times New Roman" w:cs="Times New Roman"/>
          <w:sz w:val="30"/>
          <w:szCs w:val="30"/>
        </w:rPr>
        <w:t>Если в акте отражены недостатки (значит учреждение 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частично готово</w:t>
      </w:r>
      <w:r w:rsidRPr="00595266">
        <w:rPr>
          <w:rFonts w:ascii="Times New Roman" w:hAnsi="Times New Roman" w:cs="Times New Roman"/>
          <w:sz w:val="30"/>
          <w:szCs w:val="30"/>
        </w:rPr>
        <w:t>), то необходимо указывать сроки их устранения и создать повторный акт об их устранении (см. подходы по оформлению актов в Инструкции по делопроизводству (гл.7, с п.111).</w:t>
      </w:r>
      <w:proofErr w:type="gramEnd"/>
      <w:r w:rsidRPr="00595266">
        <w:rPr>
          <w:rFonts w:ascii="Times New Roman" w:hAnsi="Times New Roman" w:cs="Times New Roman"/>
          <w:sz w:val="30"/>
          <w:szCs w:val="30"/>
        </w:rPr>
        <w:t xml:space="preserve"> На все, что не исправно должны быть представлены копии заявок, поданных в </w:t>
      </w:r>
      <w:r w:rsidR="00006070">
        <w:rPr>
          <w:rFonts w:ascii="Times New Roman" w:hAnsi="Times New Roman" w:cs="Times New Roman"/>
          <w:sz w:val="30"/>
          <w:szCs w:val="30"/>
        </w:rPr>
        <w:t xml:space="preserve">управление </w:t>
      </w:r>
      <w:r w:rsidRPr="00595266">
        <w:rPr>
          <w:rFonts w:ascii="Times New Roman" w:hAnsi="Times New Roman" w:cs="Times New Roman"/>
          <w:sz w:val="30"/>
          <w:szCs w:val="30"/>
        </w:rPr>
        <w:t>образования.</w:t>
      </w:r>
    </w:p>
    <w:p w:rsidR="00595266" w:rsidRPr="00595266" w:rsidRDefault="00595266" w:rsidP="0059526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Акты на спортивное оборудование</w:t>
      </w:r>
      <w:r w:rsidRPr="00595266">
        <w:rPr>
          <w:rFonts w:ascii="Times New Roman" w:hAnsi="Times New Roman" w:cs="Times New Roman"/>
          <w:sz w:val="30"/>
          <w:szCs w:val="30"/>
        </w:rPr>
        <w:t xml:space="preserve"> (улица, зал) на каждый снаряд заполняются отдельно (обратите внимание на дату), с записью в журнал регистрации актов </w:t>
      </w:r>
      <w:proofErr w:type="gramStart"/>
      <w:r w:rsidRPr="00595266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595266">
        <w:rPr>
          <w:rFonts w:ascii="Times New Roman" w:hAnsi="Times New Roman" w:cs="Times New Roman"/>
          <w:sz w:val="30"/>
          <w:szCs w:val="30"/>
        </w:rPr>
        <w:t xml:space="preserve"> надёжностью установки (разделы таблицы журнала включают: наименование снаряда, дата испытания и контроля, заключение комиссии, Ф.И.О. членов комиссии, подписи).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Обследование спортивного оборудования требует осмотра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вида.</w:t>
      </w:r>
    </w:p>
    <w:p w:rsidR="00595266" w:rsidRPr="00595266" w:rsidRDefault="00595266" w:rsidP="0059526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Групповые помещения. </w:t>
      </w:r>
      <w:r w:rsidRPr="00595266">
        <w:rPr>
          <w:rFonts w:ascii="Times New Roman" w:hAnsi="Times New Roman" w:cs="Times New Roman"/>
          <w:sz w:val="30"/>
          <w:szCs w:val="30"/>
        </w:rPr>
        <w:t>Предметно-игровая среда в группах должна быть оснащена в соответствии с возрастом. Списки детей на полотенца, постели, шкафчики редактируются в соответствии со списочным составом группы, с учетом объединения групп (списки оформляются одинаковой нумерации на полотенца, шкафчики, постели).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lastRenderedPageBreak/>
        <w:t>ВНИМАНИЕ!</w:t>
      </w:r>
      <w:r w:rsidRPr="00595266">
        <w:rPr>
          <w:rFonts w:ascii="Times New Roman" w:hAnsi="Times New Roman" w:cs="Times New Roman"/>
          <w:sz w:val="30"/>
          <w:szCs w:val="30"/>
        </w:rPr>
        <w:t> Вся мебель должна быть закреплена! В уголке природы не должно быть ядовитых растений! В спальных и туалетных помещениях не должно быть никаких комнатных растений, в групповых комнатах (на окнах) — ростом не выше 15см; шторы или жалюзи на окнах должны быть раздвинуты. Обратить внимание на порядок во всех шкафах (санитария, ножницы, скрепки, клей и т.д.) и всех доступных для детей мест (опасные предметы!). Окна для проветривания должны быть засечены. Градусники в групповой, спальне, умывальной размещаются в соответствие с санитарными правилами на расстоянии 0,8-1,2м от пола. Проведение текущего и капитального ремонтов здания, помещений и коммуникаций учреждения дошкольного образования в условиях пребывания воспитанников запрещается! В каждой группе должна быть схема рассадки воспитанников.</w:t>
      </w:r>
    </w:p>
    <w:p w:rsidR="00595266" w:rsidRPr="00595266" w:rsidRDefault="00595266" w:rsidP="0059526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Туалетные помещения.</w:t>
      </w:r>
      <w:r w:rsidRPr="00595266">
        <w:rPr>
          <w:rFonts w:ascii="Times New Roman" w:hAnsi="Times New Roman" w:cs="Times New Roman"/>
          <w:sz w:val="30"/>
          <w:szCs w:val="30"/>
        </w:rPr>
        <w:t> Систематически проверять количество и гигиеническое состояние расчёсок (размещаются в умывальной комнате либо в чехлах в детских шкафчиках). Душевой поддон должен быть оборудован поручнями. Полотенца, включая и для ног, должны соответствовать количеству детей в группе на сегодня и сменяться по мере загрязнения. Чистящие, моющие, дезинфицирующие средства должны находиться в специальных закрывающихся шкафах.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Пользоваться освежителями воздуха во всех помещениях, где находятся воспитанники, запрещается.</w:t>
      </w:r>
    </w:p>
    <w:p w:rsidR="00595266" w:rsidRPr="00595266" w:rsidRDefault="00595266" w:rsidP="0059526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Выносной игровой материал. </w:t>
      </w:r>
      <w:r w:rsidRPr="00595266">
        <w:rPr>
          <w:rFonts w:ascii="Times New Roman" w:hAnsi="Times New Roman" w:cs="Times New Roman"/>
          <w:sz w:val="30"/>
          <w:szCs w:val="30"/>
        </w:rPr>
        <w:t xml:space="preserve">Постоянно отслеживать состояние выносных игрушек, своевременно убирать </w:t>
      </w:r>
      <w:proofErr w:type="gramStart"/>
      <w:r w:rsidRPr="00595266">
        <w:rPr>
          <w:rFonts w:ascii="Times New Roman" w:hAnsi="Times New Roman" w:cs="Times New Roman"/>
          <w:sz w:val="30"/>
          <w:szCs w:val="30"/>
        </w:rPr>
        <w:t>сломанные</w:t>
      </w:r>
      <w:proofErr w:type="gramEnd"/>
      <w:r w:rsidRPr="00595266">
        <w:rPr>
          <w:rFonts w:ascii="Times New Roman" w:hAnsi="Times New Roman" w:cs="Times New Roman"/>
          <w:sz w:val="30"/>
          <w:szCs w:val="30"/>
        </w:rPr>
        <w:t>. Обеспечить участки спортивными игрушками, организовывать игры с водой. Напоминаем, что игрушки для игры на улице в конце дня моются непосредственно на территории учреждения дошкольного образования с помощью поливочных шлангов.</w:t>
      </w:r>
    </w:p>
    <w:p w:rsidR="00595266" w:rsidRPr="00595266" w:rsidRDefault="00595266" w:rsidP="0059526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Песочницы</w:t>
      </w:r>
      <w:r w:rsidRPr="00595266">
        <w:rPr>
          <w:rFonts w:ascii="Times New Roman" w:hAnsi="Times New Roman" w:cs="Times New Roman"/>
          <w:sz w:val="30"/>
          <w:szCs w:val="30"/>
        </w:rPr>
        <w:t xml:space="preserve"> должны быть с крышками, отремонтированные (внимание гвозди!). Обеспечить ежедневный полив песка и территории (следить за исправностью поливочной системы). </w:t>
      </w:r>
      <w:r w:rsidRPr="00595266">
        <w:rPr>
          <w:rFonts w:ascii="Times New Roman" w:hAnsi="Times New Roman" w:cs="Times New Roman"/>
          <w:sz w:val="30"/>
          <w:szCs w:val="30"/>
        </w:rPr>
        <w:lastRenderedPageBreak/>
        <w:t>При сухой и жаркой погоде не менее двух раз в день перед уборкой территории проводится поливка земельного участка.</w:t>
      </w:r>
    </w:p>
    <w:p w:rsidR="00595266" w:rsidRPr="00595266" w:rsidRDefault="00595266" w:rsidP="0059526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Территория, участки. </w:t>
      </w:r>
      <w:r w:rsidRPr="00595266">
        <w:rPr>
          <w:rFonts w:ascii="Times New Roman" w:hAnsi="Times New Roman" w:cs="Times New Roman"/>
          <w:sz w:val="30"/>
          <w:szCs w:val="30"/>
        </w:rPr>
        <w:t>Обращаем внимание на ямы возле детских горок, спортивных снарядов, качелей; корни деревьев (необходимо периодически засыпать песком, землей). Цементные выступы от демонтажа оборудования, пни от спиленных деревьев, камни на участках необходимо убрать! Если используются камни для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оформления клумб</w:t>
      </w:r>
      <w:r w:rsidRPr="00595266">
        <w:rPr>
          <w:rFonts w:ascii="Times New Roman" w:hAnsi="Times New Roman" w:cs="Times New Roman"/>
          <w:sz w:val="30"/>
          <w:szCs w:val="30"/>
        </w:rPr>
        <w:t> (кроме участков), то их необходимо укрепить друг с другом цементом. Опасные участки на территории учреждения огородить красной лентой! Постоянно отслеживать состояние веранд, песочниц, скамеек на наличие опасных предметов (гвоздей, стекла и т.д.). Имеющиеся на асфальтовом покрытии ямы необходимо зацементировать. Перед игрой песок должен быть слегка увлажнен и перелопачен.</w:t>
      </w:r>
    </w:p>
    <w:p w:rsidR="00595266" w:rsidRPr="00595266" w:rsidRDefault="00595266" w:rsidP="0059526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Яму для прыжков</w:t>
      </w:r>
      <w:r w:rsidRPr="00595266">
        <w:rPr>
          <w:rFonts w:ascii="Times New Roman" w:hAnsi="Times New Roman" w:cs="Times New Roman"/>
          <w:sz w:val="30"/>
          <w:szCs w:val="30"/>
        </w:rPr>
        <w:t> необходимо оформить в соответствии с методикой. Длина 3-4 м, ширина 1,5-2м; располагается в направлении с юга на север не ближе 3-4 м от забора. На дорожку для разбега отводят 8-12м, ширина её 80-100 см; на расстоянии 20-30м от края ямы вкапывается деревянный брусок толщиной 10-15см с колышками. На уровне дорожки прикрепляется планка шириной 20 см и длинной 80-100 см, которая служит для отталкивания при прыжках. По стенкам яма обносится деревянным бортиком, опущенным ниже её края на 1-2 см; сбоку от ямы располагается мерная планка. Прыжковые ямы должны быть заполнены взрыхлённым на глубину 20-40 см песком. Песок должен быть просеян без посторонних предметов.</w:t>
      </w:r>
    </w:p>
    <w:p w:rsidR="00595266" w:rsidRPr="00595266" w:rsidRDefault="00595266" w:rsidP="0059526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Наличие «Дорожки здоровья» 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 xml:space="preserve">(методические рекомендации Министерства здравоохранения Республики Беларусь № 11-14-2-2001 «Медико-педагогический </w:t>
      </w:r>
      <w:proofErr w:type="gramStart"/>
      <w:r w:rsidRPr="00595266">
        <w:rPr>
          <w:rFonts w:ascii="Times New Roman" w:hAnsi="Times New Roman" w:cs="Times New Roman"/>
          <w:i/>
          <w:iCs/>
          <w:sz w:val="30"/>
          <w:szCs w:val="30"/>
        </w:rPr>
        <w:t>контроль за</w:t>
      </w:r>
      <w:proofErr w:type="gramEnd"/>
      <w:r w:rsidRPr="00595266">
        <w:rPr>
          <w:rFonts w:ascii="Times New Roman" w:hAnsi="Times New Roman" w:cs="Times New Roman"/>
          <w:i/>
          <w:iCs/>
          <w:sz w:val="30"/>
          <w:szCs w:val="30"/>
        </w:rPr>
        <w:t xml:space="preserve"> физическим воспитанием детей дошкольного возраста» </w:t>
      </w:r>
      <w:r w:rsidRPr="0059526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отменены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, однако структуру и элементы «дорожки» и их расположение </w:t>
      </w:r>
      <w:r w:rsidRPr="0059526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можно посмотреть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).</w:t>
      </w:r>
    </w:p>
    <w:p w:rsidR="00595266" w:rsidRPr="00595266" w:rsidRDefault="00595266" w:rsidP="0059526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Распорядки дня</w:t>
      </w:r>
      <w:r w:rsidRPr="00595266">
        <w:rPr>
          <w:rFonts w:ascii="Times New Roman" w:hAnsi="Times New Roman" w:cs="Times New Roman"/>
          <w:sz w:val="30"/>
          <w:szCs w:val="30"/>
        </w:rPr>
        <w:t> должны соответствовать возрасту детей и специфике работы конкретной группы. Распорядки в течение лета меняются в соответствии с</w:t>
      </w:r>
      <w:r w:rsidR="00006070">
        <w:rPr>
          <w:rFonts w:ascii="Times New Roman" w:hAnsi="Times New Roman" w:cs="Times New Roman"/>
          <w:sz w:val="30"/>
          <w:szCs w:val="30"/>
        </w:rPr>
        <w:t xml:space="preserve"> 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изменением графика выдачи пищи</w:t>
      </w:r>
      <w:r w:rsidRPr="00595266">
        <w:rPr>
          <w:rFonts w:ascii="Times New Roman" w:hAnsi="Times New Roman" w:cs="Times New Roman"/>
          <w:sz w:val="30"/>
          <w:szCs w:val="30"/>
        </w:rPr>
        <w:t> (в связи с объединением групп, уменьшением или увеличением их количества). Необходимо 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обратить внимание</w:t>
      </w:r>
      <w:r w:rsidR="00006070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595266">
        <w:rPr>
          <w:rFonts w:ascii="Times New Roman" w:hAnsi="Times New Roman" w:cs="Times New Roman"/>
          <w:sz w:val="30"/>
          <w:szCs w:val="30"/>
        </w:rPr>
        <w:t>при составлении распорядка дня на то, что время между приемами пищи должно быть не менее 2 часов и не более 3,5-4ч. Время выдачи пищи (по графику) и время приема пищи (по распорядку) не должны совпадать (интервал 5-10 мин.).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Обращаем Ваше внимание, </w:t>
      </w:r>
      <w:r w:rsidRPr="00595266">
        <w:rPr>
          <w:rFonts w:ascii="Times New Roman" w:hAnsi="Times New Roman" w:cs="Times New Roman"/>
          <w:sz w:val="30"/>
          <w:szCs w:val="30"/>
        </w:rPr>
        <w:t>что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 планирование работы учреждения дошкольного образования в период летних каникул</w:t>
      </w:r>
      <w:r w:rsidRPr="00595266">
        <w:rPr>
          <w:rFonts w:ascii="Times New Roman" w:hAnsi="Times New Roman" w:cs="Times New Roman"/>
          <w:sz w:val="30"/>
          <w:szCs w:val="30"/>
        </w:rPr>
        <w:t> является частью годового плана учреждения дошкольного образования на учебный год. На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собрании трудового коллектива </w:t>
      </w:r>
      <w:r w:rsidRPr="00595266">
        <w:rPr>
          <w:rFonts w:ascii="Times New Roman" w:hAnsi="Times New Roman" w:cs="Times New Roman"/>
          <w:sz w:val="30"/>
          <w:szCs w:val="30"/>
        </w:rPr>
        <w:t>рассматриваются вопросы, предусмотренные в годовом плане учреждения дошкольного образования: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раздел 8 «Административно-хозяйственная деятельность»;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раздел 2 «Организация воспитательной работы»;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п.2.3. «Обеспечение охраны труда и безопасности жизнедеятельности воспитанников и сотрудников»;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раздел 5 «Руководство и мониторинг деятельности УДО»;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раздел 6 «Взаимодействие УДО с семьями воспитанников»;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п.6.1. «Обеспечение охраны жизни и здоровья воспитанников».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 xml:space="preserve">А также учитываются вопросы, рассматриваемые на </w:t>
      </w:r>
      <w:r w:rsidR="00006070">
        <w:rPr>
          <w:rFonts w:ascii="Times New Roman" w:hAnsi="Times New Roman" w:cs="Times New Roman"/>
          <w:sz w:val="30"/>
          <w:szCs w:val="30"/>
        </w:rPr>
        <w:t>коллегии</w:t>
      </w:r>
      <w:r w:rsidRPr="00595266">
        <w:rPr>
          <w:rFonts w:ascii="Times New Roman" w:hAnsi="Times New Roman" w:cs="Times New Roman"/>
          <w:sz w:val="30"/>
          <w:szCs w:val="30"/>
        </w:rPr>
        <w:t xml:space="preserve"> </w:t>
      </w:r>
      <w:r w:rsidR="00006070">
        <w:rPr>
          <w:rFonts w:ascii="Times New Roman" w:hAnsi="Times New Roman" w:cs="Times New Roman"/>
          <w:sz w:val="30"/>
          <w:szCs w:val="30"/>
        </w:rPr>
        <w:t>управления</w:t>
      </w:r>
      <w:r w:rsidRPr="00595266">
        <w:rPr>
          <w:rFonts w:ascii="Times New Roman" w:hAnsi="Times New Roman" w:cs="Times New Roman"/>
          <w:sz w:val="30"/>
          <w:szCs w:val="30"/>
        </w:rPr>
        <w:t xml:space="preserve"> по подготовке</w:t>
      </w:r>
      <w:r w:rsidR="00006070">
        <w:rPr>
          <w:rFonts w:ascii="Times New Roman" w:hAnsi="Times New Roman" w:cs="Times New Roman"/>
          <w:sz w:val="30"/>
          <w:szCs w:val="30"/>
        </w:rPr>
        <w:t xml:space="preserve"> и проведению</w:t>
      </w:r>
      <w:r w:rsidRPr="00595266">
        <w:rPr>
          <w:rFonts w:ascii="Times New Roman" w:hAnsi="Times New Roman" w:cs="Times New Roman"/>
          <w:sz w:val="30"/>
          <w:szCs w:val="30"/>
        </w:rPr>
        <w:t xml:space="preserve"> летней оздоровительной кампании.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О некоторых аспектах при планировании работы в период летних каникул.</w:t>
      </w:r>
      <w:r w:rsidR="005648B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95266">
        <w:rPr>
          <w:rFonts w:ascii="Times New Roman" w:hAnsi="Times New Roman" w:cs="Times New Roman"/>
          <w:sz w:val="30"/>
          <w:szCs w:val="30"/>
        </w:rPr>
        <w:t>Напоминаем, что 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инструкций</w:t>
      </w:r>
      <w:r w:rsidRPr="00595266">
        <w:rPr>
          <w:rFonts w:ascii="Times New Roman" w:hAnsi="Times New Roman" w:cs="Times New Roman"/>
          <w:sz w:val="30"/>
          <w:szCs w:val="30"/>
        </w:rPr>
        <w:t> по ядовитым грибам и растениям, по острым кишечным инфекциям, по профилактике детского дорожно-транспортного травматизма, по охране жизни и здоровья воспитанников и т.д. – нет. Необходимо четко определиться с формой работы по изучению этого содержания: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консультации, рекомендации, памятки</w:t>
      </w:r>
      <w:r w:rsidRPr="00595266">
        <w:rPr>
          <w:rFonts w:ascii="Times New Roman" w:hAnsi="Times New Roman" w:cs="Times New Roman"/>
          <w:sz w:val="30"/>
          <w:szCs w:val="30"/>
        </w:rPr>
        <w:t xml:space="preserve">. В соответствии с выбранной формой данный материал оформляется, а также фиксируется место его изучения (лист регистрации к консультации, протокол собрания при заведующем или протокол инструктивно-методического совещания с </w:t>
      </w:r>
      <w:r w:rsidRPr="00595266">
        <w:rPr>
          <w:rFonts w:ascii="Times New Roman" w:hAnsi="Times New Roman" w:cs="Times New Roman"/>
          <w:sz w:val="30"/>
          <w:szCs w:val="30"/>
        </w:rPr>
        <w:lastRenderedPageBreak/>
        <w:t>ра</w:t>
      </w:r>
      <w:r w:rsidR="005648B5">
        <w:rPr>
          <w:rFonts w:ascii="Times New Roman" w:hAnsi="Times New Roman" w:cs="Times New Roman"/>
          <w:sz w:val="30"/>
          <w:szCs w:val="30"/>
        </w:rPr>
        <w:t>ссмотрением указанных вопросов</w:t>
      </w:r>
      <w:r w:rsidRPr="00595266">
        <w:rPr>
          <w:rFonts w:ascii="Times New Roman" w:hAnsi="Times New Roman" w:cs="Times New Roman"/>
          <w:sz w:val="30"/>
          <w:szCs w:val="30"/>
        </w:rPr>
        <w:t>). Необходимо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внимательно</w:t>
      </w:r>
      <w:r w:rsidRPr="00595266">
        <w:rPr>
          <w:rFonts w:ascii="Times New Roman" w:hAnsi="Times New Roman" w:cs="Times New Roman"/>
          <w:sz w:val="30"/>
          <w:szCs w:val="30"/>
        </w:rPr>
        <w:t> относиться к содержанию консультаций, протоколов, решений, прежде чем их оформлять.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Формы работы с кадрами</w:t>
      </w:r>
      <w:r w:rsidRPr="00595266">
        <w:rPr>
          <w:rFonts w:ascii="Times New Roman" w:hAnsi="Times New Roman" w:cs="Times New Roman"/>
          <w:sz w:val="30"/>
          <w:szCs w:val="30"/>
        </w:rPr>
        <w:t> должны быть дифференцированы с учетом качественного анализа кадров (наличие молодых, начинающих педагогов, узких специалистов), специфики работы учреждения, итогов прошлого лета. Целесообразно включать вопросы для рассмотрения с педагогами: «Нормативное правовое и научно-методическое обеспечение деятельности педагога в период летних каникул» (ИМС, консультация, семинар), «Создание безопасных условий пребывания воспитанников в учреждении дошкольного образования» (совещание при заведующем, семинар, ИМС). Информационно-аналитическая деятельность планируется в основном в форме оперативного и тематического анализа. К начинающим и молодым педагогам применяется постоянный (контроль) анализ деятельности. При планирование аналитической деятельности в период летних каникул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учитывать приоритетные направления работы</w:t>
      </w:r>
      <w:r w:rsidRPr="00595266">
        <w:rPr>
          <w:rFonts w:ascii="Times New Roman" w:hAnsi="Times New Roman" w:cs="Times New Roman"/>
          <w:sz w:val="30"/>
          <w:szCs w:val="30"/>
        </w:rPr>
        <w:t> с воспитанниками (</w:t>
      </w:r>
      <w:proofErr w:type="gramStart"/>
      <w:r w:rsidRPr="00595266">
        <w:rPr>
          <w:rFonts w:ascii="Times New Roman" w:hAnsi="Times New Roman" w:cs="Times New Roman"/>
          <w:sz w:val="30"/>
          <w:szCs w:val="30"/>
        </w:rPr>
        <w:t>физкультурно-оздоровительная</w:t>
      </w:r>
      <w:proofErr w:type="gramEnd"/>
      <w:r w:rsidRPr="00595266">
        <w:rPr>
          <w:rFonts w:ascii="Times New Roman" w:hAnsi="Times New Roman" w:cs="Times New Roman"/>
          <w:sz w:val="30"/>
          <w:szCs w:val="30"/>
        </w:rPr>
        <w:t>; художественно-эстетическая).</w:t>
      </w:r>
    </w:p>
    <w:p w:rsidR="005648B5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Формы работы с семьей</w:t>
      </w:r>
      <w:r w:rsidRPr="00595266">
        <w:rPr>
          <w:rFonts w:ascii="Times New Roman" w:hAnsi="Times New Roman" w:cs="Times New Roman"/>
          <w:sz w:val="30"/>
          <w:szCs w:val="30"/>
        </w:rPr>
        <w:t xml:space="preserve">. Провести опрос родителей об оздоровлении детей в летний период за пределами дошкольного учреждения или в </w:t>
      </w:r>
      <w:r w:rsidR="005648B5">
        <w:rPr>
          <w:rFonts w:ascii="Times New Roman" w:hAnsi="Times New Roman" w:cs="Times New Roman"/>
          <w:sz w:val="30"/>
          <w:szCs w:val="30"/>
        </w:rPr>
        <w:t>условиях дошкольного учреждения.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Запланировать опрос родителей</w:t>
      </w:r>
      <w:r w:rsidR="005648B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95266">
        <w:rPr>
          <w:rFonts w:ascii="Times New Roman" w:hAnsi="Times New Roman" w:cs="Times New Roman"/>
          <w:sz w:val="30"/>
          <w:szCs w:val="30"/>
        </w:rPr>
        <w:t>«Уровень удовлетворенности работой учреждения дошкольного образования в период летних каникул».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Обратить внимание на эстетику оформления родительских уголков в группах, наличие информации о питании соответствии с возрастом и сезоном. В родительском уголке размещается материал в соответствие с планом работы воспитателя с воспитанниками дошкольного учреждения на конкретный день, неделю.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Расписания занятий </w:t>
      </w:r>
      <w:r w:rsidRPr="00595266">
        <w:rPr>
          <w:rFonts w:ascii="Times New Roman" w:hAnsi="Times New Roman" w:cs="Times New Roman"/>
          <w:sz w:val="30"/>
          <w:szCs w:val="30"/>
        </w:rPr>
        <w:t>в период каникул нет.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 xml:space="preserve">Организация образовательного процесса в учреждениях дошкольного образования в летний период включает оптимальное чередование специально организованной и нерегламентированной деятельности воспитанников. При этом необходимо учитывать, что в период летней </w:t>
      </w:r>
      <w:r w:rsidRPr="00595266">
        <w:rPr>
          <w:rFonts w:ascii="Times New Roman" w:hAnsi="Times New Roman" w:cs="Times New Roman"/>
          <w:sz w:val="30"/>
          <w:szCs w:val="30"/>
        </w:rPr>
        <w:lastRenderedPageBreak/>
        <w:t>оздоровительной кампании увеличивается время пребывания воспитанников на свежем воздухе, сокращается количество времени, отведенного на проведение специально организованной деятельности.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Содержание образования детей в летний период реализуется в партнерской деятельности взрослого с воспитанниками, которая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предполагает:</w:t>
      </w:r>
    </w:p>
    <w:p w:rsidR="00595266" w:rsidRPr="00595266" w:rsidRDefault="00595266" w:rsidP="0059526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включенность педагога в деятельность наравне с детьми;</w:t>
      </w:r>
    </w:p>
    <w:p w:rsidR="00595266" w:rsidRPr="00595266" w:rsidRDefault="00595266" w:rsidP="0059526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добровольное присоединение детей к деятельности (без психического и дисциплинарного принуждения);</w:t>
      </w:r>
    </w:p>
    <w:p w:rsidR="00595266" w:rsidRPr="00595266" w:rsidRDefault="00595266" w:rsidP="0059526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свободное общение и перемещение детей во время деятельности;</w:t>
      </w:r>
    </w:p>
    <w:p w:rsidR="00595266" w:rsidRPr="00595266" w:rsidRDefault="00595266" w:rsidP="0059526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открытое временное завершение деятельности (каждый действует в своем темпе);</w:t>
      </w:r>
    </w:p>
    <w:p w:rsidR="00595266" w:rsidRPr="00595266" w:rsidRDefault="00595266" w:rsidP="0059526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интеграцию художественно-эстетической и физкультурно-оздоровительной деятельности с другими видами детской деятельности (познавательной практической, общением, игровой, трудовой и др.).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В период летнего оздоровления приоритетным является организация деятельности детей физкультурно-оздоровительной и художественно-эстетической направленности, которая осуществляется в специально организованных формах, регламентированных типовым учебным планом дошкольного образования, по соответствующим образовательным областям («Физическая культура», «Искусство») и нерегламентированной деятельности воспитанников, включающей</w:t>
      </w:r>
      <w:r w:rsidRPr="00595266">
        <w:rPr>
          <w:rFonts w:ascii="Times New Roman" w:hAnsi="Times New Roman" w:cs="Times New Roman"/>
          <w:sz w:val="30"/>
          <w:szCs w:val="30"/>
        </w:rPr>
        <w:t>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самостоятельную деятельность в условиях созданной педагогическими работниками предметно-развивающей образовательной среды, обеспечивающей каждому ребенку возможность выбрать деятельность по интересам и позволяющей ему взаимодействовать со сверстниками или действовать индивидуально;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организованную педагогическим работником деятельность детей, направленную на решение образовательных задач.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Физкультурно-оздоровительная работа</w:t>
      </w:r>
      <w:r w:rsidRPr="00595266">
        <w:rPr>
          <w:rFonts w:ascii="Times New Roman" w:hAnsi="Times New Roman" w:cs="Times New Roman"/>
          <w:sz w:val="30"/>
          <w:szCs w:val="30"/>
        </w:rPr>
        <w:t> включает: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утреннюю гимнастику;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lastRenderedPageBreak/>
        <w:t>— физкультурные занятия (игрового, сюжетного, тематического вида);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подвижные игры и физические упражнения на прогулке;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активный отдых (физкультурные досуги, физкультурные праздники, Дни здоровья);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самостоятельную двигательную деятельность;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закаливание.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Утренняя гимнастика </w:t>
      </w:r>
      <w:r w:rsidRPr="00595266">
        <w:rPr>
          <w:rFonts w:ascii="Times New Roman" w:hAnsi="Times New Roman" w:cs="Times New Roman"/>
          <w:sz w:val="30"/>
          <w:szCs w:val="30"/>
        </w:rPr>
        <w:t xml:space="preserve">проводится ежедневно на воздухе. В ее содержание с учетом возрастных особенностей воспитанников могут быть </w:t>
      </w:r>
      <w:proofErr w:type="gramStart"/>
      <w:r w:rsidRPr="00595266">
        <w:rPr>
          <w:rFonts w:ascii="Times New Roman" w:hAnsi="Times New Roman" w:cs="Times New Roman"/>
          <w:sz w:val="30"/>
          <w:szCs w:val="30"/>
        </w:rPr>
        <w:t>включены</w:t>
      </w:r>
      <w:proofErr w:type="gramEnd"/>
      <w:r w:rsidRPr="00595266">
        <w:rPr>
          <w:rFonts w:ascii="Times New Roman" w:hAnsi="Times New Roman" w:cs="Times New Roman"/>
          <w:sz w:val="30"/>
          <w:szCs w:val="30"/>
        </w:rPr>
        <w:t>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комплекс общеразвивающих упражнений;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обыгрывание сюжета;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3-4 подвижные игры;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физические упражнения с использованием полосы препятствий, простейших тренажеров;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оздоровительный бег на участке;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элементы ритмической гимнастики, танцевальные движения, хороводы и др.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В летний период создаются благоприятные условия для двигательной активности детей и усиления оздоровительного воздействия физических упражнений.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Физкультурные занятия </w:t>
      </w:r>
      <w:r w:rsidRPr="00595266">
        <w:rPr>
          <w:rFonts w:ascii="Times New Roman" w:hAnsi="Times New Roman" w:cs="Times New Roman"/>
          <w:sz w:val="30"/>
          <w:szCs w:val="30"/>
        </w:rPr>
        <w:t xml:space="preserve">на воздухе направлены </w:t>
      </w:r>
      <w:proofErr w:type="gramStart"/>
      <w:r w:rsidRPr="00595266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595266">
        <w:rPr>
          <w:rFonts w:ascii="Times New Roman" w:hAnsi="Times New Roman" w:cs="Times New Roman"/>
          <w:sz w:val="30"/>
          <w:szCs w:val="30"/>
        </w:rPr>
        <w:t>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повышение адаптивных и функциональных возможностей организма воспитанников на основе комплексного использования физических упражнений, подвижных игр в сочетании с природными средствами оздоровления (солнце, воздух, вода, климатические условия) и гигиеническими факторами (наличие спортивной одежды и обуви, гигиена мест проведения занятий и др.);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 xml:space="preserve">— расширение двигательного опыта детей; закрепление и совершенствование упражнений в ходьбе, беге, прыжках,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лазаньи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>, метании; развитие физических качеств (силы, быстроты, ловкости, выносливости, гибкости); овладение элементами спортивных игр, техникой спортивных упражнений за счет оптимального и вариативного применения предметной физкультурно-развивающей среды, адекватной возрасту и способностям воспитанников.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lastRenderedPageBreak/>
        <w:t>При организации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подвижных игр и физических упражнений на прогулке</w:t>
      </w:r>
      <w:r w:rsidRPr="00595266">
        <w:rPr>
          <w:rFonts w:ascii="Times New Roman" w:hAnsi="Times New Roman" w:cs="Times New Roman"/>
          <w:sz w:val="30"/>
          <w:szCs w:val="30"/>
        </w:rPr>
        <w:t> особое внимание следует уделять индивидуальной работе с воспитанниками. Подбор материала необходимо осуществлять с учетом особенностей двигательного развития детей раннего и дошкольного возраста. Вариантами организации подвижных игр и физических упражнений на прогулке являются: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Комплекс подвижных игр (2—3 игры) и физических упражнений с определенной направленностью (в том числе сюжетной): профилактика нарушений осанки и плоскостопия; развитие координационных способностей; развитие физических качеств; 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Элементы спортивных игр (баскетбол, футбол, настольный теннис, городки и др.) и спортивные упражнения (катание на велосипеде, самокате, плавание и др.).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Игры с элементами спортивного ориентирования.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Комплекс подвижных игр (2-3 игры) с разными видами основных движений, развивающих творческую активность и самостоятельность воспитанников.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Активный отдых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 (</w:t>
      </w:r>
      <w:r w:rsidRPr="00595266">
        <w:rPr>
          <w:rFonts w:ascii="Times New Roman" w:hAnsi="Times New Roman" w:cs="Times New Roman"/>
          <w:sz w:val="30"/>
          <w:szCs w:val="30"/>
        </w:rPr>
        <w:t>физкультурные досуги, физкультурные праздники, Дни здоровья) как форма коллективного, деятельного отдыха, комплексно решает оздоровительные, образовательные и воспитательные задачи, способствует развитию у детей умения творчески использовать двигательный опыт в условиях эмоционального общения со сверстниками, побуждает каждого ребенка к максимальному проявлению своих способностей.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Тематика физкультурно-массовых мероприятий на воздухе должна отражать специфику летнего оздоровления.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i/>
          <w:iCs/>
          <w:sz w:val="30"/>
          <w:szCs w:val="30"/>
        </w:rPr>
        <w:t>Самостоятельная двигательная деятельность </w:t>
      </w:r>
      <w:r w:rsidRPr="00595266">
        <w:rPr>
          <w:rFonts w:ascii="Times New Roman" w:hAnsi="Times New Roman" w:cs="Times New Roman"/>
          <w:sz w:val="30"/>
          <w:szCs w:val="30"/>
        </w:rPr>
        <w:t xml:space="preserve">является одним из структурных компонентов двигательного режима в учреждении дошкольного образования. Именно в этом виде деятельности ребенок в наибольшей степени может проявить уровень своих двигательных, игровых, коммуникативных умений. Самостоятельная двигательная деятельность возникает по инициативе ребенка и проходит под </w:t>
      </w:r>
      <w:r w:rsidRPr="00595266">
        <w:rPr>
          <w:rFonts w:ascii="Times New Roman" w:hAnsi="Times New Roman" w:cs="Times New Roman"/>
          <w:sz w:val="30"/>
          <w:szCs w:val="30"/>
        </w:rPr>
        <w:lastRenderedPageBreak/>
        <w:t>наблюдением взрослого, при его косвенном руководстве. Для ее разнообразия в период летнего оздоровления необходимо создание следующих условий: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включение в режим дня времени на самостоятельную двигательную деятельность (утром, после завтрака, на прогулках, после сна, в разных видах деятельности);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обеспечение необходимым спортивным инвентарем (оборудованием) для выполнения физических упражнений на воздухе;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предоставление достаточного места для движений, выполнения физических упражнений;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индивидуализация (дифференциация) физических упражнений с учетом уровней (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гиперподвижные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>, малоподвижные, оптимально подвижные дети) и типов двигательной активности воспитанников.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Художественно-эстетическая работа</w:t>
      </w:r>
      <w:r w:rsidRPr="00595266">
        <w:rPr>
          <w:rFonts w:ascii="Times New Roman" w:hAnsi="Times New Roman" w:cs="Times New Roman"/>
          <w:sz w:val="30"/>
          <w:szCs w:val="30"/>
        </w:rPr>
        <w:t> включает: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изобразительную деятельность (рисование, лепка, аппликация, конструирование, детский дизайн);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музыкальную деятельность воспитанников;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ознакомление с произведениями художественной литературы и фольклора.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При организации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изобразительной деятельности воспитанников</w:t>
      </w:r>
      <w:r w:rsidRPr="00595266">
        <w:rPr>
          <w:rFonts w:ascii="Times New Roman" w:hAnsi="Times New Roman" w:cs="Times New Roman"/>
          <w:sz w:val="30"/>
          <w:szCs w:val="30"/>
        </w:rPr>
        <w:t> в летний оздоровительный период важным является:</w:t>
      </w:r>
    </w:p>
    <w:p w:rsidR="00595266" w:rsidRPr="00595266" w:rsidRDefault="00595266" w:rsidP="005952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рассматривание произведений изобразительного и декоративно-прикладного искусства, отображающих красоту летней природы;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проведение художественно-дидактических игр, направленных на развитие у детей представлений о форме, цвете;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экспериментирование с изобразительными, природными и дополнительными материалами;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включение в образовательный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рисование с натуры (деревьев, цветов), мелками на асфальте, палочками на песке);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lastRenderedPageBreak/>
        <w:t>— освоение нетрадиционных техник рисования (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граттаж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 xml:space="preserve">, пальцевая живопись, монотипия,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пластилинография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набрызг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флоротипия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ниткография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 xml:space="preserve"> и др.);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лепка из глины, пластилина, соленого теста (объемные изображения, декоративные пластины);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 xml:space="preserve">— аппликационная деятельность (создание плоскостных,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полуобъемных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 xml:space="preserve"> изображений; объемных аппликаций в технике бумажной пластики (из полос, смятой бумаги; аппликаций с элементами флористики и др.);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конструирование техническое (из конструктивного материала, деталей конструкторов) и художественное (из бумаги, картона, природного и дополнительного материалов);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детский дизайн: аранжировки (букеты, картины из растений, бижутерия из искусственного и природного материала и др.); дизайн одежды (проектирование масок, головных уборов, костюмов для праздников и развлечений); декоративно-пространственный дизайн (интерьер кукольного уголка, создание декоративных панно и др.).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В летний оздоровительный период с целью создания эмоционального комфорта детей целесообразным является: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включение изобразительной деятельности в детские праздники;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проведение развлечений, которые включают экспериментирование детей с изобразительными и природными материалами, содействуют закреплению представлений о видах, жанрах искусства, средствах художественной выразительности, конкурсов с различными номинациями;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организация творческих мастерских, занимательных игротек, игр с песком.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В летний оздоровительный период при организации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музыкальной деятельности воспитанников </w:t>
      </w:r>
      <w:r w:rsidRPr="00595266">
        <w:rPr>
          <w:rFonts w:ascii="Times New Roman" w:hAnsi="Times New Roman" w:cs="Times New Roman"/>
          <w:sz w:val="30"/>
          <w:szCs w:val="30"/>
        </w:rPr>
        <w:t>важным является: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использование музыки 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в режимных моментах</w:t>
      </w:r>
      <w:r w:rsidRPr="00595266">
        <w:rPr>
          <w:rFonts w:ascii="Times New Roman" w:hAnsi="Times New Roman" w:cs="Times New Roman"/>
          <w:sz w:val="30"/>
          <w:szCs w:val="30"/>
        </w:rPr>
        <w:t>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i/>
          <w:iCs/>
          <w:sz w:val="30"/>
          <w:szCs w:val="30"/>
        </w:rPr>
        <w:t>— фоновое звучание</w:t>
      </w:r>
      <w:r w:rsidRPr="00595266">
        <w:rPr>
          <w:rFonts w:ascii="Times New Roman" w:hAnsi="Times New Roman" w:cs="Times New Roman"/>
          <w:sz w:val="30"/>
          <w:szCs w:val="30"/>
        </w:rPr>
        <w:t> полюбившихся детям вокальных и инструментальных произведений;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проведение 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музыкально-дидактических игр и заданий</w:t>
      </w:r>
      <w:r w:rsidRPr="00595266">
        <w:rPr>
          <w:rFonts w:ascii="Times New Roman" w:hAnsi="Times New Roman" w:cs="Times New Roman"/>
          <w:sz w:val="30"/>
          <w:szCs w:val="30"/>
        </w:rPr>
        <w:t>, 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музыкальных викторин</w:t>
      </w:r>
      <w:r w:rsidRPr="00595266">
        <w:rPr>
          <w:rFonts w:ascii="Times New Roman" w:hAnsi="Times New Roman" w:cs="Times New Roman"/>
          <w:sz w:val="30"/>
          <w:szCs w:val="30"/>
        </w:rPr>
        <w:t>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lastRenderedPageBreak/>
        <w:t>— включение в образовательный процесс музыкальных произведений, воплощающих «летние» образы (А. Вивальди, П.И. Чайковского и др.);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 xml:space="preserve">— сольное и коллективное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музицирование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>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95266">
        <w:rPr>
          <w:rFonts w:ascii="Times New Roman" w:hAnsi="Times New Roman" w:cs="Times New Roman"/>
          <w:i/>
          <w:iCs/>
          <w:sz w:val="30"/>
          <w:szCs w:val="30"/>
        </w:rPr>
        <w:t>На прогулке, экскурсии </w:t>
      </w:r>
      <w:r w:rsidRPr="00595266">
        <w:rPr>
          <w:rFonts w:ascii="Times New Roman" w:hAnsi="Times New Roman" w:cs="Times New Roman"/>
          <w:sz w:val="30"/>
          <w:szCs w:val="30"/>
        </w:rPr>
        <w:t xml:space="preserve">можно организовать музыкальные игры под пение, хороводы,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музицирование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 xml:space="preserve"> на самостоятельно изготовленных игрушках-инструментах (шейкеры с разнообразными наполнителями, мини-кастаньеты и барабанчики), с использованием бытовых предметов (расческа, ведерко, шуршащая бумага и целлофан); музыкально-творческие игры, предполагающие использование «первоэлементов» музыки — хлопков, притопов, щелчков и т.п., вокальные и двигательные импровизации, связанные с наблюдаемыми явлениями.</w:t>
      </w:r>
      <w:proofErr w:type="gramEnd"/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i/>
          <w:iCs/>
          <w:sz w:val="30"/>
          <w:szCs w:val="30"/>
        </w:rPr>
        <w:t>Виды музыкальных игр</w:t>
      </w:r>
      <w:r w:rsidRPr="00595266">
        <w:rPr>
          <w:rFonts w:ascii="Times New Roman" w:hAnsi="Times New Roman" w:cs="Times New Roman"/>
          <w:sz w:val="30"/>
          <w:szCs w:val="30"/>
        </w:rPr>
        <w:t>, используемых в музыкальной деятельности: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Коммуникативные музыкальные игры, игры-танцы.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Музыкальные игры с пением, хороводы.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Подвижные музыкальные игры, содержание которых направлено на: развитие и формирование представлений о музыкальной форме, музыкальных жанрах, танцевальных движениях; развитие музыкально-творческих способностей.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Игры с музыкальными инструментами.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Музыкальные игры-релаксации.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i/>
          <w:iCs/>
          <w:sz w:val="30"/>
          <w:szCs w:val="30"/>
        </w:rPr>
        <w:t xml:space="preserve">В летний оздоровительный период с целью создания эмоционального благополучия воспитанников </w:t>
      </w:r>
      <w:proofErr w:type="spellStart"/>
      <w:r w:rsidRPr="00595266">
        <w:rPr>
          <w:rFonts w:ascii="Times New Roman" w:hAnsi="Times New Roman" w:cs="Times New Roman"/>
          <w:i/>
          <w:iCs/>
          <w:sz w:val="30"/>
          <w:szCs w:val="30"/>
        </w:rPr>
        <w:t>целесоообразным</w:t>
      </w:r>
      <w:proofErr w:type="spellEnd"/>
      <w:r w:rsidRPr="00595266">
        <w:rPr>
          <w:rFonts w:ascii="Times New Roman" w:hAnsi="Times New Roman" w:cs="Times New Roman"/>
          <w:i/>
          <w:iCs/>
          <w:sz w:val="30"/>
          <w:szCs w:val="30"/>
        </w:rPr>
        <w:t xml:space="preserve"> является проведение</w:t>
      </w:r>
      <w:r w:rsidRPr="00595266">
        <w:rPr>
          <w:rFonts w:ascii="Times New Roman" w:hAnsi="Times New Roman" w:cs="Times New Roman"/>
          <w:sz w:val="30"/>
          <w:szCs w:val="30"/>
        </w:rPr>
        <w:t> фольклорных праздников, развлечений и других мероприятий.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В работе с детьми дошкольного возраста в летний период особое значение имеет</w:t>
      </w:r>
      <w:r w:rsidR="003318ED">
        <w:rPr>
          <w:rFonts w:ascii="Times New Roman" w:hAnsi="Times New Roman" w:cs="Times New Roman"/>
          <w:sz w:val="30"/>
          <w:szCs w:val="30"/>
        </w:rPr>
        <w:t xml:space="preserve"> 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приобщение детей к произведениям художественной литературы и фольклора</w:t>
      </w:r>
      <w:r w:rsidRPr="00595266">
        <w:rPr>
          <w:rFonts w:ascii="Times New Roman" w:hAnsi="Times New Roman" w:cs="Times New Roman"/>
          <w:sz w:val="30"/>
          <w:szCs w:val="30"/>
        </w:rPr>
        <w:t xml:space="preserve">. Произведения художественной литературы и фольклора, рекомендуемые учебной программой дошкольного образования, включаются во все режимные процессы и виды детской деятельности. Формы деятельности, в </w:t>
      </w:r>
      <w:r w:rsidRPr="00595266">
        <w:rPr>
          <w:rFonts w:ascii="Times New Roman" w:hAnsi="Times New Roman" w:cs="Times New Roman"/>
          <w:sz w:val="30"/>
          <w:szCs w:val="30"/>
        </w:rPr>
        <w:lastRenderedPageBreak/>
        <w:t>которой применяется художественное слово, определяются педагогическими работниками с учетом условий учреждения дошкольного образования и его деятельности в летний оздоровительный период.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Обращаем Ваше внимание</w:t>
      </w:r>
      <w:r w:rsidRPr="00595266">
        <w:rPr>
          <w:rFonts w:ascii="Times New Roman" w:hAnsi="Times New Roman" w:cs="Times New Roman"/>
          <w:sz w:val="30"/>
          <w:szCs w:val="30"/>
        </w:rPr>
        <w:t> на содержательный аспект консультаций, рекомендаций, размещенных в родительских уголках; эстетичность оформления.</w:t>
      </w:r>
    </w:p>
    <w:p w:rsidR="00595266" w:rsidRPr="00595266" w:rsidRDefault="003318ED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план образовательного процесса с воспитанниками</w:t>
      </w:r>
      <w:r w:rsidRPr="00595266">
        <w:rPr>
          <w:rFonts w:ascii="Times New Roman" w:hAnsi="Times New Roman" w:cs="Times New Roman"/>
          <w:sz w:val="30"/>
          <w:szCs w:val="30"/>
        </w:rPr>
        <w:t>.</w:t>
      </w:r>
    </w:p>
    <w:p w:rsidR="00595266" w:rsidRPr="00595266" w:rsidRDefault="003318ED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i/>
          <w:iCs/>
          <w:sz w:val="30"/>
          <w:szCs w:val="30"/>
        </w:rPr>
        <w:t>занятия в период каникул не планируются</w:t>
      </w:r>
      <w:r w:rsidRPr="00595266">
        <w:rPr>
          <w:rFonts w:ascii="Times New Roman" w:hAnsi="Times New Roman" w:cs="Times New Roman"/>
          <w:sz w:val="30"/>
          <w:szCs w:val="30"/>
        </w:rPr>
        <w:t>.</w:t>
      </w:r>
    </w:p>
    <w:p w:rsidR="00595266" w:rsidRPr="00595266" w:rsidRDefault="003318ED" w:rsidP="003318E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!ОБРАЩАЕМ ВАШЕ ВНИМАНИЕ НА ЧАСТО ВСТРЕЧАЮЩИЕСЯ НЕДОСТАТКИ!:</w:t>
      </w:r>
    </w:p>
    <w:p w:rsidR="00595266" w:rsidRPr="00595266" w:rsidRDefault="00595266" w:rsidP="0059526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Не всегда соблюдаются требования к тематическому планированию;</w:t>
      </w:r>
    </w:p>
    <w:p w:rsidR="00595266" w:rsidRPr="00595266" w:rsidRDefault="00595266" w:rsidP="0059526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Не прослеживается работа специалистов (руководителей физического воспитания, музыкальных руководителей и др.);</w:t>
      </w:r>
    </w:p>
    <w:p w:rsidR="00595266" w:rsidRPr="00595266" w:rsidRDefault="00595266" w:rsidP="0059526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Содержание запланированной работы не соответствует виду деятельности;</w:t>
      </w:r>
    </w:p>
    <w:p w:rsidR="00595266" w:rsidRPr="00595266" w:rsidRDefault="00595266" w:rsidP="0059526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Планируется недостаточное количество и разнообразие строительно-конструктивных игр, игр с водой и песком;</w:t>
      </w:r>
    </w:p>
    <w:p w:rsidR="00595266" w:rsidRPr="00595266" w:rsidRDefault="00595266" w:rsidP="0059526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 xml:space="preserve">Недостаточное количество методической литературы в </w:t>
      </w:r>
      <w:proofErr w:type="spellStart"/>
      <w:r w:rsidRPr="00595266">
        <w:rPr>
          <w:rFonts w:ascii="Times New Roman" w:hAnsi="Times New Roman" w:cs="Times New Roman"/>
          <w:sz w:val="30"/>
          <w:szCs w:val="30"/>
        </w:rPr>
        <w:t>микрокабинете</w:t>
      </w:r>
      <w:proofErr w:type="spellEnd"/>
      <w:r w:rsidRPr="00595266">
        <w:rPr>
          <w:rFonts w:ascii="Times New Roman" w:hAnsi="Times New Roman" w:cs="Times New Roman"/>
          <w:sz w:val="30"/>
          <w:szCs w:val="30"/>
        </w:rPr>
        <w:t xml:space="preserve"> воспитателя группы (сделат</w:t>
      </w:r>
      <w:r w:rsidR="003318ED">
        <w:rPr>
          <w:rFonts w:ascii="Times New Roman" w:hAnsi="Times New Roman" w:cs="Times New Roman"/>
          <w:sz w:val="30"/>
          <w:szCs w:val="30"/>
        </w:rPr>
        <w:t>ь анализ литературы</w:t>
      </w:r>
      <w:r w:rsidRPr="00595266">
        <w:rPr>
          <w:rFonts w:ascii="Times New Roman" w:hAnsi="Times New Roman" w:cs="Times New Roman"/>
          <w:sz w:val="30"/>
          <w:szCs w:val="30"/>
        </w:rPr>
        <w:t>);</w:t>
      </w:r>
    </w:p>
    <w:p w:rsidR="00595266" w:rsidRPr="00595266" w:rsidRDefault="00595266" w:rsidP="0059526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 xml:space="preserve">При планировании работы с воспитанниками с учетом объединения в группах детей разного возраста не отражается дифференциация (цели и задачи </w:t>
      </w:r>
      <w:proofErr w:type="gramStart"/>
      <w:r w:rsidRPr="00595266">
        <w:rPr>
          <w:rFonts w:ascii="Times New Roman" w:hAnsi="Times New Roman" w:cs="Times New Roman"/>
          <w:sz w:val="30"/>
          <w:szCs w:val="30"/>
        </w:rPr>
        <w:t>согласно возраста</w:t>
      </w:r>
      <w:proofErr w:type="gramEnd"/>
      <w:r w:rsidRPr="00595266">
        <w:rPr>
          <w:rFonts w:ascii="Times New Roman" w:hAnsi="Times New Roman" w:cs="Times New Roman"/>
          <w:sz w:val="30"/>
          <w:szCs w:val="30"/>
        </w:rPr>
        <w:t>);</w:t>
      </w:r>
    </w:p>
    <w:p w:rsidR="00595266" w:rsidRPr="00595266" w:rsidRDefault="00595266" w:rsidP="0059526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Недостаточно внимания уделяется индивидуальной работе с воспитанниками, не ведется своевременный учет и планирование;</w:t>
      </w:r>
    </w:p>
    <w:p w:rsidR="00595266" w:rsidRPr="00595266" w:rsidRDefault="00595266" w:rsidP="0059526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При планировании работы с семьёй предпочтение отдаётся консультативно-рекомендательной деятельности.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 w:rsidRPr="00595266">
        <w:rPr>
          <w:rFonts w:ascii="Times New Roman" w:hAnsi="Times New Roman" w:cs="Times New Roman"/>
          <w:sz w:val="30"/>
          <w:szCs w:val="30"/>
        </w:rPr>
        <w:t> на наличие у воспитателей перспективных планов проведения пеших походов-прогулок, целевых экскурсий, музыкальных развлечений, физкультурных досугов; мероприятий по предупреждению детского дорожно-транспортного травматизма и правил поведения в чрезвычайных ситуациях.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lastRenderedPageBreak/>
        <w:t>Сценарии досугов, развлечений, праздников, конспекты пеших походов, целевых экскурсий </w:t>
      </w:r>
      <w:r w:rsidRPr="00595266">
        <w:rPr>
          <w:rFonts w:ascii="Times New Roman" w:hAnsi="Times New Roman" w:cs="Times New Roman"/>
          <w:sz w:val="30"/>
          <w:szCs w:val="30"/>
        </w:rPr>
        <w:t>(наличие в соответствии с планом специалиста, учреждения).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Обращаем особое внимание на</w:t>
      </w:r>
      <w:r w:rsidRPr="00595266">
        <w:rPr>
          <w:rFonts w:ascii="Times New Roman" w:hAnsi="Times New Roman" w:cs="Times New Roman"/>
          <w:sz w:val="30"/>
          <w:szCs w:val="30"/>
        </w:rPr>
        <w:t>: цели, задачи, содержание, которое не всегда соответствуют форме проведения мероприятия, сезону; недопустимость слов «игры-занятия», ход занятия, части занятия, дети под музыку заходят в зал и др.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Схемы маршрутов </w:t>
      </w:r>
      <w:r w:rsidRPr="00595266">
        <w:rPr>
          <w:rFonts w:ascii="Times New Roman" w:hAnsi="Times New Roman" w:cs="Times New Roman"/>
          <w:sz w:val="30"/>
          <w:szCs w:val="30"/>
        </w:rPr>
        <w:t>необходимо оформить в соответствии с требованиями: обозначить опасные места, места привалов, время в пути, расстояние до объектов, путь до места назначения и обратный, ввести условные обозначения и т.д. При описании маршрута путь до места назначения прописывается подробно.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i/>
          <w:iCs/>
          <w:sz w:val="30"/>
          <w:szCs w:val="30"/>
        </w:rPr>
        <w:t>Акты обследования маршрутов</w:t>
      </w:r>
      <w:r w:rsidRPr="00595266">
        <w:rPr>
          <w:rFonts w:ascii="Times New Roman" w:hAnsi="Times New Roman" w:cs="Times New Roman"/>
          <w:sz w:val="30"/>
          <w:szCs w:val="30"/>
        </w:rPr>
        <w:t>: пересмотреть содержание, сроки обследования, указать для детей, какой возрастной группы (например, данный маршрут рассчитан для образовательной работы с воспитанниками среднего и старшего дошкольного возраста).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95266">
        <w:rPr>
          <w:rFonts w:ascii="Times New Roman" w:hAnsi="Times New Roman" w:cs="Times New Roman"/>
          <w:i/>
          <w:iCs/>
          <w:sz w:val="30"/>
          <w:szCs w:val="30"/>
        </w:rPr>
        <w:t>Конспекты</w:t>
      </w:r>
      <w:r w:rsidRPr="00595266">
        <w:rPr>
          <w:rFonts w:ascii="Times New Roman" w:hAnsi="Times New Roman" w:cs="Times New Roman"/>
          <w:sz w:val="30"/>
          <w:szCs w:val="30"/>
        </w:rPr>
        <w:t> к маршруту: титульный лист (номер, название маршрута, форма мероприятия, тема, </w:t>
      </w:r>
      <w:r w:rsidRPr="00595266">
        <w:rPr>
          <w:rFonts w:ascii="Times New Roman" w:hAnsi="Times New Roman" w:cs="Times New Roman"/>
          <w:i/>
          <w:iCs/>
          <w:sz w:val="30"/>
          <w:szCs w:val="30"/>
        </w:rPr>
        <w:t>например</w:t>
      </w:r>
      <w:r w:rsidRPr="00595266">
        <w:rPr>
          <w:rFonts w:ascii="Times New Roman" w:hAnsi="Times New Roman" w:cs="Times New Roman"/>
          <w:sz w:val="30"/>
          <w:szCs w:val="30"/>
        </w:rPr>
        <w:t>, конспект проведения пешего похода-прогулки (целевой экскурсии) по маршруту №3 «Водоем» с воспитанниками средней группы тема:</w:t>
      </w:r>
      <w:proofErr w:type="gramEnd"/>
      <w:r w:rsidRPr="0059526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95266">
        <w:rPr>
          <w:rFonts w:ascii="Times New Roman" w:hAnsi="Times New Roman" w:cs="Times New Roman"/>
          <w:sz w:val="30"/>
          <w:szCs w:val="30"/>
        </w:rPr>
        <w:t>«Лето красное для здоровья важное» («Кто живет у водоема?»); второй лист: километраж, время в пути, цель (в зависимости от мероприятия: пеший поход; целевая экскурсия и т.д.), оборудование, предварительная работа, ход мероприятия, литература.</w:t>
      </w:r>
      <w:proofErr w:type="gramEnd"/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Тетрадь выхода за территорию</w:t>
      </w:r>
      <w:r w:rsidRPr="0059526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595266">
        <w:rPr>
          <w:rFonts w:ascii="Times New Roman" w:hAnsi="Times New Roman" w:cs="Times New Roman"/>
          <w:sz w:val="30"/>
          <w:szCs w:val="30"/>
        </w:rPr>
        <w:t>Количество выходов по плану и количество проведенных должны соответствовать (исключение: погодные условия (прописать замену в плане образовательной работы в группе).</w:t>
      </w:r>
      <w:proofErr w:type="gramEnd"/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 w:rsidRPr="00595266">
        <w:rPr>
          <w:rFonts w:ascii="Times New Roman" w:hAnsi="Times New Roman" w:cs="Times New Roman"/>
          <w:sz w:val="30"/>
          <w:szCs w:val="30"/>
        </w:rPr>
        <w:t> на наличие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экологической тропы </w:t>
      </w:r>
      <w:r w:rsidRPr="00595266">
        <w:rPr>
          <w:rFonts w:ascii="Times New Roman" w:hAnsi="Times New Roman" w:cs="Times New Roman"/>
          <w:sz w:val="30"/>
          <w:szCs w:val="30"/>
        </w:rPr>
        <w:t xml:space="preserve">– специально оборудованный на местности экскурсионный маршрут, который позволяет детям самостоятельно или под присмотром экскурсовода – воспитателя познакомиться с окружающей природной средой данной местности, получить представления о естественных явлениях и объектах, создавать предпосылки для развития экологического мышления, экологически целесообразного поведения </w:t>
      </w:r>
      <w:r w:rsidRPr="00595266">
        <w:rPr>
          <w:rFonts w:ascii="Times New Roman" w:hAnsi="Times New Roman" w:cs="Times New Roman"/>
          <w:sz w:val="30"/>
          <w:szCs w:val="30"/>
        </w:rPr>
        <w:lastRenderedPageBreak/>
        <w:t>в природе. Общая протяжённость экологической тропы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230</w:t>
      </w:r>
      <w:r w:rsidRPr="00595266">
        <w:rPr>
          <w:rFonts w:ascii="Times New Roman" w:hAnsi="Times New Roman" w:cs="Times New Roman"/>
          <w:sz w:val="30"/>
          <w:szCs w:val="30"/>
        </w:rPr>
        <w:t> метров. Место и названия стоянок определяется в зависимости от расположения наиболее интересных объектов природы, находящихся на территории дошкольного учреждения. Маршруты «экологической тропы», утверждённые руководителем (примерные конспекты для всех возрастных групп). </w:t>
      </w:r>
      <w:proofErr w:type="gramStart"/>
      <w:r w:rsidRPr="00595266">
        <w:rPr>
          <w:rFonts w:ascii="Times New Roman" w:hAnsi="Times New Roman" w:cs="Times New Roman"/>
          <w:b/>
          <w:bCs/>
          <w:sz w:val="30"/>
          <w:szCs w:val="30"/>
        </w:rPr>
        <w:t>Примечание</w:t>
      </w:r>
      <w:r w:rsidRPr="00595266">
        <w:rPr>
          <w:rFonts w:ascii="Times New Roman" w:hAnsi="Times New Roman" w:cs="Times New Roman"/>
          <w:sz w:val="30"/>
          <w:szCs w:val="30"/>
        </w:rPr>
        <w:t>: для второй младшей группы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(от 3 до 4 лет)</w:t>
      </w:r>
      <w:r w:rsidR="003318E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95266">
        <w:rPr>
          <w:rFonts w:ascii="Times New Roman" w:hAnsi="Times New Roman" w:cs="Times New Roman"/>
          <w:sz w:val="30"/>
          <w:szCs w:val="30"/>
        </w:rPr>
        <w:t>экскурсии планируются лишь на части экологической тропы (часть выбирается воспитателем-экскурсоводом); дети средней группы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(от 4 до 5 лет) </w:t>
      </w:r>
      <w:r w:rsidRPr="00595266">
        <w:rPr>
          <w:rFonts w:ascii="Times New Roman" w:hAnsi="Times New Roman" w:cs="Times New Roman"/>
          <w:sz w:val="30"/>
          <w:szCs w:val="30"/>
        </w:rPr>
        <w:t>проходят весь маршрут, но при изучении включаются не все объекты экологической тропы; дети старшей группы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(от 5 до 7 лет) </w:t>
      </w:r>
      <w:r w:rsidRPr="00595266">
        <w:rPr>
          <w:rFonts w:ascii="Times New Roman" w:hAnsi="Times New Roman" w:cs="Times New Roman"/>
          <w:sz w:val="30"/>
          <w:szCs w:val="30"/>
        </w:rPr>
        <w:t>проходят по всему маршруту тропы, с более полным обзором объектов.</w:t>
      </w:r>
      <w:proofErr w:type="gramEnd"/>
    </w:p>
    <w:p w:rsidR="00595266" w:rsidRPr="00595266" w:rsidRDefault="00595266" w:rsidP="003318E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95266">
        <w:rPr>
          <w:rFonts w:ascii="Times New Roman" w:hAnsi="Times New Roman" w:cs="Times New Roman"/>
          <w:sz w:val="30"/>
          <w:szCs w:val="30"/>
        </w:rPr>
        <w:t>Необходимо иметь подробную, доступную и реально выполнимую для работы</w:t>
      </w:r>
      <w:r w:rsidR="003318ED">
        <w:rPr>
          <w:rFonts w:ascii="Times New Roman" w:hAnsi="Times New Roman" w:cs="Times New Roman"/>
          <w:sz w:val="30"/>
          <w:szCs w:val="30"/>
        </w:rPr>
        <w:t xml:space="preserve"> 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информацию о состоянии здоровья детей </w:t>
      </w:r>
      <w:r w:rsidRPr="00595266">
        <w:rPr>
          <w:rFonts w:ascii="Times New Roman" w:hAnsi="Times New Roman" w:cs="Times New Roman"/>
          <w:sz w:val="30"/>
          <w:szCs w:val="30"/>
        </w:rPr>
        <w:t>(листки здоровья, списки диспансерных детей (III –IY группой здоровья), списки воспитанников, находящиеся на диетпитании и склонных к аллергии, списки детей, имеющих нарушения ОДА (плоскостопие, осанка), рекомендации по коррекции двигательного режима детей 3-4 группы здоровья, рекомендации воспитателям по организации индивидуальной работы с детьми по развитию двигательных навыков</w:t>
      </w:r>
      <w:proofErr w:type="gramEnd"/>
      <w:r w:rsidRPr="00595266">
        <w:rPr>
          <w:rFonts w:ascii="Times New Roman" w:hAnsi="Times New Roman" w:cs="Times New Roman"/>
          <w:sz w:val="30"/>
          <w:szCs w:val="30"/>
        </w:rPr>
        <w:t xml:space="preserve"> и умений, план индивидуальной работы с детьми, имеющими недостаточный уровень физической подготовленности по основным видам движений). Наличие сведений должно быть как в группах, так и у специалистов. Информация передается из закрытых групп в те, куда переводятся дети. Необходимо иметь сведения о состоянии здоровья воспитанников, которые переведены из других учреждений. Педагоги должны владеть информацией по каждому воспитаннику и осуществлять индивидуальный подход при организации деятельности.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Необходимо пересмотреть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 протоколы родительских собраний, </w:t>
      </w:r>
      <w:r w:rsidRPr="00595266">
        <w:rPr>
          <w:rFonts w:ascii="Times New Roman" w:hAnsi="Times New Roman" w:cs="Times New Roman"/>
          <w:sz w:val="30"/>
          <w:szCs w:val="30"/>
        </w:rPr>
        <w:t xml:space="preserve">где рассматриваются вопросы организации летних каникул (групповые, общие), их решения. </w:t>
      </w:r>
      <w:r w:rsidRPr="00467631">
        <w:rPr>
          <w:rFonts w:ascii="Times New Roman" w:hAnsi="Times New Roman" w:cs="Times New Roman"/>
          <w:b/>
          <w:sz w:val="30"/>
          <w:szCs w:val="30"/>
        </w:rPr>
        <w:t>Целесообразно пригласить для участия в собраниях инспектора ГАИ, представителей службы МЧС, специалистов центра гигиены и эпидемиологии.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lastRenderedPageBreak/>
        <w:t>Питание в группах</w:t>
      </w:r>
      <w:r w:rsidRPr="00595266">
        <w:rPr>
          <w:rFonts w:ascii="Times New Roman" w:hAnsi="Times New Roman" w:cs="Times New Roman"/>
          <w:sz w:val="30"/>
          <w:szCs w:val="30"/>
        </w:rPr>
        <w:t>.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Напоминаем, </w:t>
      </w:r>
      <w:r w:rsidRPr="00595266">
        <w:rPr>
          <w:rFonts w:ascii="Times New Roman" w:hAnsi="Times New Roman" w:cs="Times New Roman"/>
          <w:sz w:val="30"/>
          <w:szCs w:val="30"/>
        </w:rPr>
        <w:t>что стаканы, чашки для полоскания рта, горла, чистки зубов должны храниться в буфетных. Чистящие и моющие средства хранить в</w:t>
      </w:r>
      <w:r w:rsidR="00467631">
        <w:rPr>
          <w:rFonts w:ascii="Times New Roman" w:hAnsi="Times New Roman" w:cs="Times New Roman"/>
          <w:sz w:val="30"/>
          <w:szCs w:val="30"/>
        </w:rPr>
        <w:t xml:space="preserve"> 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недоступном </w:t>
      </w:r>
      <w:r w:rsidRPr="00595266">
        <w:rPr>
          <w:rFonts w:ascii="Times New Roman" w:hAnsi="Times New Roman" w:cs="Times New Roman"/>
          <w:sz w:val="30"/>
          <w:szCs w:val="30"/>
        </w:rPr>
        <w:t>для детей месте. Больше внимание следует уделять сервировке стола, правильности раздачи (помощник воспитателя в одноразовых перчатках раскладывает и подает готовые блюда) и подачи блюд (постепенность). Обратите внимание на состояние и содержание уголков дежурных (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по занятиям </w:t>
      </w:r>
      <w:r w:rsidRPr="00595266">
        <w:rPr>
          <w:rFonts w:ascii="Times New Roman" w:hAnsi="Times New Roman" w:cs="Times New Roman"/>
          <w:sz w:val="30"/>
          <w:szCs w:val="30"/>
        </w:rPr>
        <w:t>дежурных нет!): совочки и щеточки для сметания мусора, чистая форма для дежурных.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Напоминаем, </w:t>
      </w:r>
      <w:r w:rsidRPr="00595266">
        <w:rPr>
          <w:rFonts w:ascii="Times New Roman" w:hAnsi="Times New Roman" w:cs="Times New Roman"/>
          <w:sz w:val="30"/>
          <w:szCs w:val="30"/>
        </w:rPr>
        <w:t>что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 питьевой режим</w:t>
      </w:r>
      <w:r w:rsidRPr="00595266">
        <w:rPr>
          <w:rFonts w:ascii="Times New Roman" w:hAnsi="Times New Roman" w:cs="Times New Roman"/>
          <w:sz w:val="30"/>
          <w:szCs w:val="30"/>
        </w:rPr>
        <w:t> организуется как в группе, так и на улице. На улице вода находится постоянно. Отслеживается срок использования бутилированной воды. Должны быть емкости для хранения чистых стаканов (чашек) и использованных.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Пересмотреть виды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 закаливания</w:t>
      </w:r>
      <w:r w:rsidRPr="00595266">
        <w:rPr>
          <w:rFonts w:ascii="Times New Roman" w:hAnsi="Times New Roman" w:cs="Times New Roman"/>
          <w:sz w:val="30"/>
          <w:szCs w:val="30"/>
        </w:rPr>
        <w:t> с учетом сезона, возраста, состояния здоровья детей, с соблюдением методики проведения. Необходимо всем четко называть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систему закаливания</w:t>
      </w:r>
      <w:r w:rsidRPr="00595266">
        <w:rPr>
          <w:rFonts w:ascii="Times New Roman" w:hAnsi="Times New Roman" w:cs="Times New Roman"/>
          <w:sz w:val="30"/>
          <w:szCs w:val="30"/>
        </w:rPr>
        <w:t>: и педагогам и администрации. </w:t>
      </w:r>
      <w:r w:rsidRPr="00595266">
        <w:rPr>
          <w:rFonts w:ascii="Times New Roman" w:hAnsi="Times New Roman" w:cs="Times New Roman"/>
          <w:b/>
          <w:bCs/>
          <w:sz w:val="30"/>
          <w:szCs w:val="30"/>
        </w:rPr>
        <w:t>Определиться</w:t>
      </w:r>
      <w:r w:rsidRPr="00595266">
        <w:rPr>
          <w:rFonts w:ascii="Times New Roman" w:hAnsi="Times New Roman" w:cs="Times New Roman"/>
          <w:sz w:val="30"/>
          <w:szCs w:val="30"/>
        </w:rPr>
        <w:t>: гигиеническое мытье ног – у вас в учреждении является, как закаливающая (постоянно организуется, используется контраст температур) или, как гигиеническая процедура проводится.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Методы закаливания</w:t>
      </w:r>
      <w:r w:rsidRPr="00595266">
        <w:rPr>
          <w:rFonts w:ascii="Times New Roman" w:hAnsi="Times New Roman" w:cs="Times New Roman"/>
          <w:sz w:val="30"/>
          <w:szCs w:val="30"/>
        </w:rPr>
        <w:t> необходимо включать в режимные процессы, используя естественные природные факторы (воздух, воду, рассеянные лучи солнца):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ежедневные оздоровительные прогулки (не реже двух раз в день общей продолжительностью не менее 3 ч 20 мин — 4 ч в зависимости от режима учреждения дошкольного образования);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многократное умывание в течение дня;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полоскание полости рта водой комнатной температуры после каждого приема пищи;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дневной (ночной) сон при открытых окнах (избегая сквозняков);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sz w:val="30"/>
          <w:szCs w:val="30"/>
        </w:rPr>
        <w:t>— ходьба босиком в течение дня: до и после сна, в любое время по желанию детей (от 2-5 мин в группе первого раннего возраста до 15-20 мин в старшей группе); по траве, песку.</w:t>
      </w:r>
    </w:p>
    <w:p w:rsidR="00595266" w:rsidRPr="00595266" w:rsidRDefault="00595266" w:rsidP="005952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5266">
        <w:rPr>
          <w:rFonts w:ascii="Times New Roman" w:hAnsi="Times New Roman" w:cs="Times New Roman"/>
          <w:b/>
          <w:bCs/>
          <w:sz w:val="30"/>
          <w:szCs w:val="30"/>
        </w:rPr>
        <w:t>Рабочее время специалистов</w:t>
      </w:r>
      <w:r w:rsidRPr="00595266">
        <w:rPr>
          <w:rFonts w:ascii="Times New Roman" w:hAnsi="Times New Roman" w:cs="Times New Roman"/>
          <w:sz w:val="30"/>
          <w:szCs w:val="30"/>
        </w:rPr>
        <w:t xml:space="preserve"> учреждения дошкольного образования максимально задействуется в работе с воспитанниками (в период </w:t>
      </w:r>
      <w:r w:rsidRPr="00595266">
        <w:rPr>
          <w:rFonts w:ascii="Times New Roman" w:hAnsi="Times New Roman" w:cs="Times New Roman"/>
          <w:sz w:val="30"/>
          <w:szCs w:val="30"/>
        </w:rPr>
        <w:lastRenderedPageBreak/>
        <w:t>бодрствования детей не должна планироваться и проводиться работа по написанию сценариев, конспектов, изготовлению атрибутов, уборке спортинвентаря, консультированию педагогов и т.д.).</w:t>
      </w:r>
    </w:p>
    <w:p w:rsidR="00A77FE2" w:rsidRPr="00467631" w:rsidRDefault="00467631" w:rsidP="0046763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7631">
        <w:rPr>
          <w:rFonts w:ascii="Times New Roman" w:hAnsi="Times New Roman" w:cs="Times New Roman"/>
          <w:b/>
          <w:sz w:val="30"/>
          <w:szCs w:val="30"/>
        </w:rPr>
        <w:t>ОБРАЩАЕМ ВНИМАНИЕ НА ОРГАНИЗАЦИЮ ТЕМАТИЧЕСКИХ ПЛОЩАДОК, СЮЖЕТНО-РОЛЕВЫХ ИГР НА УЧАСТКАХ ГРУПП</w:t>
      </w:r>
      <w:r w:rsidR="003648BC">
        <w:rPr>
          <w:rFonts w:ascii="Times New Roman" w:hAnsi="Times New Roman" w:cs="Times New Roman"/>
          <w:b/>
          <w:sz w:val="30"/>
          <w:szCs w:val="30"/>
        </w:rPr>
        <w:t>!!!</w:t>
      </w:r>
    </w:p>
    <w:sectPr w:rsidR="00A77FE2" w:rsidRPr="0046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BBF"/>
    <w:multiLevelType w:val="multilevel"/>
    <w:tmpl w:val="2E24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41481"/>
    <w:multiLevelType w:val="multilevel"/>
    <w:tmpl w:val="98CA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E3322"/>
    <w:multiLevelType w:val="multilevel"/>
    <w:tmpl w:val="A1A2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B2ED7"/>
    <w:multiLevelType w:val="multilevel"/>
    <w:tmpl w:val="4454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535E7"/>
    <w:multiLevelType w:val="multilevel"/>
    <w:tmpl w:val="3ED2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35BE5"/>
    <w:multiLevelType w:val="multilevel"/>
    <w:tmpl w:val="557E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E2EFA"/>
    <w:multiLevelType w:val="multilevel"/>
    <w:tmpl w:val="BC5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66"/>
    <w:rsid w:val="00006070"/>
    <w:rsid w:val="003318ED"/>
    <w:rsid w:val="003648BC"/>
    <w:rsid w:val="003D6B43"/>
    <w:rsid w:val="00467631"/>
    <w:rsid w:val="005648B5"/>
    <w:rsid w:val="00595266"/>
    <w:rsid w:val="005B4AC5"/>
    <w:rsid w:val="00A7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A079-5501-4983-A6FF-48D1F389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2022-05-11T06:12:00Z</cp:lastPrinted>
  <dcterms:created xsi:type="dcterms:W3CDTF">2022-06-01T10:57:00Z</dcterms:created>
  <dcterms:modified xsi:type="dcterms:W3CDTF">2022-06-01T10:57:00Z</dcterms:modified>
</cp:coreProperties>
</file>