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79" w:rsidRPr="00CD4758" w:rsidRDefault="00E15879" w:rsidP="00E15879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</w:pPr>
      <w:r w:rsidRPr="00CD4758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Развитие </w:t>
      </w:r>
      <w:proofErr w:type="spellStart"/>
      <w:r w:rsidRPr="00CD4758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графомоторных</w:t>
      </w:r>
      <w:proofErr w:type="spellEnd"/>
      <w:r w:rsidRPr="00CD4758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навыков у детей</w:t>
      </w:r>
    </w:p>
    <w:p w:rsidR="00306CA9" w:rsidRPr="00B44A86" w:rsidRDefault="00D52A90" w:rsidP="00306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Графомоторный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 – это определенное положение и движения пишущей руки, которое позволяет копировать простые узоры, рисовать, соединять точки, раскрашивать</w:t>
      </w:r>
      <w:r w:rsidR="00CD4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писать</w:t>
      </w: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B73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ребенка плохо развиты </w:t>
      </w:r>
      <w:proofErr w:type="spellStart"/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графомоторные</w:t>
      </w:r>
      <w:proofErr w:type="spellEnd"/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навыки, то при обучении</w:t>
      </w:r>
      <w:r w:rsidR="00CD4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</w:t>
      </w:r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него возникнут проблемы с письмом, а его успеваемость снизится. Именно поэтому, развитием </w:t>
      </w:r>
      <w:proofErr w:type="spellStart"/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="007B7324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у детей нужно занима</w:t>
      </w:r>
      <w:r w:rsidR="007B73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ться с самого раннего</w:t>
      </w:r>
      <w:r w:rsid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</w:t>
      </w:r>
      <w:r w:rsidR="00306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06CA9" w:rsidRPr="00306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6CA9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раннем и младшем дошкольном возрасте необходимо </w:t>
      </w:r>
      <w:r w:rsidR="00306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основные навыки самообслуживания: застегнуть (</w:t>
      </w:r>
      <w:r w:rsidR="00306CA9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расстегнуть</w:t>
      </w:r>
      <w:r w:rsidR="00306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306CA9"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пуговицы, завязать шнурки и т.д.</w:t>
      </w:r>
    </w:p>
    <w:p w:rsidR="00D52A90" w:rsidRPr="00B44A86" w:rsidRDefault="00306CA9" w:rsidP="00EB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формирование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начинается с раннего возраста, то в большинстве случаев у таких детей не возникает особых проблем</w:t>
      </w:r>
      <w:r w:rsidR="00CD47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овладением школьной программы</w:t>
      </w:r>
      <w:bookmarkStart w:id="0" w:name="_GoBack"/>
      <w:bookmarkEnd w:id="0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52A90" w:rsidRPr="00B44A86" w:rsidRDefault="00D52A90" w:rsidP="00D52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Графомоторные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навыки включают в себя:</w:t>
      </w:r>
    </w:p>
    <w:p w:rsidR="00D52A90" w:rsidRPr="00B44A86" w:rsidRDefault="00D52A90" w:rsidP="00D52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2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0F5165" wp14:editId="4FB29164">
            <wp:simplePos x="0" y="0"/>
            <wp:positionH relativeFrom="column">
              <wp:posOffset>-67764</wp:posOffset>
            </wp:positionH>
            <wp:positionV relativeFrom="paragraph">
              <wp:posOffset>498203</wp:posOffset>
            </wp:positionV>
            <wp:extent cx="1992086" cy="1628564"/>
            <wp:effectExtent l="0" t="0" r="8255" b="0"/>
            <wp:wrapNone/>
            <wp:docPr id="1" name="Рисунок 1" descr="Ilustración con un chico escrito en un pedazo de papel Fotografía de stock 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con un chico escrito en un pedazo de papel Fotografía de stock 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2"/>
                    <a:stretch/>
                  </pic:blipFill>
                  <pic:spPr bwMode="auto">
                    <a:xfrm>
                      <a:off x="0" y="0"/>
                      <a:ext cx="199700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Мелкую мускулатуру пальцев (</w:t>
      </w:r>
      <w:proofErr w:type="gram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быстротой движения пальцами и их силой).</w:t>
      </w:r>
    </w:p>
    <w:p w:rsidR="00D52A90" w:rsidRPr="00B44A86" w:rsidRDefault="00D52A90" w:rsidP="00D52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2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Зрительный анализ и синтез (ориентирование в пространстве по отношению к предметам, понимание правой и левой стороны).</w:t>
      </w:r>
    </w:p>
    <w:p w:rsidR="00D52A90" w:rsidRPr="00B44A86" w:rsidRDefault="00D52A90" w:rsidP="00D52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2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 (обводка, штриховка, зарисовка предметов, срисовывание, дорисовка рисунков с незаконченными элементами).</w:t>
      </w:r>
    </w:p>
    <w:p w:rsidR="002B75CD" w:rsidRDefault="00D52A90" w:rsidP="00F64F03">
      <w:pPr>
        <w:numPr>
          <w:ilvl w:val="0"/>
          <w:numId w:val="2"/>
        </w:numPr>
        <w:shd w:val="clear" w:color="auto" w:fill="FFFFFF"/>
        <w:spacing w:after="0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Графическую символику (предполагает значение геометрических фигур, рисование узоров и умение из</w:t>
      </w:r>
      <w:r w:rsidR="002B75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ображать их с помощью символов).</w:t>
      </w:r>
    </w:p>
    <w:p w:rsidR="00E15879" w:rsidRPr="00CD4758" w:rsidRDefault="00E15879" w:rsidP="00F64F0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 w:rsidRPr="00CD4758">
        <w:rPr>
          <w:b/>
          <w:color w:val="002060"/>
          <w:sz w:val="36"/>
          <w:szCs w:val="36"/>
        </w:rPr>
        <w:t>Рекомендации</w:t>
      </w:r>
      <w:r w:rsidR="00CD4758" w:rsidRPr="00CD4758">
        <w:rPr>
          <w:b/>
          <w:color w:val="002060"/>
          <w:sz w:val="36"/>
          <w:szCs w:val="36"/>
        </w:rPr>
        <w:t xml:space="preserve"> родителям</w:t>
      </w:r>
    </w:p>
    <w:p w:rsidR="00E15879" w:rsidRPr="00CD4758" w:rsidRDefault="00E15879" w:rsidP="00F64F03">
      <w:pPr>
        <w:pStyle w:val="a7"/>
        <w:numPr>
          <w:ilvl w:val="0"/>
          <w:numId w:val="4"/>
        </w:num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D4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Научите сидеть за столом</w:t>
      </w:r>
    </w:p>
    <w:p w:rsidR="00E15879" w:rsidRPr="00E15879" w:rsidRDefault="00E15879" w:rsidP="00E15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Причём до того, как малыш начнёт писать. Потом он будет </w:t>
      </w:r>
      <w:r w:rsidR="00306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слишком увлечён работой</w:t>
      </w:r>
      <w:r w:rsidRP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сможет контролировать своё тело.</w:t>
      </w:r>
    </w:p>
    <w:p w:rsidR="00E15879" w:rsidRPr="00F64F03" w:rsidRDefault="00E15879" w:rsidP="00F64F0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4F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Помните, что неправильное положение за столом приводит к нарушению кровообращения и заболеваниям позвоночника, задерживает развитие грудной клетки.</w:t>
      </w:r>
    </w:p>
    <w:p w:rsidR="00E15879" w:rsidRPr="00E15879" w:rsidRDefault="00E15879" w:rsidP="00E158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раз, когда ребёнок сядет за стол, чтобы есть, рисовать, читать или делать что-то ещё, контролируйте его положение.</w:t>
      </w:r>
      <w:r w:rsidRPr="00E158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должен сидеть прямо, не опираясь грудью на стол. Плечи на одном уровне. Голова немного наклонена вперёд. Расстояние от глаз до стола — не меньше 30–35 см. Руки лежат так, чтобы локти немного выступали за край стола.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5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 ноги стоят на полу и согнуты в коленях под углом 90 градусов. Левую ногу (если ребёнок правша) или правую (если левша) можно немного выдвинуть.</w:t>
      </w:r>
    </w:p>
    <w:p w:rsidR="00CD4758" w:rsidRPr="00CD4758" w:rsidRDefault="00CD4758" w:rsidP="00F64F0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7"/>
          <w:szCs w:val="27"/>
        </w:rPr>
      </w:pPr>
      <w:r w:rsidRPr="00CD4758">
        <w:rPr>
          <w:b/>
          <w:color w:val="002060"/>
          <w:sz w:val="27"/>
          <w:szCs w:val="27"/>
        </w:rPr>
        <w:t>Учите играя</w:t>
      </w:r>
    </w:p>
    <w:p w:rsidR="00F64F03" w:rsidRPr="00CD4758" w:rsidRDefault="002B75CD" w:rsidP="00CD4758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7"/>
          <w:szCs w:val="27"/>
        </w:rPr>
      </w:pPr>
      <w:r w:rsidRPr="00CD4758">
        <w:rPr>
          <w:sz w:val="28"/>
          <w:szCs w:val="28"/>
        </w:rPr>
        <w:t>Не превращайте</w:t>
      </w:r>
      <w:r w:rsidR="00CD4758">
        <w:rPr>
          <w:sz w:val="28"/>
          <w:szCs w:val="28"/>
        </w:rPr>
        <w:t xml:space="preserve"> занятия в «</w:t>
      </w:r>
      <w:proofErr w:type="spellStart"/>
      <w:r w:rsidR="00CD4758">
        <w:rPr>
          <w:sz w:val="28"/>
          <w:szCs w:val="28"/>
        </w:rPr>
        <w:t>обязаловку</w:t>
      </w:r>
      <w:proofErr w:type="spellEnd"/>
      <w:r w:rsidR="00CD4758">
        <w:rPr>
          <w:sz w:val="28"/>
          <w:szCs w:val="28"/>
        </w:rPr>
        <w:t xml:space="preserve">», а себя - </w:t>
      </w:r>
      <w:r w:rsidRPr="00CD4758">
        <w:rPr>
          <w:sz w:val="28"/>
          <w:szCs w:val="28"/>
        </w:rPr>
        <w:t>в строгого учителя</w:t>
      </w:r>
      <w:r w:rsidRPr="00CD4758">
        <w:rPr>
          <w:sz w:val="32"/>
          <w:szCs w:val="32"/>
        </w:rPr>
        <w:t xml:space="preserve">. </w:t>
      </w:r>
      <w:r w:rsidR="00E15879">
        <w:rPr>
          <w:color w:val="000000"/>
          <w:sz w:val="27"/>
          <w:szCs w:val="27"/>
        </w:rPr>
        <w:t>Обу</w:t>
      </w:r>
      <w:r w:rsidRPr="00E15879">
        <w:rPr>
          <w:color w:val="000000"/>
          <w:sz w:val="27"/>
          <w:szCs w:val="27"/>
        </w:rPr>
        <w:t>чение дошкольника должно напоминать занимательную игру.</w:t>
      </w:r>
      <w:r w:rsidR="00CD4758">
        <w:rPr>
          <w:sz w:val="27"/>
          <w:szCs w:val="27"/>
        </w:rPr>
        <w:t xml:space="preserve"> </w:t>
      </w:r>
      <w:r w:rsidRPr="00E15879">
        <w:rPr>
          <w:color w:val="000000"/>
          <w:sz w:val="27"/>
          <w:szCs w:val="27"/>
        </w:rPr>
        <w:t>Необходимо исключить любые отрицательные эмоции, оценки и критику.</w:t>
      </w:r>
    </w:p>
    <w:p w:rsidR="00E15879" w:rsidRPr="00EB5348" w:rsidRDefault="00E15879" w:rsidP="00F64F0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EB5348">
        <w:rPr>
          <w:b/>
          <w:color w:val="002060"/>
          <w:sz w:val="28"/>
          <w:szCs w:val="28"/>
        </w:rPr>
        <w:t>Покажите, как держать карандаш</w:t>
      </w:r>
      <w:r w:rsidR="004B3705" w:rsidRPr="00EB5348">
        <w:rPr>
          <w:b/>
          <w:color w:val="002060"/>
          <w:sz w:val="28"/>
          <w:szCs w:val="28"/>
        </w:rPr>
        <w:t>.</w:t>
      </w:r>
    </w:p>
    <w:p w:rsidR="00E15879" w:rsidRPr="00E15879" w:rsidRDefault="00E15879" w:rsidP="00F64F03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7"/>
          <w:szCs w:val="27"/>
        </w:rPr>
      </w:pPr>
      <w:r w:rsidRPr="00E15879">
        <w:rPr>
          <w:sz w:val="27"/>
          <w:szCs w:val="27"/>
        </w:rPr>
        <w:lastRenderedPageBreak/>
        <w:t>Для начала возьмите толстые </w:t>
      </w:r>
      <w:hyperlink r:id="rId7" w:tgtFrame="_blank" w:history="1">
        <w:r w:rsidRPr="00E15879">
          <w:rPr>
            <w:rStyle w:val="a6"/>
            <w:color w:val="auto"/>
            <w:sz w:val="27"/>
            <w:szCs w:val="27"/>
          </w:rPr>
          <w:t>трёхгранные карандаши</w:t>
        </w:r>
      </w:hyperlink>
      <w:r w:rsidRPr="00E15879">
        <w:rPr>
          <w:sz w:val="27"/>
          <w:szCs w:val="27"/>
        </w:rPr>
        <w:t>: на них проще объяснить, как поставить пальчики. Когда перейдёте на круглые</w:t>
      </w:r>
      <w:r w:rsidR="00CD4758">
        <w:rPr>
          <w:sz w:val="27"/>
          <w:szCs w:val="27"/>
        </w:rPr>
        <w:t xml:space="preserve"> карандаши</w:t>
      </w:r>
      <w:r w:rsidRPr="00E15879">
        <w:rPr>
          <w:sz w:val="27"/>
          <w:szCs w:val="27"/>
        </w:rPr>
        <w:t>, можете воспользоваться </w:t>
      </w:r>
      <w:hyperlink r:id="rId8" w:tgtFrame="_blank" w:history="1">
        <w:r w:rsidRPr="00E15879">
          <w:rPr>
            <w:rStyle w:val="a6"/>
            <w:color w:val="auto"/>
            <w:sz w:val="27"/>
            <w:szCs w:val="27"/>
          </w:rPr>
          <w:t>тренажёрами-насадками</w:t>
        </w:r>
      </w:hyperlink>
      <w:r w:rsidRPr="00E15879">
        <w:rPr>
          <w:sz w:val="27"/>
          <w:szCs w:val="27"/>
        </w:rPr>
        <w:t> для правильного письма.</w:t>
      </w:r>
    </w:p>
    <w:p w:rsidR="00F64F03" w:rsidRDefault="00E15879" w:rsidP="004B3705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E15879">
        <w:rPr>
          <w:sz w:val="27"/>
          <w:szCs w:val="27"/>
        </w:rPr>
        <w:t>Лучше всего показать ребёнку, как вы сами держите карандаш, и ручкой или фломастером отметить на детских пальчиках места, где должен располагаться инструмент.</w:t>
      </w:r>
    </w:p>
    <w:p w:rsidR="00E15879" w:rsidRPr="00306CA9" w:rsidRDefault="00E15879" w:rsidP="004B370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306CA9">
        <w:rPr>
          <w:i/>
          <w:color w:val="000000"/>
          <w:sz w:val="28"/>
          <w:szCs w:val="28"/>
        </w:rPr>
        <w:t>Некоторые педагоги для улучшения почерка требуют, чтобы кончик карандаша был направлен к правому плечу у правшей или левому у левшей.</w:t>
      </w:r>
    </w:p>
    <w:p w:rsidR="00E15879" w:rsidRPr="00E15879" w:rsidRDefault="00E15879" w:rsidP="004B370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E15879">
        <w:rPr>
          <w:color w:val="000000"/>
          <w:sz w:val="27"/>
          <w:szCs w:val="27"/>
        </w:rPr>
        <w:t>Вы также можете сделать простое упражнение. Возьмите карандаш указательным и большим пальцем правой руки в том месте, где заканчивается краска. Левой рукой ухватитесь за противоположный край и переверните инструмент.</w:t>
      </w:r>
    </w:p>
    <w:p w:rsidR="00F64F03" w:rsidRPr="00EB5348" w:rsidRDefault="002B75CD" w:rsidP="004B370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7"/>
          <w:szCs w:val="27"/>
        </w:rPr>
      </w:pPr>
      <w:r w:rsidRPr="00EB5348">
        <w:rPr>
          <w:b/>
          <w:color w:val="002060"/>
          <w:sz w:val="28"/>
          <w:szCs w:val="28"/>
        </w:rPr>
        <w:t>Не учите рукописным буквам</w:t>
      </w:r>
      <w:r w:rsidRPr="00EB5348">
        <w:rPr>
          <w:color w:val="002060"/>
          <w:sz w:val="27"/>
          <w:szCs w:val="27"/>
        </w:rPr>
        <w:t xml:space="preserve">. </w:t>
      </w:r>
    </w:p>
    <w:p w:rsidR="00EB5348" w:rsidRPr="00EB5348" w:rsidRDefault="002B75CD" w:rsidP="00EB5348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2060"/>
          <w:sz w:val="28"/>
          <w:szCs w:val="28"/>
        </w:rPr>
      </w:pPr>
      <w:r w:rsidRPr="00EB5348">
        <w:rPr>
          <w:b w:val="0"/>
          <w:color w:val="000000"/>
        </w:rPr>
        <w:t>Об этом п</w:t>
      </w:r>
      <w:r w:rsidR="00F64F03" w:rsidRPr="00EB5348">
        <w:rPr>
          <w:b w:val="0"/>
          <w:color w:val="000000"/>
        </w:rPr>
        <w:t>р</w:t>
      </w:r>
      <w:r w:rsidRPr="00EB5348">
        <w:rPr>
          <w:b w:val="0"/>
          <w:color w:val="000000"/>
        </w:rPr>
        <w:t xml:space="preserve">осят родителей учителя начальных классов. </w:t>
      </w:r>
      <w:r w:rsidRPr="00EB5348">
        <w:rPr>
          <w:b w:val="0"/>
          <w:color w:val="000000"/>
          <w:shd w:val="clear" w:color="auto" w:fill="FFFFFF"/>
        </w:rPr>
        <w:t>Родители научат соединять и писать буквы одним способом, а требования по программе будут другие. И ребёнку придётся переучиваться.</w:t>
      </w:r>
      <w:r w:rsidR="00EB5348" w:rsidRPr="00EB5348">
        <w:rPr>
          <w:b w:val="0"/>
          <w:color w:val="000000"/>
        </w:rPr>
        <w:t xml:space="preserve"> Лучше всего знакомить ребёнка с печатными буквами.</w:t>
      </w:r>
    </w:p>
    <w:p w:rsidR="00EB5348" w:rsidRPr="00EB5348" w:rsidRDefault="00EB5348" w:rsidP="00EB5348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EB5348">
        <w:rPr>
          <w:color w:val="002060"/>
          <w:sz w:val="28"/>
          <w:szCs w:val="28"/>
        </w:rPr>
        <w:t xml:space="preserve"> </w:t>
      </w:r>
      <w:r w:rsidRPr="00EB5348">
        <w:rPr>
          <w:color w:val="002060"/>
          <w:sz w:val="28"/>
          <w:szCs w:val="28"/>
        </w:rPr>
        <w:t>Рисуйте пальчиками</w:t>
      </w:r>
    </w:p>
    <w:p w:rsidR="00EB5348" w:rsidRPr="00F64F03" w:rsidRDefault="00EB5348" w:rsidP="00EB534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</w:t>
      </w:r>
      <w:r w:rsidRPr="00F64F03">
        <w:rPr>
          <w:color w:val="000000"/>
          <w:sz w:val="27"/>
          <w:szCs w:val="27"/>
        </w:rPr>
        <w:t>ть буквы можно, рисуя их на бритвенной пене, крупе, рассыпанной на противне, запотевшем стекле, в воздухе, мелом на асфальте или пальчиковыми красками на бумаге. Буквы можно складывать из семян и лепить из пластилина. Проговаривая букву, нужно называть соответствующие ей звуки и вспоминать слова, на неё начинающиеся.</w:t>
      </w:r>
    </w:p>
    <w:p w:rsidR="007B7324" w:rsidRPr="00EB5348" w:rsidRDefault="00EB5348" w:rsidP="00EB5348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EB5348">
        <w:rPr>
          <w:bCs w:val="0"/>
          <w:color w:val="002060"/>
        </w:rPr>
        <w:t>6.</w:t>
      </w:r>
      <w:r w:rsidR="007B7324" w:rsidRPr="00EB5348">
        <w:rPr>
          <w:color w:val="002060"/>
          <w:sz w:val="28"/>
          <w:szCs w:val="28"/>
        </w:rPr>
        <w:t>Научите ориентироваться на листе бумаги</w:t>
      </w:r>
    </w:p>
    <w:p w:rsidR="00F64F03" w:rsidRDefault="007B7324" w:rsidP="00306CA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F64F03">
        <w:rPr>
          <w:b w:val="0"/>
          <w:color w:val="000000"/>
        </w:rPr>
        <w:t>Ребёнок должен овладеть пространственным мышлением и уметь ориентироваться на листе бумаги. Это поможет ему в дальнейшем считывать размер и расположение буквы на строке, понимать количество входящих в неё элементов, выбирать наклон и размах. Освоить этот навык помогут </w:t>
      </w:r>
      <w:hyperlink r:id="rId9" w:tgtFrame="_blank" w:history="1">
        <w:r w:rsidRPr="00F64F03">
          <w:rPr>
            <w:rStyle w:val="a6"/>
            <w:b w:val="0"/>
            <w:color w:val="auto"/>
          </w:rPr>
          <w:t>графические диктанты</w:t>
        </w:r>
      </w:hyperlink>
      <w:r w:rsidRPr="00F64F03">
        <w:rPr>
          <w:b w:val="0"/>
        </w:rPr>
        <w:t>.</w:t>
      </w:r>
    </w:p>
    <w:p w:rsidR="00EB5348" w:rsidRDefault="00EB5348" w:rsidP="00306CA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</w:rPr>
      </w:pPr>
      <w:r>
        <w:rPr>
          <w:noProof/>
          <w:color w:val="0000FF"/>
        </w:rPr>
        <w:drawing>
          <wp:inline distT="0" distB="0" distL="0" distR="0" wp14:anchorId="748B8E05" wp14:editId="28D43EDE">
            <wp:extent cx="5940425" cy="1501099"/>
            <wp:effectExtent l="0" t="0" r="0" b="4445"/>
            <wp:docPr id="2" name="Рисунок 2" descr="https://cdn.lifehacker.ru/wp-content/uploads/2018/08/c1ce1773ee59a2700fc2156d2ebc0e33_1535016358-e1535381962157-630x313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lifehacker.ru/wp-content/uploads/2018/08/c1ce1773ee59a2700fc2156d2ebc0e33_1535016358-e1535381962157-630x313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70" b="48537"/>
                    <a:stretch/>
                  </pic:blipFill>
                  <pic:spPr bwMode="auto">
                    <a:xfrm>
                      <a:off x="0" y="0"/>
                      <a:ext cx="5940425" cy="15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F03" w:rsidRPr="004B3705" w:rsidRDefault="00EB5348" w:rsidP="00EB5348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2060"/>
          <w:sz w:val="28"/>
          <w:szCs w:val="28"/>
        </w:rPr>
        <w:t>7</w:t>
      </w:r>
      <w:r w:rsidR="00F64F03" w:rsidRPr="00EB5348">
        <w:rPr>
          <w:color w:val="002060"/>
          <w:sz w:val="28"/>
          <w:szCs w:val="28"/>
        </w:rPr>
        <w:t>.Выполняйте упражнения в прописях для дошкольников</w:t>
      </w:r>
    </w:p>
    <w:p w:rsidR="00F64F03" w:rsidRDefault="00F64F03" w:rsidP="00F64F03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F64F03">
        <w:rPr>
          <w:color w:val="000000"/>
          <w:sz w:val="27"/>
          <w:szCs w:val="27"/>
        </w:rPr>
        <w:t xml:space="preserve">В прописях для дошкольников вы найдёте массу полезных упражнений: «продолжи узор», «дорисуй орнамент», «дорисуй по образцу», «соедини по точкам», «дорисуй по клеточкам», «заштрихуй», «раскрась», «вспомни слово на букву» и многие другие. </w:t>
      </w:r>
      <w:proofErr w:type="gramStart"/>
      <w:r w:rsidRPr="00F64F03">
        <w:rPr>
          <w:color w:val="000000"/>
          <w:sz w:val="27"/>
          <w:szCs w:val="27"/>
        </w:rPr>
        <w:t>Благодаря ним ребёнок подготовит руку к более аккуратному письму, выучит написание печатных букв, станет лучше ориентироваться внутри клетки и на строке</w:t>
      </w:r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7B7324" w:rsidRDefault="00EB5348" w:rsidP="00EB5348">
      <w:pPr>
        <w:pStyle w:val="a5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Желаю вам успехов!</w:t>
      </w:r>
    </w:p>
    <w:p w:rsidR="00EB5348" w:rsidRPr="00F64F03" w:rsidRDefault="00CD4758" w:rsidP="00EB5348">
      <w:pPr>
        <w:pStyle w:val="a5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>
        <w:rPr>
          <w:sz w:val="27"/>
          <w:szCs w:val="27"/>
        </w:rPr>
        <w:t>Учитель-дефектолог С.Н.</w:t>
      </w:r>
      <w:r w:rsidR="00EB5348">
        <w:rPr>
          <w:sz w:val="27"/>
          <w:szCs w:val="27"/>
        </w:rPr>
        <w:t xml:space="preserve"> </w:t>
      </w:r>
      <w:proofErr w:type="spellStart"/>
      <w:r w:rsidR="00EB5348">
        <w:rPr>
          <w:sz w:val="27"/>
          <w:szCs w:val="27"/>
        </w:rPr>
        <w:t>Курдун</w:t>
      </w:r>
      <w:proofErr w:type="spellEnd"/>
    </w:p>
    <w:p w:rsidR="007B7324" w:rsidRDefault="007B7324" w:rsidP="00E15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324" w:rsidRPr="00F64F03" w:rsidRDefault="00F64F03" w:rsidP="00E15879">
      <w:pPr>
        <w:pStyle w:val="3"/>
        <w:shd w:val="clear" w:color="auto" w:fill="FFFFFF"/>
        <w:spacing w:before="360" w:beforeAutospacing="0" w:after="120" w:afterAutospacing="0" w:line="480" w:lineRule="atLeast"/>
        <w:jc w:val="both"/>
        <w:rPr>
          <w:color w:val="000000"/>
          <w:sz w:val="32"/>
          <w:szCs w:val="32"/>
        </w:rPr>
      </w:pPr>
      <w:r w:rsidRPr="00F64F03">
        <w:rPr>
          <w:color w:val="000000"/>
          <w:sz w:val="32"/>
          <w:szCs w:val="32"/>
        </w:rPr>
        <w:t>6.</w:t>
      </w:r>
      <w:r w:rsidR="007B7324" w:rsidRPr="00F64F03">
        <w:rPr>
          <w:color w:val="000000"/>
          <w:sz w:val="32"/>
          <w:szCs w:val="32"/>
        </w:rPr>
        <w:t>Освойте алфавит</w:t>
      </w:r>
    </w:p>
    <w:p w:rsidR="007B7324" w:rsidRPr="00F64F03" w:rsidRDefault="007B7324" w:rsidP="00E15879">
      <w:pPr>
        <w:pStyle w:val="2"/>
        <w:shd w:val="clear" w:color="auto" w:fill="FFFFFF"/>
        <w:spacing w:before="600" w:after="180" w:line="540" w:lineRule="atLeast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 w:rsidRPr="00F64F03">
        <w:rPr>
          <w:rFonts w:ascii="Times New Roman" w:hAnsi="Times New Roman" w:cs="Times New Roman"/>
          <w:color w:val="000000"/>
          <w:sz w:val="42"/>
          <w:szCs w:val="42"/>
        </w:rPr>
        <w:t>Обучение элементам и печатным буквам — 5–7 лет</w:t>
      </w:r>
    </w:p>
    <w:p w:rsidR="007B7324" w:rsidRDefault="007B7324" w:rsidP="00E15879">
      <w:pPr>
        <w:shd w:val="clear" w:color="auto" w:fill="FFFFFF"/>
        <w:spacing w:line="450" w:lineRule="atLeast"/>
        <w:jc w:val="both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Любовь Чулкова</w:t>
      </w:r>
    </w:p>
    <w:p w:rsidR="007B7324" w:rsidRDefault="007B7324" w:rsidP="00E1587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</w:rPr>
        <w:t>нейропедагог</w:t>
      </w:r>
      <w:proofErr w:type="spellEnd"/>
      <w:r>
        <w:rPr>
          <w:rFonts w:ascii="Arial" w:hAnsi="Arial" w:cs="Arial"/>
          <w:color w:val="000000"/>
        </w:rPr>
        <w:t>-психолог, логопед, писатель, учитель начальных классов</w:t>
      </w:r>
    </w:p>
    <w:p w:rsidR="007B7324" w:rsidRDefault="007B7324" w:rsidP="00E15879">
      <w:pPr>
        <w:pStyle w:val="3"/>
        <w:shd w:val="clear" w:color="auto" w:fill="FFFFFF"/>
        <w:spacing w:before="360" w:beforeAutospacing="0" w:after="120" w:afterAutospacing="0" w:line="480" w:lineRule="atLeas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Пишите элементы букв и цифр в альбоме для рисования</w:t>
      </w:r>
    </w:p>
    <w:p w:rsidR="007B7324" w:rsidRDefault="007B7324" w:rsidP="00E15879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Начните с освоения элементов: вертикальных и горизонтальных палочек, кружочков, овалов и прочих. Задания можно найти в пособиях для дошкольников или придумать самостоятельно.</w:t>
      </w:r>
    </w:p>
    <w:p w:rsidR="007B7324" w:rsidRDefault="007B7324" w:rsidP="00E15879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Нарисуйте образец элемента и попросите ребёнка повторить. Если он ошибается, объясните, почему нужно делать именно так. Для первых опытов лучше завести отдельный альбом для рисования, чтобы ребёнка не отвлекала разлиновка.</w:t>
      </w:r>
    </w:p>
    <w:p w:rsidR="007B7324" w:rsidRDefault="007B7324" w:rsidP="00E1587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Тяжелее всего деткам даются верхний элемент малых букв «в», «б», нижний элемент букв «у», «з», «д», «ц», «щ». Научить писать малую букву «г» сверху вниз, а также крючочки букв «т» и «ш» тоже важно.</w:t>
      </w:r>
    </w:p>
    <w:p w:rsidR="007B7324" w:rsidRDefault="007B7324" w:rsidP="00E15879">
      <w:pPr>
        <w:shd w:val="clear" w:color="auto" w:fill="FFFFFF"/>
        <w:spacing w:line="450" w:lineRule="atLeast"/>
        <w:jc w:val="both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Любовь Чулкова</w:t>
      </w:r>
    </w:p>
    <w:p w:rsidR="007B7324" w:rsidRDefault="007B7324" w:rsidP="00E15879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</w:rPr>
        <w:t>нейропедагог</w:t>
      </w:r>
      <w:proofErr w:type="spellEnd"/>
      <w:r>
        <w:rPr>
          <w:rFonts w:ascii="Arial" w:hAnsi="Arial" w:cs="Arial"/>
          <w:color w:val="000000"/>
        </w:rPr>
        <w:t>-психолог, логопед, писатель, учитель начальных классов</w:t>
      </w:r>
    </w:p>
    <w:p w:rsidR="007B7324" w:rsidRPr="002B75CD" w:rsidRDefault="007B7324" w:rsidP="00E15879">
      <w:p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6CA9" w:rsidRPr="00B44A86" w:rsidRDefault="00D52A90" w:rsidP="00306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 своевременное развитие мелкой моторики у детей с самого раннего возраста. </w:t>
      </w:r>
    </w:p>
    <w:p w:rsidR="00D52A90" w:rsidRPr="00B44A86" w:rsidRDefault="00D52A90" w:rsidP="00E15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исследователи разработали различные пути развития этих навыков у детей с ЗПР, но проблема </w:t>
      </w:r>
      <w:proofErr w:type="gram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 актуальной и по сей</w:t>
      </w:r>
      <w:proofErr w:type="gram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день. Связано это с особенностями развития детей с задержкой психического развития:</w:t>
      </w:r>
    </w:p>
    <w:p w:rsidR="00D52A90" w:rsidRPr="00B44A86" w:rsidRDefault="00D52A90" w:rsidP="00E1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неразвитое зрительно-пространственное восприятие;</w:t>
      </w:r>
    </w:p>
    <w:p w:rsidR="00D52A90" w:rsidRPr="00B44A86" w:rsidRDefault="00D52A90" w:rsidP="00E1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быстрая утомляемость;</w:t>
      </w:r>
    </w:p>
    <w:p w:rsidR="00D52A90" w:rsidRPr="00B44A86" w:rsidRDefault="00D52A90" w:rsidP="00E1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отклонения в двигательной сфере;</w:t>
      </w:r>
    </w:p>
    <w:p w:rsidR="00D52A90" w:rsidRPr="00B44A86" w:rsidRDefault="00D52A90" w:rsidP="00E1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скованность и напряженность мышц при движении;</w:t>
      </w:r>
    </w:p>
    <w:p w:rsidR="00D52A90" w:rsidRPr="00B44A86" w:rsidRDefault="00D52A90" w:rsidP="00E15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2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</w:t>
      </w:r>
      <w:proofErr w:type="gram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гипертонус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мышц.</w:t>
      </w:r>
    </w:p>
    <w:p w:rsidR="00D52A90" w:rsidRPr="00B44A86" w:rsidRDefault="00D52A90" w:rsidP="00E158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по формированию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у детей с ЗПР включает в себя 3 этапа.</w:t>
      </w:r>
    </w:p>
    <w:p w:rsidR="00D52A90" w:rsidRPr="00B44A86" w:rsidRDefault="00D52A90" w:rsidP="00E15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1 этапе проводится работа по развитию ручной моторики, а также развитию зрительно-двигательной координации. Для этого используются: рамки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Монтессори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мозаики, доски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Сегена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различные предметы для нанизывания и сортировки.</w:t>
      </w:r>
    </w:p>
    <w:p w:rsidR="00D52A90" w:rsidRPr="00B44A86" w:rsidRDefault="00D52A90" w:rsidP="00E15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 этапе важно совершенствовать у детей умение застегивать и расстегивать пуговицы, формирование у них умение составлять целый предмет из нескольких составляющих. Важно научить детей проводить непрерывную линию между двумя волнистыми линиями, обводить по контуру простые предметы и т.д.</w:t>
      </w:r>
    </w:p>
    <w:p w:rsidR="00D52A90" w:rsidRPr="00B44A86" w:rsidRDefault="00D52A90" w:rsidP="00D52A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3 этапе дети учатся всем видам расстегивания и застегивания, они должны уметь штриховать предметы в разных направлениях. Они учатся ориентироваться в тетради в клетку (обводка, подсчет клеток, проведение горизонтальных и вертикальных линий).</w:t>
      </w:r>
    </w:p>
    <w:p w:rsidR="00D52A90" w:rsidRPr="00B44A86" w:rsidRDefault="00D52A90" w:rsidP="00D52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</w:t>
      </w:r>
      <w:proofErr w:type="spellStart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графомоторных</w:t>
      </w:r>
      <w:proofErr w:type="spellEnd"/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 играет огромное развитие в формировании личности ребенка. Эти умения позволят детям не сталкиваться с возможными сложностями при письме в школе, а также с общей успеваемостью.</w:t>
      </w:r>
    </w:p>
    <w:p w:rsidR="00D52A90" w:rsidRPr="00B44A86" w:rsidRDefault="00D52A90" w:rsidP="00D52A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4A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вопросе особая роль отводится родителям, которые должны полноценно заниматься со своим ребенком, уделяя внимание его комплексному развитию: мелкой и общей моторике, умению понимать условие задачи, пространственному представлению и т.д.</w:t>
      </w:r>
    </w:p>
    <w:p w:rsidR="00D52A90" w:rsidRPr="00B44A86" w:rsidRDefault="00D52A90" w:rsidP="00D52A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3549" w:rsidRDefault="00583549"/>
    <w:sectPr w:rsidR="00583549" w:rsidSect="00CD475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BAF"/>
    <w:multiLevelType w:val="multilevel"/>
    <w:tmpl w:val="FBC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C1D40"/>
    <w:multiLevelType w:val="hybridMultilevel"/>
    <w:tmpl w:val="29DC30BC"/>
    <w:lvl w:ilvl="0" w:tplc="E1A05B5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6CD6EEF"/>
    <w:multiLevelType w:val="multilevel"/>
    <w:tmpl w:val="0EC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670E4"/>
    <w:multiLevelType w:val="multilevel"/>
    <w:tmpl w:val="702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90"/>
    <w:rsid w:val="002B75CD"/>
    <w:rsid w:val="00306CA9"/>
    <w:rsid w:val="003915F6"/>
    <w:rsid w:val="004B3705"/>
    <w:rsid w:val="00583549"/>
    <w:rsid w:val="007B7324"/>
    <w:rsid w:val="00CD4758"/>
    <w:rsid w:val="00D52A90"/>
    <w:rsid w:val="00E15879"/>
    <w:rsid w:val="00EB5348"/>
    <w:rsid w:val="00F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7B73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15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3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7B73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1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991">
          <w:marLeft w:val="0"/>
          <w:marRight w:val="0"/>
          <w:marTop w:val="360"/>
          <w:marBottom w:val="360"/>
          <w:divBdr>
            <w:top w:val="single" w:sz="6" w:space="18" w:color="EBEBEB"/>
            <w:left w:val="none" w:sz="0" w:space="0" w:color="auto"/>
            <w:bottom w:val="single" w:sz="6" w:space="24" w:color="EBEBEB"/>
            <w:right w:val="none" w:sz="0" w:space="0" w:color="auto"/>
          </w:divBdr>
          <w:divsChild>
            <w:div w:id="722370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0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4441">
          <w:marLeft w:val="0"/>
          <w:marRight w:val="0"/>
          <w:marTop w:val="360"/>
          <w:marBottom w:val="360"/>
          <w:divBdr>
            <w:top w:val="single" w:sz="6" w:space="18" w:color="EBEBEB"/>
            <w:left w:val="none" w:sz="0" w:space="0" w:color="auto"/>
            <w:bottom w:val="single" w:sz="6" w:space="24" w:color="EBEBEB"/>
            <w:right w:val="none" w:sz="0" w:space="0" w:color="auto"/>
          </w:divBdr>
          <w:divsChild>
            <w:div w:id="1991207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0031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33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tems.com/g/1e8d1144947d7bd061da16525dc3e8/?ulp=https%3A%2F%2Fru.aliexpress.com%2Fitem%2F10pc-A-Lot-Of-Dolphin-Fish-Writing-Posture-Correction-Device-To-Hold-A-Pen-Correction-Silicone%2F32803436564.html&amp;subid=79243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ozon.ru/product/herlitz-nabor-tsvetnyh-karandashey-buntstifte-12-sht-174296943/?partner=lifehackerru&amp;partneragentid=792439&amp;utm_content=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cdn.lifehacker.ru/wp-content/uploads/2018/08/c1ce1773ee59a2700fc2156d2ebc0e33_1535016358-e153538196215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olesya-zhukova/graficheskie-diktanty-10401728/?lfrom=47121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2021-12-20T16:05:00Z</cp:lastPrinted>
  <dcterms:created xsi:type="dcterms:W3CDTF">2021-12-20T16:52:00Z</dcterms:created>
  <dcterms:modified xsi:type="dcterms:W3CDTF">2021-12-20T16:52:00Z</dcterms:modified>
</cp:coreProperties>
</file>