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5" w:rsidRPr="00B21565" w:rsidRDefault="00B21565" w:rsidP="00B215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B21565">
        <w:rPr>
          <w:rFonts w:ascii="Times New Roman" w:hAnsi="Times New Roman" w:cs="Times New Roman"/>
          <w:color w:val="FF0000"/>
          <w:sz w:val="44"/>
          <w:szCs w:val="44"/>
        </w:rPr>
        <w:t>«Как научить ребёнка слушать и слышать?»</w:t>
      </w:r>
    </w:p>
    <w:p w:rsidR="00B21565" w:rsidRPr="00FA2292" w:rsidRDefault="00B21565" w:rsidP="00FA22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A2292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для родителей.</w:t>
      </w:r>
    </w:p>
    <w:p w:rsidR="00B21565" w:rsidRPr="00B21565" w:rsidRDefault="00FA2292" w:rsidP="00381D76">
      <w:pPr>
        <w:tabs>
          <w:tab w:val="left" w:pos="8931"/>
        </w:tabs>
        <w:spacing w:after="0"/>
        <w:ind w:left="-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21565" w:rsidRPr="00B21565">
        <w:rPr>
          <w:rFonts w:ascii="Times New Roman" w:hAnsi="Times New Roman" w:cs="Times New Roman"/>
          <w:sz w:val="28"/>
          <w:szCs w:val="28"/>
        </w:rPr>
        <w:t>Очень часто родители жалуются, что дети не слышат и не слушают их. Так как же научить  ребенка  слушать и слышать родителей? Оказывается, этому умению надо учить.   И не удивительно, ведь этот навык формируется в простом общении ребёнка с родными.  Не стоит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="00B21565" w:rsidRPr="00B21565">
        <w:rPr>
          <w:rFonts w:ascii="Times New Roman" w:hAnsi="Times New Roman" w:cs="Times New Roman"/>
          <w:sz w:val="28"/>
          <w:szCs w:val="28"/>
        </w:rPr>
        <w:t>забывать, что мир ребёнка – особенный, и чтобы повлиять на малыша, надо знать правила  и законы этого маленького мира.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="00B21565" w:rsidRPr="00B21565">
        <w:rPr>
          <w:rFonts w:ascii="Times New Roman" w:hAnsi="Times New Roman" w:cs="Times New Roman"/>
          <w:sz w:val="28"/>
          <w:szCs w:val="28"/>
        </w:rPr>
        <w:t xml:space="preserve">Вот  несколько  правил,  которые  необходимо  учитывать,  чтобы научить  ребёнка  слышать  то,  что  ему  говорят.  Ведь  вся  трудность </w:t>
      </w:r>
    </w:p>
    <w:p w:rsidR="00B21565" w:rsidRPr="00FA2292" w:rsidRDefault="00B21565" w:rsidP="00FA2292">
      <w:pPr>
        <w:tabs>
          <w:tab w:val="left" w:pos="8931"/>
        </w:tabs>
        <w:ind w:left="-45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21565">
        <w:rPr>
          <w:rFonts w:ascii="Times New Roman" w:hAnsi="Times New Roman" w:cs="Times New Roman"/>
          <w:sz w:val="28"/>
          <w:szCs w:val="28"/>
        </w:rPr>
        <w:t xml:space="preserve">состоит  не  в  том,  что  ребёнок  не  слышит,  а  в  том,  что  он  не принимает  наши  слова,  как  инструкцию  к  действию  и, соответственно, не выполняет.  </w:t>
      </w:r>
      <w:r w:rsidRPr="00FA2292">
        <w:rPr>
          <w:rFonts w:ascii="Times New Roman" w:hAnsi="Times New Roman" w:cs="Times New Roman"/>
          <w:b/>
          <w:color w:val="FF0000"/>
          <w:sz w:val="32"/>
          <w:szCs w:val="32"/>
        </w:rPr>
        <w:t>Простые правила, как научить ребёнка Вас слушаться.</w:t>
      </w:r>
    </w:p>
    <w:p w:rsidR="00381D76" w:rsidRPr="00B21565" w:rsidRDefault="00B21565" w:rsidP="00FA2292">
      <w:pPr>
        <w:spacing w:after="0"/>
        <w:ind w:left="-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565">
        <w:rPr>
          <w:rFonts w:ascii="Times New Roman" w:hAnsi="Times New Roman" w:cs="Times New Roman"/>
          <w:color w:val="FF0000"/>
          <w:sz w:val="28"/>
          <w:szCs w:val="28"/>
        </w:rPr>
        <w:t xml:space="preserve">Правило 1: </w:t>
      </w:r>
    </w:p>
    <w:p w:rsidR="00B21565" w:rsidRPr="00B21565" w:rsidRDefault="00B21565" w:rsidP="00FA229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21565">
        <w:rPr>
          <w:rFonts w:ascii="Times New Roman" w:hAnsi="Times New Roman" w:cs="Times New Roman"/>
          <w:sz w:val="28"/>
          <w:szCs w:val="28"/>
        </w:rPr>
        <w:t>Детям  доступно  только  одноканальное  внимание.  Малыш  может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воспринимать только одну задачу.  Давая указание ребёнку, обратите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его внимание на себя, присядьте перед ним и скажите слова, глядя в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глаза. Очень полезно  попросить повторить ваши слова вслух.</w:t>
      </w:r>
    </w:p>
    <w:p w:rsidR="00B21565" w:rsidRPr="00B21565" w:rsidRDefault="00B21565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565">
        <w:rPr>
          <w:rFonts w:ascii="Times New Roman" w:hAnsi="Times New Roman" w:cs="Times New Roman"/>
          <w:color w:val="FF0000"/>
          <w:sz w:val="28"/>
          <w:szCs w:val="28"/>
        </w:rPr>
        <w:t>Правило 2:</w:t>
      </w:r>
    </w:p>
    <w:p w:rsidR="00B21565" w:rsidRPr="00B21565" w:rsidRDefault="00B21565" w:rsidP="00FA229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565">
        <w:rPr>
          <w:rFonts w:ascii="Times New Roman" w:hAnsi="Times New Roman" w:cs="Times New Roman"/>
          <w:sz w:val="28"/>
          <w:szCs w:val="28"/>
        </w:rPr>
        <w:t>Вам  когда-нибудь  доводилось  видеть  малыша,  который  сидит  в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прихожей с горой одежды и не одевается?  Знаете, почему? Часто он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 xml:space="preserve">просто не знает,  в каком порядке </w:t>
      </w:r>
      <w:r w:rsidR="00381D76">
        <w:rPr>
          <w:rFonts w:ascii="Times New Roman" w:hAnsi="Times New Roman" w:cs="Times New Roman"/>
          <w:sz w:val="28"/>
          <w:szCs w:val="28"/>
        </w:rPr>
        <w:t xml:space="preserve">одевать одежду.  Поэтому мы даём </w:t>
      </w:r>
      <w:r w:rsidRPr="00B21565">
        <w:rPr>
          <w:rFonts w:ascii="Times New Roman" w:hAnsi="Times New Roman" w:cs="Times New Roman"/>
          <w:sz w:val="28"/>
          <w:szCs w:val="28"/>
        </w:rPr>
        <w:t>ребёнку  простые  инструкции  последовательно.  Сделал  первое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действие,   говорим второе.   Любое сложное  действие можно разбить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на несколько простых и давать ребёнку пошаговые  инструкции.</w:t>
      </w:r>
    </w:p>
    <w:p w:rsidR="00B21565" w:rsidRPr="00B21565" w:rsidRDefault="00B21565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565">
        <w:rPr>
          <w:rFonts w:ascii="Times New Roman" w:hAnsi="Times New Roman" w:cs="Times New Roman"/>
          <w:color w:val="FF0000"/>
          <w:sz w:val="28"/>
          <w:szCs w:val="28"/>
        </w:rPr>
        <w:t>Правило 3:</w:t>
      </w:r>
    </w:p>
    <w:p w:rsidR="00B21565" w:rsidRPr="00B21565" w:rsidRDefault="00B21565" w:rsidP="00FA229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565">
        <w:rPr>
          <w:rFonts w:ascii="Times New Roman" w:hAnsi="Times New Roman" w:cs="Times New Roman"/>
          <w:sz w:val="28"/>
          <w:szCs w:val="28"/>
        </w:rPr>
        <w:t>Нам  очень  хочется,   иногда  прочитать   ребёнку  целую  лекцию  о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поведении,  но  надо  ли?  Ребёнок  может  усвоить  только  короткую  и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четкую  информацию.  Если  мы   читаем  ребёнку  длинную  нотацию,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объясняя,  как  плохо  он  поступил,  когда  забрал  лопатку  у  брата,  то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вряд  ли  малыш  что-то  поймет  из  вашей  речи.   Любое  объяснение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должно быть коротким и четким.   Иногда лучше просто переключить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внимание ребёнка на что-то другое и проблема будет решена.</w:t>
      </w:r>
    </w:p>
    <w:p w:rsidR="00B21565" w:rsidRPr="00B21565" w:rsidRDefault="00B21565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565">
        <w:rPr>
          <w:rFonts w:ascii="Times New Roman" w:hAnsi="Times New Roman" w:cs="Times New Roman"/>
          <w:color w:val="FF0000"/>
          <w:sz w:val="28"/>
          <w:szCs w:val="28"/>
        </w:rPr>
        <w:t xml:space="preserve">Правило 4: </w:t>
      </w:r>
    </w:p>
    <w:p w:rsidR="00FA2292" w:rsidRPr="00FA2292" w:rsidRDefault="00B21565" w:rsidP="00FA229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565">
        <w:rPr>
          <w:rFonts w:ascii="Times New Roman" w:hAnsi="Times New Roman" w:cs="Times New Roman"/>
          <w:sz w:val="28"/>
          <w:szCs w:val="28"/>
        </w:rPr>
        <w:t>Дети  очень  плохо  различают  тон  нашего  голоса.  Получается,  что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дети дошкольного возраста хорошо воспринимают мимику и эмоции,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но  очень  плохо  –  тон  голоса  говорящего.  Это  тоже  стоит  учесть  и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больше использовать эмоции и мимику в общении с ребёнком.</w:t>
      </w:r>
    </w:p>
    <w:p w:rsidR="00B21565" w:rsidRPr="00B21565" w:rsidRDefault="00B21565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565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Правило 5:</w:t>
      </w:r>
    </w:p>
    <w:p w:rsidR="00B21565" w:rsidRPr="00B21565" w:rsidRDefault="00B21565" w:rsidP="00FA229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565">
        <w:rPr>
          <w:rFonts w:ascii="Times New Roman" w:hAnsi="Times New Roman" w:cs="Times New Roman"/>
          <w:sz w:val="28"/>
          <w:szCs w:val="28"/>
        </w:rPr>
        <w:t>Это  правило  касается  не  только  малышей,  оно  касается  абсолютно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всех. Как любят родители наставлять ребёнка: «Не лезь на горку!»,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«Не  подходи  к  луже»,   «Не  балуйся  в  детском  саду!».  Давая  такие</w:t>
      </w:r>
      <w:r w:rsidR="00381D76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инструкции,  мы  часто  не   осознаем,  что  ребёнок  получает  от  нас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 xml:space="preserve">инструкцию наоборот.   Все дело в том, что наш мозг частицу  </w:t>
      </w:r>
      <w:proofErr w:type="gramStart"/>
      <w:r w:rsidRPr="00B2156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215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2156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воспринимает.   И любую инструкцию, сказанную с частицей  НЕ,  мозг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принимает,  как  инструкцию  к  действию.   Поэтому  не  стоит  ругать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ребёнка, если он, услышав вашу фразу «Не лезь в воду», сразу же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начнет плюхаться в луже. Вы же сами так сказали!</w:t>
      </w:r>
    </w:p>
    <w:p w:rsidR="00B21565" w:rsidRPr="00B21565" w:rsidRDefault="00B21565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565">
        <w:rPr>
          <w:rFonts w:ascii="Times New Roman" w:hAnsi="Times New Roman" w:cs="Times New Roman"/>
          <w:color w:val="FF0000"/>
          <w:sz w:val="28"/>
          <w:szCs w:val="28"/>
        </w:rPr>
        <w:t>Правило 6:</w:t>
      </w:r>
    </w:p>
    <w:p w:rsidR="00B21565" w:rsidRPr="00B21565" w:rsidRDefault="00B21565" w:rsidP="00FA229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565">
        <w:rPr>
          <w:rFonts w:ascii="Times New Roman" w:hAnsi="Times New Roman" w:cs="Times New Roman"/>
          <w:sz w:val="28"/>
          <w:szCs w:val="28"/>
        </w:rPr>
        <w:t>Всегда  отмечайте  что-то  хорошее  в  поведении  ребёнка  и  говорите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ему об этом. На одном негативе полноценную личность не воспитать.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Слыша всё время «нет», ребёнок может подумать, что слова «да» не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существует вовсе.</w:t>
      </w:r>
    </w:p>
    <w:p w:rsidR="00B21565" w:rsidRDefault="00B21565" w:rsidP="00FA229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565">
        <w:rPr>
          <w:rFonts w:ascii="Times New Roman" w:hAnsi="Times New Roman" w:cs="Times New Roman"/>
          <w:sz w:val="28"/>
          <w:szCs w:val="28"/>
        </w:rPr>
        <w:t>Если  вы  будете  соблюдать  эти  правила,  общаясь  со  своим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ребёнком,  то   ребёнок  научится  слушать  и  слышать   вас  с  первого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слова.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И  помните,  задавая  себе  вопрос:  «Так  все-таки, как  научить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ребёнка  слушать себя  и  быть  услышанным?»,  что  ответ  на  него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должны  дать  вы  сами.  Ребёнок  в  принципе  не  может  быть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сознательно  непослушным.  Все  его  действия  –  реакция  на  ваши</w:t>
      </w:r>
      <w:r w:rsidR="00FA2292">
        <w:rPr>
          <w:rFonts w:ascii="Times New Roman" w:hAnsi="Times New Roman" w:cs="Times New Roman"/>
          <w:sz w:val="28"/>
          <w:szCs w:val="28"/>
        </w:rPr>
        <w:t xml:space="preserve"> </w:t>
      </w:r>
      <w:r w:rsidRPr="00B21565">
        <w:rPr>
          <w:rFonts w:ascii="Times New Roman" w:hAnsi="Times New Roman" w:cs="Times New Roman"/>
          <w:sz w:val="28"/>
          <w:szCs w:val="28"/>
        </w:rPr>
        <w:t>слова и поступки.</w:t>
      </w:r>
    </w:p>
    <w:p w:rsidR="00FA2292" w:rsidRPr="00B21565" w:rsidRDefault="00FA2292" w:rsidP="00FA229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F1BCA" w:rsidRPr="00FA2292" w:rsidRDefault="00B21565" w:rsidP="00FA2292">
      <w:pPr>
        <w:spacing w:after="0"/>
        <w:ind w:left="-567" w:right="70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A2292">
        <w:rPr>
          <w:rFonts w:ascii="Times New Roman" w:hAnsi="Times New Roman" w:cs="Times New Roman"/>
          <w:b/>
          <w:color w:val="FF0000"/>
          <w:sz w:val="36"/>
          <w:szCs w:val="36"/>
        </w:rPr>
        <w:t>Будьте последовательны и терпеливы и общение с ребёнком будет приносить как вам, так и ему только позитивные эмоции!</w:t>
      </w:r>
    </w:p>
    <w:p w:rsidR="00B21565" w:rsidRDefault="00B21565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FA2292" w:rsidRDefault="00FA2292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FA2292" w:rsidRDefault="00FA2292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FA2292" w:rsidRDefault="00FA2292" w:rsidP="00381D76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FA2292" w:rsidRPr="00FA2292" w:rsidRDefault="00FA2292" w:rsidP="00FA2292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           </w:t>
      </w:r>
      <w:r w:rsidRPr="00FA2292">
        <w:rPr>
          <w:rFonts w:ascii="Times New Roman" w:hAnsi="Times New Roman" w:cs="Times New Roman"/>
          <w:sz w:val="28"/>
          <w:szCs w:val="28"/>
        </w:rPr>
        <w:t>Педагог – психолог Ложечник Н.Н.</w:t>
      </w:r>
    </w:p>
    <w:sectPr w:rsidR="00FA2292" w:rsidRPr="00FA2292" w:rsidSect="00B21565">
      <w:pgSz w:w="11906" w:h="16838"/>
      <w:pgMar w:top="1134" w:right="1134" w:bottom="1134" w:left="1701" w:header="709" w:footer="709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1565"/>
    <w:rsid w:val="00381D76"/>
    <w:rsid w:val="005B0B26"/>
    <w:rsid w:val="005D7834"/>
    <w:rsid w:val="005F1BCA"/>
    <w:rsid w:val="00B21565"/>
    <w:rsid w:val="00D66B6E"/>
    <w:rsid w:val="00FA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43E89-D87B-40FC-B560-FABE4C61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2021-11-15T04:46:00Z</dcterms:created>
  <dcterms:modified xsi:type="dcterms:W3CDTF">2021-11-15T05:11:00Z</dcterms:modified>
</cp:coreProperties>
</file>