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F3" w:rsidRPr="00971B33" w:rsidRDefault="00CE2347" w:rsidP="00971B33">
      <w:pPr>
        <w:spacing w:line="276" w:lineRule="auto"/>
        <w:jc w:val="center"/>
        <w:rPr>
          <w:b/>
          <w:color w:val="FF0000"/>
          <w:sz w:val="36"/>
          <w:szCs w:val="36"/>
          <w:shd w:val="clear" w:color="auto" w:fill="FFFFFF"/>
          <w:lang w:val="ru-RU" w:eastAsia="en-US"/>
        </w:rPr>
      </w:pPr>
      <w:r w:rsidRPr="00971B33">
        <w:rPr>
          <w:noProof/>
          <w:color w:val="FF0000"/>
          <w:sz w:val="36"/>
          <w:szCs w:val="36"/>
          <w:lang w:val="ru-RU"/>
        </w:rPr>
        <w:drawing>
          <wp:anchor distT="0" distB="0" distL="114300" distR="114300" simplePos="0" relativeHeight="251658240" behindDoc="1" locked="0" layoutInCell="1" allowOverlap="1" wp14:anchorId="7E1B2B00" wp14:editId="734D97DB">
            <wp:simplePos x="0" y="0"/>
            <wp:positionH relativeFrom="column">
              <wp:posOffset>129540</wp:posOffset>
            </wp:positionH>
            <wp:positionV relativeFrom="paragraph">
              <wp:posOffset>3810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1" name="Рисунок 1" descr="Логопед в Уф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 в Уф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1F3" w:rsidRPr="00971B33">
        <w:rPr>
          <w:b/>
          <w:color w:val="FF0000"/>
          <w:sz w:val="36"/>
          <w:szCs w:val="36"/>
          <w:shd w:val="clear" w:color="auto" w:fill="FFFFFF"/>
          <w:lang w:val="ru-RU" w:eastAsia="en-US"/>
        </w:rPr>
        <w:t>Как предупредить затруднения  у детей при обучении их грамоте</w:t>
      </w:r>
      <w:r w:rsidRPr="00971B33">
        <w:rPr>
          <w:b/>
          <w:color w:val="FF0000"/>
          <w:sz w:val="36"/>
          <w:szCs w:val="36"/>
          <w:shd w:val="clear" w:color="auto" w:fill="FFFFFF"/>
          <w:lang w:val="ru-RU" w:eastAsia="en-US"/>
        </w:rPr>
        <w:t>.</w:t>
      </w:r>
    </w:p>
    <w:p w:rsidR="008361F3" w:rsidRDefault="008361F3" w:rsidP="00CE2347">
      <w:pPr>
        <w:jc w:val="both"/>
        <w:rPr>
          <w:sz w:val="28"/>
          <w:szCs w:val="28"/>
          <w:shd w:val="clear" w:color="auto" w:fill="FFFFFF"/>
          <w:lang w:val="ru-RU" w:eastAsia="en-US"/>
        </w:rPr>
      </w:pPr>
      <w:r w:rsidRPr="008361F3">
        <w:rPr>
          <w:sz w:val="28"/>
          <w:szCs w:val="28"/>
          <w:shd w:val="clear" w:color="auto" w:fill="FFFFFF"/>
          <w:lang w:val="ru-RU" w:eastAsia="en-US"/>
        </w:rPr>
        <w:t>Что такое грамота? В узком понимании – это умение читать и писать, а в более широком – это образованность, ш</w:t>
      </w:r>
      <w:r w:rsidR="00166ECD">
        <w:rPr>
          <w:sz w:val="28"/>
          <w:szCs w:val="28"/>
          <w:shd w:val="clear" w:color="auto" w:fill="FFFFFF"/>
          <w:lang w:val="ru-RU" w:eastAsia="en-US"/>
        </w:rPr>
        <w:t>ирота кругозора. Многие считают</w:t>
      </w:r>
      <w:r w:rsidRPr="008361F3">
        <w:rPr>
          <w:sz w:val="28"/>
          <w:szCs w:val="28"/>
          <w:shd w:val="clear" w:color="auto" w:fill="FFFFFF"/>
          <w:lang w:val="ru-RU" w:eastAsia="en-US"/>
        </w:rPr>
        <w:t xml:space="preserve">, что обучение грамоте необходимо начинать со знакомства с буквами. Но буква – это всего лишь графическое изображение звука. Поэтому обучение грамоте начинается с уточнения произношения гласных и согласных звуков. Буквенному периоду обучения грамоте </w:t>
      </w:r>
      <w:r w:rsidR="009E68F8">
        <w:rPr>
          <w:sz w:val="28"/>
          <w:szCs w:val="28"/>
          <w:shd w:val="clear" w:color="auto" w:fill="FFFFFF"/>
          <w:lang w:val="ru-RU" w:eastAsia="en-US"/>
        </w:rPr>
        <w:t xml:space="preserve">предшествует </w:t>
      </w:r>
      <w:proofErr w:type="spellStart"/>
      <w:r w:rsidR="009E68F8">
        <w:rPr>
          <w:sz w:val="28"/>
          <w:szCs w:val="28"/>
          <w:shd w:val="clear" w:color="auto" w:fill="FFFFFF"/>
          <w:lang w:val="ru-RU" w:eastAsia="en-US"/>
        </w:rPr>
        <w:t>добуквенный</w:t>
      </w:r>
      <w:proofErr w:type="spellEnd"/>
      <w:r w:rsidR="009E68F8">
        <w:rPr>
          <w:sz w:val="28"/>
          <w:szCs w:val="28"/>
          <w:shd w:val="clear" w:color="auto" w:fill="FFFFFF"/>
          <w:lang w:val="ru-RU" w:eastAsia="en-US"/>
        </w:rPr>
        <w:t xml:space="preserve"> период. Дети узнают, что речь состоит из предложений,  предложения состоят из слов, а слова состоят из звуков. Учатся делать звуковой анализ</w:t>
      </w:r>
      <w:r w:rsidR="001E73E3">
        <w:rPr>
          <w:sz w:val="28"/>
          <w:szCs w:val="28"/>
          <w:shd w:val="clear" w:color="auto" w:fill="FFFFFF"/>
          <w:lang w:val="ru-RU" w:eastAsia="en-US"/>
        </w:rPr>
        <w:t xml:space="preserve"> слов</w:t>
      </w:r>
      <w:r w:rsidRPr="008361F3">
        <w:rPr>
          <w:sz w:val="28"/>
          <w:szCs w:val="28"/>
          <w:shd w:val="clear" w:color="auto" w:fill="FFFFFF"/>
          <w:lang w:val="ru-RU" w:eastAsia="en-US"/>
        </w:rPr>
        <w:t>.</w:t>
      </w:r>
      <w:r>
        <w:rPr>
          <w:sz w:val="28"/>
          <w:szCs w:val="28"/>
          <w:shd w:val="clear" w:color="auto" w:fill="FFFFFF"/>
          <w:lang w:val="ru-RU" w:eastAsia="en-US"/>
        </w:rPr>
        <w:t xml:space="preserve"> </w:t>
      </w:r>
    </w:p>
    <w:p w:rsidR="008361F3" w:rsidRDefault="008361F3" w:rsidP="002242E7">
      <w:pPr>
        <w:ind w:firstLine="708"/>
        <w:jc w:val="both"/>
        <w:rPr>
          <w:sz w:val="28"/>
          <w:szCs w:val="28"/>
          <w:shd w:val="clear" w:color="auto" w:fill="FFFFFF"/>
          <w:lang w:val="ru-RU" w:eastAsia="en-US"/>
        </w:rPr>
      </w:pPr>
      <w:r>
        <w:rPr>
          <w:sz w:val="28"/>
          <w:szCs w:val="28"/>
          <w:shd w:val="clear" w:color="auto" w:fill="FFFFFF"/>
          <w:lang w:val="ru-RU" w:eastAsia="en-US"/>
        </w:rPr>
        <w:t>Что такое звуковой анализ? Это последовательное выделение звуков в слове и умение давать им качественную характеристику. Дети учатся различать гласные и согласные звуки, твёрдые и мягкие</w:t>
      </w:r>
      <w:r w:rsidR="00166ECD">
        <w:rPr>
          <w:sz w:val="28"/>
          <w:szCs w:val="28"/>
          <w:shd w:val="clear" w:color="auto" w:fill="FFFFFF"/>
          <w:lang w:val="ru-RU" w:eastAsia="en-US"/>
        </w:rPr>
        <w:t xml:space="preserve"> согласные звуки. Уже н</w:t>
      </w:r>
      <w:r>
        <w:rPr>
          <w:sz w:val="28"/>
          <w:szCs w:val="28"/>
          <w:shd w:val="clear" w:color="auto" w:fill="FFFFFF"/>
          <w:lang w:val="ru-RU" w:eastAsia="en-US"/>
        </w:rPr>
        <w:t>а этом этапе особые трудности испытывают дети, которые не м</w:t>
      </w:r>
      <w:r w:rsidR="00777A5D">
        <w:rPr>
          <w:sz w:val="28"/>
          <w:szCs w:val="28"/>
          <w:shd w:val="clear" w:color="auto" w:fill="FFFFFF"/>
          <w:lang w:val="ru-RU" w:eastAsia="en-US"/>
        </w:rPr>
        <w:t>огут правильно</w:t>
      </w:r>
      <w:r w:rsidR="00257B35">
        <w:rPr>
          <w:sz w:val="28"/>
          <w:szCs w:val="28"/>
          <w:shd w:val="clear" w:color="auto" w:fill="FFFFFF"/>
          <w:lang w:val="ru-RU" w:eastAsia="en-US"/>
        </w:rPr>
        <w:t xml:space="preserve"> различать на слух и</w:t>
      </w:r>
      <w:r w:rsidR="00777A5D">
        <w:rPr>
          <w:sz w:val="28"/>
          <w:szCs w:val="28"/>
          <w:shd w:val="clear" w:color="auto" w:fill="FFFFFF"/>
          <w:lang w:val="ru-RU" w:eastAsia="en-US"/>
        </w:rPr>
        <w:t xml:space="preserve"> произносить звуки речи. Например, ребёнку необходимо назвать первый звук в слове «рак», а он не может произнести этот звук, </w:t>
      </w:r>
      <w:proofErr w:type="gramStart"/>
      <w:r w:rsidR="00777A5D">
        <w:rPr>
          <w:sz w:val="28"/>
          <w:szCs w:val="28"/>
          <w:shd w:val="clear" w:color="auto" w:fill="FFFFFF"/>
          <w:lang w:val="ru-RU" w:eastAsia="en-US"/>
        </w:rPr>
        <w:t>или</w:t>
      </w:r>
      <w:proofErr w:type="gramEnd"/>
      <w:r w:rsidR="00777A5D">
        <w:rPr>
          <w:sz w:val="28"/>
          <w:szCs w:val="28"/>
          <w:shd w:val="clear" w:color="auto" w:fill="FFFFFF"/>
          <w:lang w:val="ru-RU" w:eastAsia="en-US"/>
        </w:rPr>
        <w:t xml:space="preserve"> выделяя первый звук в слове  «нос», ребёнок   смягчает его в результате получается другое слово «нёс»</w:t>
      </w:r>
      <w:r w:rsidR="00257B35">
        <w:rPr>
          <w:sz w:val="28"/>
          <w:szCs w:val="28"/>
          <w:shd w:val="clear" w:color="auto" w:fill="FFFFFF"/>
          <w:lang w:val="ru-RU" w:eastAsia="en-US"/>
        </w:rPr>
        <w:t>. Таким образом</w:t>
      </w:r>
      <w:r w:rsidR="00777A5D">
        <w:rPr>
          <w:sz w:val="28"/>
          <w:szCs w:val="28"/>
          <w:shd w:val="clear" w:color="auto" w:fill="FFFFFF"/>
          <w:lang w:val="ru-RU" w:eastAsia="en-US"/>
        </w:rPr>
        <w:t>, формирование правильного звукопроизношения</w:t>
      </w:r>
      <w:r w:rsidR="00166ECD">
        <w:rPr>
          <w:sz w:val="28"/>
          <w:szCs w:val="28"/>
          <w:shd w:val="clear" w:color="auto" w:fill="FFFFFF"/>
          <w:lang w:val="ru-RU" w:eastAsia="en-US"/>
        </w:rPr>
        <w:t xml:space="preserve"> и фонематического слуха</w:t>
      </w:r>
      <w:r w:rsidR="00777A5D">
        <w:rPr>
          <w:sz w:val="28"/>
          <w:szCs w:val="28"/>
          <w:shd w:val="clear" w:color="auto" w:fill="FFFFFF"/>
          <w:lang w:val="ru-RU" w:eastAsia="en-US"/>
        </w:rPr>
        <w:t xml:space="preserve"> – это одно из важнейших условий усвоения ребёнком звукового анализа слова.</w:t>
      </w:r>
      <w:r w:rsidR="00257B35">
        <w:rPr>
          <w:sz w:val="28"/>
          <w:szCs w:val="28"/>
          <w:shd w:val="clear" w:color="auto" w:fill="FFFFFF"/>
          <w:lang w:val="ru-RU" w:eastAsia="en-US"/>
        </w:rPr>
        <w:t xml:space="preserve"> </w:t>
      </w:r>
    </w:p>
    <w:p w:rsidR="009E68F8" w:rsidRDefault="00166ECD" w:rsidP="00CE2347">
      <w:pPr>
        <w:jc w:val="both"/>
        <w:rPr>
          <w:sz w:val="28"/>
          <w:szCs w:val="28"/>
          <w:shd w:val="clear" w:color="auto" w:fill="FFFFFF"/>
          <w:lang w:val="ru-RU" w:eastAsia="en-US"/>
        </w:rPr>
      </w:pPr>
      <w:r>
        <w:rPr>
          <w:sz w:val="28"/>
          <w:szCs w:val="28"/>
          <w:shd w:val="clear" w:color="auto" w:fill="FFFFFF"/>
          <w:lang w:val="ru-RU" w:eastAsia="en-US"/>
        </w:rPr>
        <w:t xml:space="preserve">      </w:t>
      </w:r>
      <w:r w:rsidR="009E68F8">
        <w:rPr>
          <w:sz w:val="28"/>
          <w:szCs w:val="28"/>
          <w:shd w:val="clear" w:color="auto" w:fill="FFFFFF"/>
          <w:lang w:val="ru-RU" w:eastAsia="en-US"/>
        </w:rPr>
        <w:t xml:space="preserve">На начальном этапе звукового анализа дети испытывают значительные трудности в выделении первого согласного звука в слове, они выделяют не звук, а слог. Дети часто просто не слышат гласных звуков в словах. Чтобы их поупражнять, можно поиграть в игру «Услышь гласный звук». </w:t>
      </w:r>
      <w:proofErr w:type="gramStart"/>
      <w:r w:rsidR="009E68F8">
        <w:rPr>
          <w:sz w:val="28"/>
          <w:szCs w:val="28"/>
          <w:shd w:val="clear" w:color="auto" w:fill="FFFFFF"/>
          <w:lang w:val="ru-RU" w:eastAsia="en-US"/>
        </w:rPr>
        <w:t>Взрослый называет слова: мак, лук, бок, кит, лес, ночь, куст, сук, дым, дом, сыр и др., а ребёнок внимательно слушает и смотрит на положение органов артикуляции, чтобы правильно выделить гласный звук.</w:t>
      </w:r>
      <w:proofErr w:type="gramEnd"/>
      <w:r w:rsidR="00AF5F71">
        <w:rPr>
          <w:sz w:val="28"/>
          <w:szCs w:val="28"/>
          <w:shd w:val="clear" w:color="auto" w:fill="FFFFFF"/>
          <w:lang w:val="ru-RU" w:eastAsia="en-US"/>
        </w:rPr>
        <w:t xml:space="preserve"> Гласный звук мы можем поизносить более длительно, а вот согласный коротко</w:t>
      </w:r>
      <w:r>
        <w:rPr>
          <w:sz w:val="28"/>
          <w:szCs w:val="28"/>
          <w:shd w:val="clear" w:color="auto" w:fill="FFFFFF"/>
          <w:lang w:val="ru-RU" w:eastAsia="en-US"/>
        </w:rPr>
        <w:t>, отрывисто</w:t>
      </w:r>
      <w:r w:rsidR="00AF5F71">
        <w:rPr>
          <w:sz w:val="28"/>
          <w:szCs w:val="28"/>
          <w:shd w:val="clear" w:color="auto" w:fill="FFFFFF"/>
          <w:lang w:val="ru-RU" w:eastAsia="en-US"/>
        </w:rPr>
        <w:t>.</w:t>
      </w:r>
    </w:p>
    <w:p w:rsidR="00703ED4" w:rsidRDefault="00166ECD" w:rsidP="00CE2347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      </w:t>
      </w:r>
      <w:r w:rsidR="000D2063">
        <w:rPr>
          <w:sz w:val="28"/>
          <w:szCs w:val="28"/>
          <w:shd w:val="clear" w:color="auto" w:fill="FFFFFF"/>
          <w:lang w:eastAsia="en-US"/>
        </w:rPr>
        <w:t>Развитию фонематического слух</w:t>
      </w:r>
      <w:r>
        <w:rPr>
          <w:sz w:val="28"/>
          <w:szCs w:val="28"/>
          <w:shd w:val="clear" w:color="auto" w:fill="FFFFFF"/>
          <w:lang w:eastAsia="en-US"/>
        </w:rPr>
        <w:t>а</w:t>
      </w:r>
      <w:r w:rsidR="000D2063">
        <w:rPr>
          <w:sz w:val="28"/>
          <w:szCs w:val="28"/>
          <w:shd w:val="clear" w:color="auto" w:fill="FFFFFF"/>
          <w:lang w:eastAsia="en-US"/>
        </w:rPr>
        <w:t xml:space="preserve"> способствует игра «Прятки». Взрослый называет слова, а ребёнок</w:t>
      </w:r>
      <w:r w:rsidR="002242E7">
        <w:rPr>
          <w:sz w:val="28"/>
          <w:szCs w:val="28"/>
          <w:shd w:val="clear" w:color="auto" w:fill="FFFFFF"/>
          <w:lang w:eastAsia="en-US"/>
        </w:rPr>
        <w:t>,</w:t>
      </w:r>
      <w:r w:rsidR="000D2063">
        <w:rPr>
          <w:sz w:val="28"/>
          <w:szCs w:val="28"/>
          <w:shd w:val="clear" w:color="auto" w:fill="FFFFFF"/>
          <w:lang w:eastAsia="en-US"/>
        </w:rPr>
        <w:t xml:space="preserve"> если услышит слово с заданным звуком</w:t>
      </w:r>
      <w:r w:rsidR="002242E7">
        <w:rPr>
          <w:sz w:val="28"/>
          <w:szCs w:val="28"/>
          <w:shd w:val="clear" w:color="auto" w:fill="FFFFFF"/>
          <w:lang w:eastAsia="en-US"/>
        </w:rPr>
        <w:t>,</w:t>
      </w:r>
      <w:bookmarkStart w:id="0" w:name="_GoBack"/>
      <w:bookmarkEnd w:id="0"/>
      <w:r w:rsidR="000D2063">
        <w:rPr>
          <w:sz w:val="28"/>
          <w:szCs w:val="28"/>
          <w:shd w:val="clear" w:color="auto" w:fill="FFFFFF"/>
          <w:lang w:eastAsia="en-US"/>
        </w:rPr>
        <w:t xml:space="preserve"> должен хлопнуть. При этом можно определить</w:t>
      </w:r>
      <w:r w:rsidR="00703ED4">
        <w:rPr>
          <w:sz w:val="28"/>
          <w:szCs w:val="28"/>
          <w:shd w:val="clear" w:color="auto" w:fill="FFFFFF"/>
          <w:lang w:eastAsia="en-US"/>
        </w:rPr>
        <w:t xml:space="preserve">, </w:t>
      </w:r>
      <w:r w:rsidR="000D2063">
        <w:rPr>
          <w:sz w:val="28"/>
          <w:szCs w:val="28"/>
          <w:shd w:val="clear" w:color="auto" w:fill="FFFFFF"/>
          <w:lang w:eastAsia="en-US"/>
        </w:rPr>
        <w:t xml:space="preserve"> в каком месте стоит заданный звук (в начале, в конце или в середине слова</w:t>
      </w:r>
      <w:r w:rsidR="000D2063" w:rsidRPr="00703ED4">
        <w:rPr>
          <w:sz w:val="28"/>
          <w:szCs w:val="28"/>
          <w:shd w:val="clear" w:color="auto" w:fill="FFFFFF"/>
          <w:lang w:eastAsia="en-US"/>
        </w:rPr>
        <w:t>)</w:t>
      </w:r>
      <w:r w:rsidR="00703ED4">
        <w:rPr>
          <w:sz w:val="28"/>
          <w:szCs w:val="28"/>
          <w:shd w:val="clear" w:color="auto" w:fill="FFFFFF"/>
          <w:lang w:eastAsia="en-US"/>
        </w:rPr>
        <w:t xml:space="preserve">. Взрослый говорит предложение или небольшое стихотворение, ребёнок называет все слова с заданным звуком, которые он услышал. Можно просто по очереди придумывать слова на заданный звук или поиграть в «Цепочку слов», когда </w:t>
      </w:r>
      <w:r w:rsidR="0022552F">
        <w:rPr>
          <w:sz w:val="28"/>
          <w:szCs w:val="28"/>
          <w:shd w:val="clear" w:color="auto" w:fill="FFFFFF"/>
          <w:lang w:eastAsia="en-US"/>
        </w:rPr>
        <w:t>первый игрок называет слово, а второй  выделяет последний звук и придумывает своё слово</w:t>
      </w:r>
      <w:r>
        <w:rPr>
          <w:sz w:val="28"/>
          <w:szCs w:val="28"/>
          <w:shd w:val="clear" w:color="auto" w:fill="FFFFFF"/>
          <w:lang w:eastAsia="en-US"/>
        </w:rPr>
        <w:t xml:space="preserve"> на этот звук</w:t>
      </w:r>
      <w:r w:rsidR="0022552F">
        <w:rPr>
          <w:sz w:val="28"/>
          <w:szCs w:val="28"/>
          <w:shd w:val="clear" w:color="auto" w:fill="FFFFFF"/>
          <w:lang w:eastAsia="en-US"/>
        </w:rPr>
        <w:t>.</w:t>
      </w:r>
    </w:p>
    <w:p w:rsidR="0022552F" w:rsidRDefault="000D2063" w:rsidP="00CE2347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color w:val="303F50"/>
          <w:sz w:val="21"/>
          <w:szCs w:val="21"/>
        </w:rPr>
      </w:pPr>
      <w:r w:rsidRPr="00703ED4">
        <w:rPr>
          <w:sz w:val="28"/>
          <w:szCs w:val="28"/>
          <w:shd w:val="clear" w:color="auto" w:fill="FFFFFF"/>
        </w:rPr>
        <w:t xml:space="preserve"> </w:t>
      </w:r>
      <w:r w:rsidR="00166ECD">
        <w:rPr>
          <w:sz w:val="28"/>
          <w:szCs w:val="28"/>
          <w:shd w:val="clear" w:color="auto" w:fill="FFFFFF"/>
        </w:rPr>
        <w:t xml:space="preserve">    </w:t>
      </w:r>
      <w:r w:rsidR="00916BA7">
        <w:rPr>
          <w:sz w:val="28"/>
          <w:szCs w:val="28"/>
          <w:shd w:val="clear" w:color="auto" w:fill="FFFFFF"/>
        </w:rPr>
        <w:t xml:space="preserve">Таким образом, </w:t>
      </w:r>
      <w:r w:rsidR="00166ECD">
        <w:rPr>
          <w:sz w:val="29"/>
          <w:szCs w:val="29"/>
          <w:shd w:val="clear" w:color="auto" w:fill="FFFFFF"/>
        </w:rPr>
        <w:t>прежде чем учиться</w:t>
      </w:r>
      <w:r w:rsidR="00916BA7">
        <w:rPr>
          <w:sz w:val="29"/>
          <w:szCs w:val="29"/>
          <w:shd w:val="clear" w:color="auto" w:fill="FFFFFF"/>
        </w:rPr>
        <w:t xml:space="preserve"> читать, ребенок должен научиться слышать, из каких звуков состоят слова, то есть научиться проводить </w:t>
      </w:r>
      <w:r w:rsidR="00916BA7">
        <w:rPr>
          <w:sz w:val="29"/>
          <w:szCs w:val="29"/>
          <w:shd w:val="clear" w:color="auto" w:fill="FFFFFF"/>
        </w:rPr>
        <w:lastRenderedPageBreak/>
        <w:t>звуковой анализ и синтез слов, овладеть звуковой культурой речи. Оказывается, в возрасте от 3 до 5 лет детям очень интересно заниматься звуковой составляющей речи. Этим интересом можно воспользоваться и ввести ребенка в удивительный мир звуков и таким образом привести его к чтению. </w:t>
      </w:r>
      <w:r w:rsidRPr="00703ED4">
        <w:rPr>
          <w:sz w:val="28"/>
          <w:szCs w:val="28"/>
          <w:shd w:val="clear" w:color="auto" w:fill="FFFFFF"/>
        </w:rPr>
        <w:t>Возрастные особенности детей позволя</w:t>
      </w:r>
      <w:r w:rsidR="00166ECD">
        <w:rPr>
          <w:sz w:val="28"/>
          <w:szCs w:val="28"/>
          <w:shd w:val="clear" w:color="auto" w:fill="FFFFFF"/>
        </w:rPr>
        <w:t xml:space="preserve">ют знакомить детей с буквами </w:t>
      </w:r>
      <w:r w:rsidRPr="00703ED4">
        <w:rPr>
          <w:sz w:val="28"/>
          <w:szCs w:val="28"/>
          <w:shd w:val="clear" w:color="auto" w:fill="FFFFFF"/>
        </w:rPr>
        <w:t xml:space="preserve"> </w:t>
      </w:r>
      <w:proofErr w:type="gramStart"/>
      <w:r w:rsidRPr="00703ED4">
        <w:rPr>
          <w:sz w:val="28"/>
          <w:szCs w:val="28"/>
          <w:shd w:val="clear" w:color="auto" w:fill="FFFFFF"/>
        </w:rPr>
        <w:t>алфавита</w:t>
      </w:r>
      <w:proofErr w:type="gramEnd"/>
      <w:r w:rsidRPr="00703ED4">
        <w:rPr>
          <w:sz w:val="28"/>
          <w:szCs w:val="28"/>
          <w:shd w:val="clear" w:color="auto" w:fill="FFFFFF"/>
        </w:rPr>
        <w:t xml:space="preserve"> и дети легко овладевают м</w:t>
      </w:r>
      <w:r w:rsidR="001E73E3">
        <w:rPr>
          <w:sz w:val="28"/>
          <w:szCs w:val="28"/>
          <w:shd w:val="clear" w:color="auto" w:fill="FFFFFF"/>
        </w:rPr>
        <w:t>еханизмом позиционного чтения (</w:t>
      </w:r>
      <w:r w:rsidR="00166ECD">
        <w:rPr>
          <w:sz w:val="28"/>
          <w:szCs w:val="28"/>
          <w:shd w:val="clear" w:color="auto" w:fill="FFFFFF"/>
        </w:rPr>
        <w:t xml:space="preserve">чтение  </w:t>
      </w:r>
      <w:r w:rsidR="0022552F">
        <w:rPr>
          <w:sz w:val="28"/>
          <w:szCs w:val="28"/>
          <w:shd w:val="clear" w:color="auto" w:fill="FFFFFF"/>
        </w:rPr>
        <w:t xml:space="preserve"> сочетаний гласных звуков, </w:t>
      </w:r>
      <w:r w:rsidR="00166ECD">
        <w:rPr>
          <w:sz w:val="28"/>
          <w:szCs w:val="28"/>
          <w:shd w:val="clear" w:color="auto" w:fill="FFFFFF"/>
        </w:rPr>
        <w:t>прямых</w:t>
      </w:r>
      <w:r w:rsidRPr="00703ED4">
        <w:rPr>
          <w:sz w:val="28"/>
          <w:szCs w:val="28"/>
          <w:shd w:val="clear" w:color="auto" w:fill="FFFFFF"/>
        </w:rPr>
        <w:t xml:space="preserve"> слогов МУ, МО), затем обучают послоговому и слитному способам чтения, составляют слова из букв азбуки</w:t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="00703ED4">
        <w:rPr>
          <w:rFonts w:ascii="Verdana" w:hAnsi="Verdana"/>
          <w:color w:val="303F50"/>
          <w:sz w:val="21"/>
          <w:szCs w:val="21"/>
        </w:rPr>
        <w:t> </w:t>
      </w:r>
    </w:p>
    <w:p w:rsidR="0022552F" w:rsidRDefault="00166ECD" w:rsidP="00166ECD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Но, к сожалению,  взрослые, при обучении детей чтению допускают типичные ошибки</w:t>
      </w:r>
      <w:r w:rsidR="0022552F">
        <w:rPr>
          <w:rStyle w:val="c0"/>
          <w:color w:val="000000"/>
          <w:sz w:val="28"/>
          <w:szCs w:val="28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Они не всегда учитывают, что в</w:t>
      </w:r>
      <w:r w:rsidR="0022552F">
        <w:rPr>
          <w:rStyle w:val="c0"/>
          <w:color w:val="000000"/>
          <w:sz w:val="28"/>
          <w:szCs w:val="28"/>
        </w:rPr>
        <w:t xml:space="preserve"> основе обучения чтению - лежит не буква, а звук.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22552F">
        <w:rPr>
          <w:rStyle w:val="c0"/>
          <w:color w:val="000000"/>
          <w:sz w:val="28"/>
          <w:szCs w:val="28"/>
        </w:rPr>
        <w:t>Прежде чем показать ребёнку новую букву, например М, следует научить его слышать звук [М] в слогах, словах, т.е. у ребёнка должны быть достаточно развиты фонематические процессы.</w:t>
      </w:r>
    </w:p>
    <w:p w:rsidR="0022552F" w:rsidRDefault="0022552F" w:rsidP="00CE234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протяжении всего периода обучения  следует называть и звуки</w:t>
      </w:r>
      <w:r w:rsidR="00916BA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соответствующие им буквы ОДИНАКОВО – т.е. так, как звучит звук. Возьмём</w:t>
      </w:r>
      <w:r w:rsidR="001E73E3">
        <w:rPr>
          <w:rStyle w:val="c0"/>
          <w:color w:val="000000"/>
          <w:sz w:val="28"/>
          <w:szCs w:val="28"/>
        </w:rPr>
        <w:t>, например,</w:t>
      </w:r>
      <w:r>
        <w:rPr>
          <w:rStyle w:val="c0"/>
          <w:color w:val="000000"/>
          <w:sz w:val="28"/>
          <w:szCs w:val="28"/>
        </w:rPr>
        <w:t xml:space="preserve"> звук [М] </w:t>
      </w:r>
      <w:r w:rsidR="00916BA7">
        <w:rPr>
          <w:rStyle w:val="c0"/>
          <w:color w:val="000000"/>
          <w:sz w:val="28"/>
          <w:szCs w:val="28"/>
        </w:rPr>
        <w:t xml:space="preserve">и букву М </w:t>
      </w:r>
      <w:r>
        <w:rPr>
          <w:rStyle w:val="c0"/>
          <w:color w:val="000000"/>
          <w:sz w:val="28"/>
          <w:szCs w:val="28"/>
        </w:rPr>
        <w:t xml:space="preserve"> необходимо называть так же. Ни в коем случае не </w:t>
      </w:r>
      <w:r w:rsidR="00916BA7">
        <w:rPr>
          <w:rStyle w:val="c0"/>
          <w:color w:val="000000"/>
          <w:sz w:val="28"/>
          <w:szCs w:val="28"/>
        </w:rPr>
        <w:t xml:space="preserve">[ЭМ], </w:t>
      </w:r>
      <w:r>
        <w:rPr>
          <w:rStyle w:val="c0"/>
          <w:color w:val="000000"/>
          <w:sz w:val="28"/>
          <w:szCs w:val="28"/>
        </w:rPr>
        <w:t xml:space="preserve">ведь говоря </w:t>
      </w:r>
      <w:r w:rsidR="00916BA7">
        <w:rPr>
          <w:rStyle w:val="c0"/>
          <w:color w:val="000000"/>
          <w:sz w:val="28"/>
          <w:szCs w:val="28"/>
        </w:rPr>
        <w:t>[ЭМ]</w:t>
      </w:r>
      <w:r>
        <w:rPr>
          <w:rStyle w:val="c0"/>
          <w:color w:val="000000"/>
          <w:sz w:val="28"/>
          <w:szCs w:val="28"/>
        </w:rPr>
        <w:t>, мы произносим два звука – [Э] и [М]. Данное обстоятельство только дезориентирует детей.</w:t>
      </w:r>
    </w:p>
    <w:p w:rsidR="0022552F" w:rsidRDefault="0022552F" w:rsidP="00CE234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Вторая грубая ошибка заключается в обучении побуквенному чтению, т.е. ребёнок </w:t>
      </w:r>
      <w:r w:rsidR="00916BA7">
        <w:rPr>
          <w:rStyle w:val="c0"/>
          <w:color w:val="000000"/>
          <w:sz w:val="28"/>
          <w:szCs w:val="28"/>
        </w:rPr>
        <w:t xml:space="preserve">сначала называет буквы слога: [М] [А] </w:t>
      </w:r>
      <w:r>
        <w:rPr>
          <w:rStyle w:val="c0"/>
          <w:color w:val="000000"/>
          <w:sz w:val="28"/>
          <w:szCs w:val="28"/>
        </w:rPr>
        <w:t xml:space="preserve"> и только после этого читает слог: МА. Этот навык неправильного чтения очень стойкий и исправляется с большим трудом.</w:t>
      </w:r>
    </w:p>
    <w:p w:rsidR="0022552F" w:rsidRDefault="00916BA7" w:rsidP="00CE234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Правильное чтение</w:t>
      </w:r>
      <w:r w:rsidR="0022552F">
        <w:rPr>
          <w:rStyle w:val="c0"/>
          <w:color w:val="000000"/>
          <w:sz w:val="28"/>
          <w:szCs w:val="28"/>
        </w:rPr>
        <w:t xml:space="preserve"> – это чтение по слогам (конечно на начальном этапе). И пусть в начале обучения ребёнок долго читает (тянет) первую букву слога, пока не сообразит какая буква следующая: МММА. Одновременно ребёнок переводит пальчик (указку) с буквы на букву. Важно, чтобы он не останавливался после первой буквы и прочёл слитно слог.</w:t>
      </w:r>
    </w:p>
    <w:p w:rsidR="00CE2347" w:rsidRDefault="00CE2347" w:rsidP="00CE2347">
      <w:pPr>
        <w:spacing w:before="62" w:after="62"/>
        <w:ind w:firstLine="1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этом при знакомстве </w:t>
      </w:r>
      <w:r w:rsidRPr="00CE2347">
        <w:rPr>
          <w:sz w:val="28"/>
          <w:szCs w:val="28"/>
          <w:lang w:val="ru-RU"/>
        </w:rPr>
        <w:t xml:space="preserve"> д</w:t>
      </w:r>
      <w:r>
        <w:rPr>
          <w:sz w:val="28"/>
          <w:szCs w:val="28"/>
          <w:lang w:val="ru-RU"/>
        </w:rPr>
        <w:t xml:space="preserve">етей с буквами необходимо вести и подготовку </w:t>
      </w:r>
      <w:r w:rsidRPr="00CE2347">
        <w:rPr>
          <w:sz w:val="28"/>
          <w:szCs w:val="28"/>
          <w:lang w:val="ru-RU"/>
        </w:rPr>
        <w:t>руки дошкольника к письму. </w:t>
      </w:r>
      <w:r w:rsidRPr="00CE2347">
        <w:rPr>
          <w:iCs/>
          <w:sz w:val="28"/>
          <w:szCs w:val="28"/>
          <w:lang w:val="ru-RU"/>
        </w:rPr>
        <w:t>К упражнениям по обводке, штриховке и т. п. добавляется «письмо» печатных букв, конструирование букв из отдельных элементов</w:t>
      </w:r>
      <w:r w:rsidRPr="00CE2347">
        <w:rPr>
          <w:sz w:val="28"/>
          <w:szCs w:val="28"/>
          <w:lang w:val="ru-RU"/>
        </w:rPr>
        <w:t>.</w:t>
      </w:r>
    </w:p>
    <w:p w:rsidR="00971B33" w:rsidRPr="00971B33" w:rsidRDefault="00971B33" w:rsidP="00971B33">
      <w:pPr>
        <w:shd w:val="clear" w:color="auto" w:fill="FFFFFF"/>
        <w:ind w:firstLine="284"/>
        <w:rPr>
          <w:rFonts w:ascii="Calibri" w:hAnsi="Calibri"/>
          <w:sz w:val="22"/>
          <w:szCs w:val="22"/>
          <w:lang w:val="ru-RU"/>
        </w:rPr>
      </w:pPr>
      <w:r w:rsidRPr="00971B33">
        <w:rPr>
          <w:sz w:val="28"/>
          <w:szCs w:val="28"/>
          <w:lang w:val="ru-RU"/>
        </w:rPr>
        <w:t>Многие думают, что если ребенок умеет читать, значит, на этом подготовка к школе закончена. На самом деле, готовность к школьному обучению определяет не только состояние учебных навыков. Это и эмоциональная, и интеллектуальная, и личностная зрелость. Так что, обучая ребенка чтению, необходимо помнить и о других сторонах его развития.</w:t>
      </w:r>
    </w:p>
    <w:p w:rsidR="00CE2347" w:rsidRPr="00971B33" w:rsidRDefault="00971B33" w:rsidP="00971B33">
      <w:pPr>
        <w:spacing w:before="62" w:after="62"/>
        <w:ind w:firstLine="1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Желаю вам успехов!</w:t>
      </w:r>
    </w:p>
    <w:p w:rsidR="00971B33" w:rsidRPr="00CE2347" w:rsidRDefault="00971B33" w:rsidP="00CE2347">
      <w:pPr>
        <w:spacing w:before="62" w:after="62"/>
        <w:ind w:firstLine="184"/>
        <w:jc w:val="both"/>
        <w:rPr>
          <w:sz w:val="28"/>
          <w:szCs w:val="28"/>
          <w:lang w:val="ru-RU"/>
        </w:rPr>
      </w:pPr>
    </w:p>
    <w:p w:rsidR="00CE2347" w:rsidRDefault="00CE2347" w:rsidP="00CE2347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971B33" w:rsidRPr="00CE2347" w:rsidRDefault="00971B33" w:rsidP="00971B33">
      <w:pPr>
        <w:spacing w:before="100" w:beforeAutospacing="1" w:after="100" w:afterAutospacing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Подготовила учитель-дефектолог С.Н. </w:t>
      </w:r>
      <w:proofErr w:type="spellStart"/>
      <w:r>
        <w:rPr>
          <w:sz w:val="28"/>
          <w:szCs w:val="28"/>
          <w:lang w:val="ru-RU"/>
        </w:rPr>
        <w:t>Курдун</w:t>
      </w:r>
      <w:proofErr w:type="spellEnd"/>
    </w:p>
    <w:sectPr w:rsidR="00971B33" w:rsidRPr="00CE2347" w:rsidSect="00971B33">
      <w:pgSz w:w="11906" w:h="16838"/>
      <w:pgMar w:top="1134" w:right="850" w:bottom="1134" w:left="1701" w:header="708" w:footer="708" w:gutter="0"/>
      <w:pgBorders w:offsetFrom="page">
        <w:top w:val="flowersDaisies" w:sz="20" w:space="24" w:color="FFFF00"/>
        <w:left w:val="flowersDaisies" w:sz="20" w:space="24" w:color="FFFF00"/>
        <w:bottom w:val="flowersDaisies" w:sz="20" w:space="24" w:color="FFFF00"/>
        <w:right w:val="flowersDaisies" w:sz="20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D312F"/>
    <w:multiLevelType w:val="multilevel"/>
    <w:tmpl w:val="3B0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F3"/>
    <w:rsid w:val="000202AF"/>
    <w:rsid w:val="000D2063"/>
    <w:rsid w:val="00166ECD"/>
    <w:rsid w:val="001E73E3"/>
    <w:rsid w:val="002242E7"/>
    <w:rsid w:val="0022552F"/>
    <w:rsid w:val="00257B35"/>
    <w:rsid w:val="0070014B"/>
    <w:rsid w:val="00703ED4"/>
    <w:rsid w:val="00777A5D"/>
    <w:rsid w:val="008361F3"/>
    <w:rsid w:val="00916BA7"/>
    <w:rsid w:val="00971B33"/>
    <w:rsid w:val="009E68F8"/>
    <w:rsid w:val="00AF5F71"/>
    <w:rsid w:val="00CE2347"/>
    <w:rsid w:val="00F2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ED4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703ED4"/>
    <w:rPr>
      <w:b/>
      <w:bCs/>
    </w:rPr>
  </w:style>
  <w:style w:type="paragraph" w:customStyle="1" w:styleId="c2">
    <w:name w:val="c2"/>
    <w:basedOn w:val="a"/>
    <w:rsid w:val="0022552F"/>
    <w:pPr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rsid w:val="0022552F"/>
  </w:style>
  <w:style w:type="paragraph" w:styleId="a5">
    <w:name w:val="Balloon Text"/>
    <w:basedOn w:val="a"/>
    <w:link w:val="a6"/>
    <w:uiPriority w:val="99"/>
    <w:semiHidden/>
    <w:unhideWhenUsed/>
    <w:rsid w:val="00CE2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347"/>
    <w:rPr>
      <w:rFonts w:ascii="Tahoma" w:eastAsia="Times New Roman" w:hAnsi="Tahoma" w:cs="Tahoma"/>
      <w:sz w:val="16"/>
      <w:szCs w:val="16"/>
      <w:lang w:val="be-BY" w:eastAsia="ru-RU"/>
    </w:rPr>
  </w:style>
  <w:style w:type="character" w:customStyle="1" w:styleId="c1">
    <w:name w:val="c1"/>
    <w:basedOn w:val="a0"/>
    <w:rsid w:val="00971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ED4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703ED4"/>
    <w:rPr>
      <w:b/>
      <w:bCs/>
    </w:rPr>
  </w:style>
  <w:style w:type="paragraph" w:customStyle="1" w:styleId="c2">
    <w:name w:val="c2"/>
    <w:basedOn w:val="a"/>
    <w:rsid w:val="0022552F"/>
    <w:pPr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rsid w:val="0022552F"/>
  </w:style>
  <w:style w:type="paragraph" w:styleId="a5">
    <w:name w:val="Balloon Text"/>
    <w:basedOn w:val="a"/>
    <w:link w:val="a6"/>
    <w:uiPriority w:val="99"/>
    <w:semiHidden/>
    <w:unhideWhenUsed/>
    <w:rsid w:val="00CE2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347"/>
    <w:rPr>
      <w:rFonts w:ascii="Tahoma" w:eastAsia="Times New Roman" w:hAnsi="Tahoma" w:cs="Tahoma"/>
      <w:sz w:val="16"/>
      <w:szCs w:val="16"/>
      <w:lang w:val="be-BY" w:eastAsia="ru-RU"/>
    </w:rPr>
  </w:style>
  <w:style w:type="character" w:customStyle="1" w:styleId="c1">
    <w:name w:val="c1"/>
    <w:basedOn w:val="a0"/>
    <w:rsid w:val="0097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2021-12-09T17:56:00Z</cp:lastPrinted>
  <dcterms:created xsi:type="dcterms:W3CDTF">2021-12-09T14:05:00Z</dcterms:created>
  <dcterms:modified xsi:type="dcterms:W3CDTF">2021-12-29T07:16:00Z</dcterms:modified>
</cp:coreProperties>
</file>