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FC" w:rsidRPr="001607FC" w:rsidRDefault="00092C49" w:rsidP="001607FC">
      <w:pPr>
        <w:spacing w:after="0" w:line="240" w:lineRule="auto"/>
        <w:jc w:val="both"/>
        <w:rPr>
          <w:rFonts w:ascii="Times New Roman" w:hAnsi="Times New Roman"/>
          <w:i w:val="0"/>
          <w:sz w:val="28"/>
          <w:szCs w:val="28"/>
          <w:lang w:val="ru-RU"/>
        </w:rPr>
      </w:pPr>
      <w:r w:rsidRPr="00092C49">
        <w:rPr>
          <w:rFonts w:ascii="Times New Roman" w:hAnsi="Times New Roman"/>
          <w:i w:val="0"/>
          <w:sz w:val="28"/>
          <w:szCs w:val="2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75pt;height:148.5pt" fillcolor="yellow" stroked="f">
            <v:fill color2="#f93" angle="-135" focusposition=".5,.5" focussize="" focus="100%" type="gradientRadial">
              <o:fill v:ext="view" type="gradientCenter"/>
            </v:fill>
            <v:shadow on="t" color="silver" opacity="52429f"/>
            <v:textpath style="font-family:&quot;Impact&quot;;v-text-kern:t" trim="t" fitpath="t" string="Как занять озорника? &#10;5 идей для мамы &#10;&#10;"/>
          </v:shape>
        </w:pict>
      </w:r>
    </w:p>
    <w:p w:rsidR="001607FC" w:rsidRPr="001607FC" w:rsidRDefault="001607FC" w:rsidP="001607FC">
      <w:pPr>
        <w:spacing w:after="0" w:line="240" w:lineRule="auto"/>
        <w:jc w:val="both"/>
        <w:rPr>
          <w:rFonts w:ascii="Times New Roman" w:hAnsi="Times New Roman"/>
          <w:i w:val="0"/>
          <w:sz w:val="28"/>
          <w:szCs w:val="28"/>
          <w:lang w:val="ru-RU"/>
        </w:rPr>
      </w:pPr>
      <w:r w:rsidRPr="001607FC">
        <w:rPr>
          <w:rFonts w:ascii="Times New Roman" w:hAnsi="Times New Roman"/>
          <w:i w:val="0"/>
          <w:sz w:val="28"/>
          <w:szCs w:val="28"/>
          <w:lang w:val="ru-RU"/>
        </w:rPr>
        <w:t xml:space="preserve">Чем можно занять ребенка, который оказался дома – с мамой, с бабушкой? Многие родители решают проблему досуга своего малыша, посадив его перед телевизором или отправив играть в компьютерную игру. Спору нет, заманчиво – вроде и </w:t>
      </w:r>
      <w:proofErr w:type="gramStart"/>
      <w:r w:rsidRPr="001607FC">
        <w:rPr>
          <w:rFonts w:ascii="Times New Roman" w:hAnsi="Times New Roman"/>
          <w:i w:val="0"/>
          <w:sz w:val="28"/>
          <w:szCs w:val="28"/>
          <w:lang w:val="ru-RU"/>
        </w:rPr>
        <w:t>занят</w:t>
      </w:r>
      <w:proofErr w:type="gramEnd"/>
      <w:r w:rsidRPr="001607FC">
        <w:rPr>
          <w:rFonts w:ascii="Times New Roman" w:hAnsi="Times New Roman"/>
          <w:i w:val="0"/>
          <w:sz w:val="28"/>
          <w:szCs w:val="28"/>
          <w:lang w:val="ru-RU"/>
        </w:rPr>
        <w:t>, и не мешает, и время идет. Но всякий сознательный родитель понимает: это не лучший выход. На самом деле есть огромное количество вариантов, которые, несомненно, доставят удовольствие вам и вашему чаду.</w:t>
      </w: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F93986" w:rsidRDefault="00F93986" w:rsidP="001607FC">
      <w:pPr>
        <w:spacing w:after="0" w:line="240" w:lineRule="auto"/>
        <w:jc w:val="both"/>
        <w:rPr>
          <w:rFonts w:ascii="Times New Roman" w:hAnsi="Times New Roman"/>
          <w:b/>
          <w:color w:val="17365D" w:themeColor="text2" w:themeShade="BF"/>
          <w:sz w:val="32"/>
          <w:szCs w:val="32"/>
          <w:lang w:val="ru-RU"/>
        </w:rPr>
      </w:pPr>
      <w:r w:rsidRPr="00F93986">
        <w:rPr>
          <w:rFonts w:ascii="Times New Roman" w:hAnsi="Times New Roman"/>
          <w:b/>
          <w:noProof/>
          <w:color w:val="17365D" w:themeColor="text2" w:themeShade="BF"/>
          <w:sz w:val="32"/>
          <w:szCs w:val="32"/>
          <w:lang w:val="ru-RU"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3690620</wp:posOffset>
            </wp:positionV>
            <wp:extent cx="1473835" cy="147574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473835" cy="1475740"/>
                    </a:xfrm>
                    <a:prstGeom prst="rect">
                      <a:avLst/>
                    </a:prstGeom>
                    <a:noFill/>
                    <a:ln w="9525">
                      <a:noFill/>
                      <a:miter lim="800000"/>
                      <a:headEnd/>
                      <a:tailEnd/>
                    </a:ln>
                  </pic:spPr>
                </pic:pic>
              </a:graphicData>
            </a:graphic>
          </wp:anchor>
        </w:drawing>
      </w:r>
      <w:r w:rsidR="001607FC" w:rsidRPr="00F93986">
        <w:rPr>
          <w:rFonts w:ascii="Times New Roman" w:hAnsi="Times New Roman"/>
          <w:b/>
          <w:color w:val="17365D" w:themeColor="text2" w:themeShade="BF"/>
          <w:sz w:val="32"/>
          <w:szCs w:val="32"/>
          <w:lang w:val="ru-RU"/>
        </w:rPr>
        <w:t>1.Фильмоскоп</w:t>
      </w: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1607FC" w:rsidRDefault="005C58C4" w:rsidP="00F93986">
      <w:pPr>
        <w:spacing w:after="0" w:line="240" w:lineRule="auto"/>
        <w:ind w:firstLine="708"/>
        <w:jc w:val="both"/>
        <w:rPr>
          <w:rFonts w:ascii="Times New Roman" w:hAnsi="Times New Roman"/>
          <w:i w:val="0"/>
          <w:sz w:val="28"/>
          <w:szCs w:val="28"/>
          <w:lang w:val="ru-RU"/>
        </w:rPr>
      </w:pPr>
      <w:r>
        <w:rPr>
          <w:rFonts w:ascii="Times New Roman" w:hAnsi="Times New Roman"/>
          <w:i w:val="0"/>
          <w:noProof/>
          <w:sz w:val="28"/>
          <w:szCs w:val="28"/>
          <w:lang w:val="ru-RU" w:eastAsia="ru-RU"/>
        </w:rPr>
        <w:drawing>
          <wp:anchor distT="0" distB="0" distL="114300" distR="114300" simplePos="0" relativeHeight="251659264" behindDoc="0" locked="0" layoutInCell="1" allowOverlap="1">
            <wp:simplePos x="0" y="0"/>
            <wp:positionH relativeFrom="margin">
              <wp:posOffset>3510280</wp:posOffset>
            </wp:positionH>
            <wp:positionV relativeFrom="margin">
              <wp:posOffset>6475095</wp:posOffset>
            </wp:positionV>
            <wp:extent cx="2169795" cy="1546860"/>
            <wp:effectExtent l="19050" t="0" r="190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169795" cy="1546860"/>
                    </a:xfrm>
                    <a:prstGeom prst="rect">
                      <a:avLst/>
                    </a:prstGeom>
                    <a:noFill/>
                    <a:ln w="9525">
                      <a:noFill/>
                      <a:miter lim="800000"/>
                      <a:headEnd/>
                      <a:tailEnd/>
                    </a:ln>
                  </pic:spPr>
                </pic:pic>
              </a:graphicData>
            </a:graphic>
          </wp:anchor>
        </w:drawing>
      </w:r>
      <w:r w:rsidR="001607FC" w:rsidRPr="001607FC">
        <w:rPr>
          <w:rFonts w:ascii="Times New Roman" w:hAnsi="Times New Roman"/>
          <w:i w:val="0"/>
          <w:sz w:val="28"/>
          <w:szCs w:val="28"/>
          <w:lang w:val="ru-RU"/>
        </w:rPr>
        <w:t>Никакие новейшие технологии не способны заменить проверенную и испытанную технику прошлого века. Может ли уйти из памяти ребенка та таинственная атмосфера кромешной темноты, луч от прожектора фильмоскопа, ожидание чего-то нового и интересного? Да никогда! Само понимание того, что огромное количество интересных историй, сказок появляются благодаря тому, что кто-то рядом или сам малыш вертит ручку фильмоскопа, а родной голос мамы или папы читает текст на экране, придает «вечеру сказки» совершенно неповторимую атмосферу. Ребенок, может, еще и не понимает, но точно чувствует, что те, кто в тот момент с ним рядом, его любят. Здесь вам и общение, и развитие мышления и воображения, и возможность для ребенка сделать что-то интересное самому.</w:t>
      </w: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5C58C4" w:rsidRDefault="001607FC" w:rsidP="001607FC">
      <w:pPr>
        <w:spacing w:after="0" w:line="240" w:lineRule="auto"/>
        <w:jc w:val="both"/>
        <w:rPr>
          <w:rFonts w:ascii="Times New Roman" w:hAnsi="Times New Roman"/>
          <w:b/>
          <w:color w:val="0F243E" w:themeColor="text2" w:themeShade="80"/>
          <w:sz w:val="32"/>
          <w:szCs w:val="32"/>
          <w:lang w:val="ru-RU"/>
        </w:rPr>
      </w:pPr>
      <w:r w:rsidRPr="005C58C4">
        <w:rPr>
          <w:rFonts w:ascii="Times New Roman" w:hAnsi="Times New Roman"/>
          <w:b/>
          <w:color w:val="0F243E" w:themeColor="text2" w:themeShade="80"/>
          <w:sz w:val="32"/>
          <w:szCs w:val="32"/>
          <w:lang w:val="ru-RU"/>
        </w:rPr>
        <w:t xml:space="preserve">2. Ручная сказка </w:t>
      </w:r>
    </w:p>
    <w:p w:rsidR="001607FC" w:rsidRPr="005C58C4" w:rsidRDefault="001607FC" w:rsidP="001607FC">
      <w:pPr>
        <w:spacing w:after="0" w:line="240" w:lineRule="auto"/>
        <w:jc w:val="both"/>
        <w:rPr>
          <w:rFonts w:ascii="Times New Roman" w:hAnsi="Times New Roman"/>
          <w:b/>
          <w:color w:val="0F243E" w:themeColor="text2" w:themeShade="80"/>
          <w:sz w:val="32"/>
          <w:szCs w:val="32"/>
          <w:lang w:val="ru-RU"/>
        </w:rPr>
      </w:pPr>
    </w:p>
    <w:p w:rsidR="001607FC" w:rsidRPr="001607FC" w:rsidRDefault="001607FC" w:rsidP="00F93986">
      <w:pPr>
        <w:spacing w:after="0" w:line="240" w:lineRule="auto"/>
        <w:ind w:firstLine="708"/>
        <w:jc w:val="both"/>
        <w:rPr>
          <w:rFonts w:ascii="Times New Roman" w:hAnsi="Times New Roman"/>
          <w:i w:val="0"/>
          <w:sz w:val="28"/>
          <w:szCs w:val="28"/>
          <w:lang w:val="ru-RU"/>
        </w:rPr>
      </w:pPr>
      <w:r w:rsidRPr="001607FC">
        <w:rPr>
          <w:rFonts w:ascii="Times New Roman" w:hAnsi="Times New Roman"/>
          <w:i w:val="0"/>
          <w:sz w:val="28"/>
          <w:szCs w:val="28"/>
          <w:lang w:val="ru-RU"/>
        </w:rPr>
        <w:t xml:space="preserve">Кстати, множество сказок действительно можно сделать своими руками. Ведь спектакль – событие в жизни малыша. У вас нет кукол для игры? Давайте сделаем их своими руками. Конечно, малыш еще не сможет соорудить старика или бабку для сказки «Репка», но скатать из пластилина или соленого теста шарик, который вполне сгодится в качестве головы для какого-нибудь персонажа, он вполне в состоянии. А уж все остальное доделаете сами. И вот, после того как у вас </w:t>
      </w:r>
      <w:r w:rsidRPr="001607FC">
        <w:rPr>
          <w:rFonts w:ascii="Times New Roman" w:hAnsi="Times New Roman"/>
          <w:i w:val="0"/>
          <w:sz w:val="28"/>
          <w:szCs w:val="28"/>
          <w:lang w:val="ru-RU"/>
        </w:rPr>
        <w:lastRenderedPageBreak/>
        <w:t xml:space="preserve">ушел целый день на приготовление домашнего театра, актеры готовы, можно начинать вечернее представление. Согласитесь, приятно, придя с работы, вместо обсуждения возникших в ходе рабочего дня проблем, погрузиться в атмосферу домашнего тепла и уюта. При большом желании можно даже представить, что ты пришел в кукольный театр, где многие из нас в последний раз бывали только в детстве. А сколько удовольствия получит ваш малыш, озвучивая Курочку </w:t>
      </w:r>
      <w:proofErr w:type="spellStart"/>
      <w:r w:rsidRPr="001607FC">
        <w:rPr>
          <w:rFonts w:ascii="Times New Roman" w:hAnsi="Times New Roman"/>
          <w:i w:val="0"/>
          <w:sz w:val="28"/>
          <w:szCs w:val="28"/>
          <w:lang w:val="ru-RU"/>
        </w:rPr>
        <w:t>Рябу</w:t>
      </w:r>
      <w:proofErr w:type="spellEnd"/>
      <w:r w:rsidRPr="001607FC">
        <w:rPr>
          <w:rFonts w:ascii="Times New Roman" w:hAnsi="Times New Roman"/>
          <w:i w:val="0"/>
          <w:sz w:val="28"/>
          <w:szCs w:val="28"/>
          <w:lang w:val="ru-RU"/>
        </w:rPr>
        <w:t xml:space="preserve"> или Мышку, а может и более серьезную роль. И сколько восторга вызовет в нем ваша похвала!</w:t>
      </w:r>
    </w:p>
    <w:p w:rsidR="001607FC" w:rsidRPr="001607FC" w:rsidRDefault="00F93986" w:rsidP="001607FC">
      <w:pPr>
        <w:spacing w:after="0" w:line="240" w:lineRule="auto"/>
        <w:jc w:val="both"/>
        <w:rPr>
          <w:rFonts w:ascii="Times New Roman" w:hAnsi="Times New Roman"/>
          <w:i w:val="0"/>
          <w:sz w:val="28"/>
          <w:szCs w:val="28"/>
          <w:lang w:val="ru-RU"/>
        </w:rPr>
      </w:pPr>
      <w:r>
        <w:rPr>
          <w:rFonts w:ascii="Times New Roman" w:hAnsi="Times New Roman"/>
          <w:i w:val="0"/>
          <w:noProof/>
          <w:sz w:val="28"/>
          <w:szCs w:val="28"/>
          <w:lang w:val="ru-RU" w:eastAsia="ru-RU"/>
        </w:rPr>
        <w:drawing>
          <wp:anchor distT="0" distB="0" distL="114300" distR="114300" simplePos="0" relativeHeight="251660288" behindDoc="0" locked="0" layoutInCell="1" allowOverlap="1">
            <wp:simplePos x="0" y="0"/>
            <wp:positionH relativeFrom="margin">
              <wp:posOffset>3952875</wp:posOffset>
            </wp:positionH>
            <wp:positionV relativeFrom="margin">
              <wp:posOffset>1972310</wp:posOffset>
            </wp:positionV>
            <wp:extent cx="2080895" cy="1426845"/>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080895" cy="1426845"/>
                    </a:xfrm>
                    <a:prstGeom prst="rect">
                      <a:avLst/>
                    </a:prstGeom>
                    <a:noFill/>
                    <a:ln w="9525">
                      <a:noFill/>
                      <a:miter lim="800000"/>
                      <a:headEnd/>
                      <a:tailEnd/>
                    </a:ln>
                  </pic:spPr>
                </pic:pic>
              </a:graphicData>
            </a:graphic>
          </wp:anchor>
        </w:drawing>
      </w: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F93986" w:rsidRDefault="001607FC" w:rsidP="001607FC">
      <w:pPr>
        <w:spacing w:after="0" w:line="240" w:lineRule="auto"/>
        <w:jc w:val="both"/>
        <w:rPr>
          <w:rFonts w:ascii="Times New Roman" w:hAnsi="Times New Roman"/>
          <w:b/>
          <w:color w:val="244061" w:themeColor="accent1" w:themeShade="80"/>
          <w:sz w:val="32"/>
          <w:szCs w:val="32"/>
          <w:lang w:val="ru-RU"/>
        </w:rPr>
      </w:pPr>
      <w:r w:rsidRPr="00F93986">
        <w:rPr>
          <w:rFonts w:ascii="Times New Roman" w:hAnsi="Times New Roman"/>
          <w:b/>
          <w:color w:val="244061" w:themeColor="accent1" w:themeShade="80"/>
          <w:sz w:val="32"/>
          <w:szCs w:val="32"/>
          <w:lang w:val="ru-RU"/>
        </w:rPr>
        <w:t>3. Тесто! И вовсе не липкое</w:t>
      </w:r>
      <w:r w:rsidR="00F93986" w:rsidRPr="00F93986">
        <w:rPr>
          <w:rFonts w:ascii="Times New Roman" w:hAnsi="Times New Roman"/>
          <w:b/>
          <w:color w:val="244061" w:themeColor="accent1" w:themeShade="80"/>
          <w:sz w:val="32"/>
          <w:szCs w:val="32"/>
          <w:lang w:val="ru-RU"/>
        </w:rPr>
        <w:t xml:space="preserve"> </w:t>
      </w: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1607FC" w:rsidRDefault="001607FC" w:rsidP="00F93986">
      <w:pPr>
        <w:spacing w:after="0" w:line="240" w:lineRule="auto"/>
        <w:ind w:firstLine="708"/>
        <w:jc w:val="both"/>
        <w:rPr>
          <w:rFonts w:ascii="Times New Roman" w:hAnsi="Times New Roman"/>
          <w:i w:val="0"/>
          <w:sz w:val="28"/>
          <w:szCs w:val="28"/>
          <w:lang w:val="ru-RU"/>
        </w:rPr>
      </w:pPr>
      <w:r w:rsidRPr="001607FC">
        <w:rPr>
          <w:rFonts w:ascii="Times New Roman" w:hAnsi="Times New Roman"/>
          <w:i w:val="0"/>
          <w:sz w:val="28"/>
          <w:szCs w:val="28"/>
          <w:lang w:val="ru-RU"/>
        </w:rPr>
        <w:t>Раз уж мы упомянули соленое тесто, то расскажем о нем поподробнее. Этот материал очень приятен в использовании. Затвердевший пластилин нужно долго разминать в руках, а мягкое податливое тесто уже полностью готово к применению. После того как фигурка готова, надо просто подсушить ее в духовке, и долговечность вам обеспечена. Игрушка по своей прочности не уступит и самой глине. Причем сделать можно все что угодно: от простого мячика до игрушки, да и подарок к какому-нибудь празднику получится отличный. Кстати, если ваш ребенок, занимаясь лепкой из соленого теста, съест кусочек, то это не навредит ему, как в случае с пластилином. Зато когда персонажи, живущие в книге, становятся живыми и реальными, да еще при твоей собственной помощи – это настоящее чудо! А как приятно будет увидеть потом то, что ты в далеком детстве сделал сам!</w:t>
      </w:r>
    </w:p>
    <w:p w:rsidR="001607FC" w:rsidRPr="001607FC" w:rsidRDefault="001607FC" w:rsidP="001607FC">
      <w:pPr>
        <w:spacing w:after="0" w:line="240" w:lineRule="auto"/>
        <w:jc w:val="both"/>
        <w:rPr>
          <w:rFonts w:ascii="Times New Roman" w:hAnsi="Times New Roman"/>
          <w:i w:val="0"/>
          <w:sz w:val="28"/>
          <w:szCs w:val="28"/>
          <w:lang w:val="ru-RU"/>
        </w:rPr>
      </w:pPr>
    </w:p>
    <w:p w:rsidR="001607FC" w:rsidRPr="009139D8" w:rsidRDefault="001607FC" w:rsidP="001607FC">
      <w:pPr>
        <w:spacing w:after="0" w:line="240" w:lineRule="auto"/>
        <w:jc w:val="both"/>
        <w:rPr>
          <w:rFonts w:ascii="Times New Roman" w:hAnsi="Times New Roman"/>
          <w:sz w:val="28"/>
          <w:szCs w:val="28"/>
          <w:lang w:val="ru-RU"/>
        </w:rPr>
      </w:pPr>
    </w:p>
    <w:p w:rsidR="001607FC" w:rsidRPr="009139D8" w:rsidRDefault="001607FC" w:rsidP="001607FC">
      <w:pPr>
        <w:spacing w:after="0" w:line="240" w:lineRule="auto"/>
        <w:jc w:val="both"/>
        <w:rPr>
          <w:rFonts w:ascii="Times New Roman" w:hAnsi="Times New Roman"/>
          <w:b/>
          <w:color w:val="0F243E" w:themeColor="text2" w:themeShade="80"/>
          <w:sz w:val="32"/>
          <w:szCs w:val="32"/>
          <w:lang w:val="ru-RU"/>
        </w:rPr>
      </w:pPr>
      <w:r w:rsidRPr="009139D8">
        <w:rPr>
          <w:rFonts w:ascii="Times New Roman" w:hAnsi="Times New Roman"/>
          <w:b/>
          <w:color w:val="0F243E" w:themeColor="text2" w:themeShade="80"/>
          <w:sz w:val="32"/>
          <w:szCs w:val="32"/>
          <w:lang w:val="ru-RU"/>
        </w:rPr>
        <w:t>4. Этот бумажный, бумажный мир</w:t>
      </w:r>
    </w:p>
    <w:p w:rsidR="001607FC" w:rsidRPr="005C58C4" w:rsidRDefault="001607FC" w:rsidP="001607FC">
      <w:pPr>
        <w:spacing w:after="0" w:line="240" w:lineRule="auto"/>
        <w:jc w:val="both"/>
        <w:rPr>
          <w:rFonts w:ascii="Times New Roman" w:hAnsi="Times New Roman"/>
          <w:b/>
          <w:i w:val="0"/>
          <w:color w:val="0F243E" w:themeColor="text2" w:themeShade="80"/>
          <w:sz w:val="32"/>
          <w:szCs w:val="32"/>
          <w:lang w:val="ru-RU"/>
        </w:rPr>
      </w:pPr>
    </w:p>
    <w:p w:rsidR="001607FC" w:rsidRPr="001607FC" w:rsidRDefault="005C58C4" w:rsidP="00F93986">
      <w:pPr>
        <w:spacing w:after="0" w:line="240" w:lineRule="auto"/>
        <w:ind w:firstLine="708"/>
        <w:jc w:val="both"/>
        <w:rPr>
          <w:rFonts w:ascii="Times New Roman" w:hAnsi="Times New Roman"/>
          <w:i w:val="0"/>
          <w:sz w:val="28"/>
          <w:szCs w:val="28"/>
          <w:lang w:val="ru-RU"/>
        </w:rPr>
      </w:pPr>
      <w:r>
        <w:rPr>
          <w:rFonts w:ascii="Times New Roman" w:hAnsi="Times New Roman"/>
          <w:i w:val="0"/>
          <w:noProof/>
          <w:sz w:val="28"/>
          <w:szCs w:val="28"/>
          <w:lang w:val="ru-RU" w:eastAsia="ru-RU"/>
        </w:rPr>
        <w:drawing>
          <wp:anchor distT="0" distB="0" distL="114300" distR="114300" simplePos="0" relativeHeight="251661312" behindDoc="0" locked="0" layoutInCell="1" allowOverlap="1">
            <wp:simplePos x="0" y="0"/>
            <wp:positionH relativeFrom="margin">
              <wp:posOffset>-86995</wp:posOffset>
            </wp:positionH>
            <wp:positionV relativeFrom="margin">
              <wp:posOffset>6273165</wp:posOffset>
            </wp:positionV>
            <wp:extent cx="1608455" cy="1612265"/>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608455" cy="1612265"/>
                    </a:xfrm>
                    <a:prstGeom prst="rect">
                      <a:avLst/>
                    </a:prstGeom>
                    <a:noFill/>
                    <a:ln w="9525">
                      <a:noFill/>
                      <a:miter lim="800000"/>
                      <a:headEnd/>
                      <a:tailEnd/>
                    </a:ln>
                  </pic:spPr>
                </pic:pic>
              </a:graphicData>
            </a:graphic>
          </wp:anchor>
        </w:drawing>
      </w:r>
      <w:r w:rsidR="001607FC" w:rsidRPr="001607FC">
        <w:rPr>
          <w:rFonts w:ascii="Times New Roman" w:hAnsi="Times New Roman"/>
          <w:i w:val="0"/>
          <w:sz w:val="28"/>
          <w:szCs w:val="28"/>
          <w:lang w:val="ru-RU"/>
        </w:rPr>
        <w:t xml:space="preserve">Не менее полезное и увлекательное занятие - поделки из бумаги. Можно смастерить целое войско, боевые орудия, крепости, замки и устроить настоящее сражение или склеить почти настоящий кукольный домик, поселить в него бумажных кукол и устраивать приемы и балы! При этом количество нарядов для бумажных дам ограни </w:t>
      </w:r>
    </w:p>
    <w:p w:rsidR="001607FC" w:rsidRPr="001607FC" w:rsidRDefault="001607FC" w:rsidP="001607FC">
      <w:pPr>
        <w:spacing w:after="0" w:line="240" w:lineRule="auto"/>
        <w:jc w:val="both"/>
        <w:rPr>
          <w:rFonts w:ascii="Times New Roman" w:hAnsi="Times New Roman"/>
          <w:i w:val="0"/>
          <w:sz w:val="28"/>
          <w:szCs w:val="28"/>
          <w:lang w:val="ru-RU"/>
        </w:rPr>
      </w:pPr>
    </w:p>
    <w:p w:rsidR="005C58C4" w:rsidRDefault="005C58C4" w:rsidP="001607FC">
      <w:pPr>
        <w:spacing w:after="0" w:line="240" w:lineRule="auto"/>
        <w:jc w:val="both"/>
        <w:rPr>
          <w:rFonts w:ascii="Times New Roman" w:hAnsi="Times New Roman"/>
          <w:i w:val="0"/>
          <w:sz w:val="28"/>
          <w:szCs w:val="28"/>
          <w:lang w:val="ru-RU"/>
        </w:rPr>
      </w:pPr>
    </w:p>
    <w:p w:rsidR="005E38FF" w:rsidRPr="001607FC" w:rsidRDefault="005C58C4" w:rsidP="001607FC">
      <w:pPr>
        <w:spacing w:after="0" w:line="240" w:lineRule="auto"/>
        <w:jc w:val="both"/>
        <w:rPr>
          <w:rFonts w:ascii="Times New Roman" w:hAnsi="Times New Roman"/>
          <w:i w:val="0"/>
          <w:sz w:val="28"/>
          <w:szCs w:val="28"/>
          <w:lang w:val="ru-RU"/>
        </w:rPr>
      </w:pPr>
      <w:r>
        <w:rPr>
          <w:rFonts w:ascii="Times New Roman" w:hAnsi="Times New Roman"/>
          <w:i w:val="0"/>
          <w:sz w:val="28"/>
          <w:szCs w:val="28"/>
          <w:lang w:val="ru-RU"/>
        </w:rPr>
        <w:t xml:space="preserve">                                                        Педагог-</w:t>
      </w:r>
      <w:r w:rsidR="001607FC" w:rsidRPr="001607FC">
        <w:rPr>
          <w:rFonts w:ascii="Times New Roman" w:hAnsi="Times New Roman"/>
          <w:i w:val="0"/>
          <w:sz w:val="28"/>
          <w:szCs w:val="28"/>
          <w:lang w:val="ru-RU"/>
        </w:rPr>
        <w:t>психолог</w:t>
      </w:r>
      <w:r>
        <w:rPr>
          <w:rFonts w:ascii="Times New Roman" w:hAnsi="Times New Roman"/>
          <w:i w:val="0"/>
          <w:sz w:val="28"/>
          <w:szCs w:val="28"/>
          <w:lang w:val="ru-RU"/>
        </w:rPr>
        <w:t xml:space="preserve">  Ложечник Н.Н.</w:t>
      </w:r>
    </w:p>
    <w:sectPr w:rsidR="005E38FF" w:rsidRPr="001607FC" w:rsidSect="005E3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607FC"/>
    <w:rsid w:val="00057327"/>
    <w:rsid w:val="00092C49"/>
    <w:rsid w:val="001607FC"/>
    <w:rsid w:val="0044059E"/>
    <w:rsid w:val="005C58C4"/>
    <w:rsid w:val="005E38FF"/>
    <w:rsid w:val="009139D8"/>
    <w:rsid w:val="00F93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9E"/>
    <w:pPr>
      <w:spacing w:after="200" w:line="288" w:lineRule="auto"/>
    </w:pPr>
    <w:rPr>
      <w:i/>
      <w:iCs/>
      <w:lang w:val="en-US" w:eastAsia="en-US"/>
    </w:rPr>
  </w:style>
  <w:style w:type="paragraph" w:styleId="1">
    <w:name w:val="heading 1"/>
    <w:basedOn w:val="a"/>
    <w:next w:val="a"/>
    <w:link w:val="10"/>
    <w:qFormat/>
    <w:rsid w:val="0044059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val="ru-RU" w:eastAsia="ru-RU"/>
    </w:rPr>
  </w:style>
  <w:style w:type="paragraph" w:styleId="2">
    <w:name w:val="heading 2"/>
    <w:basedOn w:val="a"/>
    <w:next w:val="a"/>
    <w:link w:val="20"/>
    <w:qFormat/>
    <w:rsid w:val="0044059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val="ru-RU" w:eastAsia="ru-RU"/>
    </w:rPr>
  </w:style>
  <w:style w:type="paragraph" w:styleId="3">
    <w:name w:val="heading 3"/>
    <w:basedOn w:val="a"/>
    <w:next w:val="a"/>
    <w:link w:val="30"/>
    <w:qFormat/>
    <w:rsid w:val="0044059E"/>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val="ru-RU" w:eastAsia="ru-RU"/>
    </w:rPr>
  </w:style>
  <w:style w:type="paragraph" w:styleId="4">
    <w:name w:val="heading 4"/>
    <w:basedOn w:val="a"/>
    <w:next w:val="a"/>
    <w:link w:val="40"/>
    <w:qFormat/>
    <w:rsid w:val="0044059E"/>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val="ru-RU" w:eastAsia="ru-RU"/>
    </w:rPr>
  </w:style>
  <w:style w:type="paragraph" w:styleId="5">
    <w:name w:val="heading 5"/>
    <w:basedOn w:val="a"/>
    <w:next w:val="a"/>
    <w:link w:val="50"/>
    <w:qFormat/>
    <w:rsid w:val="0044059E"/>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val="ru-RU" w:eastAsia="ru-RU"/>
    </w:rPr>
  </w:style>
  <w:style w:type="paragraph" w:styleId="6">
    <w:name w:val="heading 6"/>
    <w:basedOn w:val="a"/>
    <w:next w:val="a"/>
    <w:link w:val="60"/>
    <w:qFormat/>
    <w:rsid w:val="0044059E"/>
    <w:pPr>
      <w:pBdr>
        <w:bottom w:val="single" w:sz="4" w:space="2" w:color="E5B8B7"/>
      </w:pBdr>
      <w:spacing w:before="200" w:after="100" w:line="240" w:lineRule="auto"/>
      <w:contextualSpacing/>
      <w:outlineLvl w:val="5"/>
    </w:pPr>
    <w:rPr>
      <w:rFonts w:ascii="Cambria" w:hAnsi="Cambria"/>
      <w:color w:val="943634"/>
      <w:lang w:val="ru-RU" w:eastAsia="ru-RU"/>
    </w:rPr>
  </w:style>
  <w:style w:type="paragraph" w:styleId="7">
    <w:name w:val="heading 7"/>
    <w:basedOn w:val="a"/>
    <w:next w:val="a"/>
    <w:link w:val="70"/>
    <w:qFormat/>
    <w:rsid w:val="0044059E"/>
    <w:pPr>
      <w:pBdr>
        <w:bottom w:val="dotted" w:sz="4" w:space="2" w:color="D99594"/>
      </w:pBdr>
      <w:spacing w:before="200" w:after="100" w:line="240" w:lineRule="auto"/>
      <w:contextualSpacing/>
      <w:outlineLvl w:val="6"/>
    </w:pPr>
    <w:rPr>
      <w:rFonts w:ascii="Cambria" w:hAnsi="Cambria"/>
      <w:color w:val="943634"/>
      <w:lang w:val="ru-RU" w:eastAsia="ru-RU"/>
    </w:rPr>
  </w:style>
  <w:style w:type="paragraph" w:styleId="8">
    <w:name w:val="heading 8"/>
    <w:basedOn w:val="a"/>
    <w:next w:val="a"/>
    <w:link w:val="80"/>
    <w:qFormat/>
    <w:rsid w:val="0044059E"/>
    <w:pPr>
      <w:spacing w:before="200" w:after="100" w:line="240" w:lineRule="auto"/>
      <w:contextualSpacing/>
      <w:outlineLvl w:val="7"/>
    </w:pPr>
    <w:rPr>
      <w:rFonts w:ascii="Cambria" w:hAnsi="Cambria"/>
      <w:color w:val="C0504D"/>
      <w:lang w:val="ru-RU" w:eastAsia="ru-RU"/>
    </w:rPr>
  </w:style>
  <w:style w:type="paragraph" w:styleId="9">
    <w:name w:val="heading 9"/>
    <w:basedOn w:val="a"/>
    <w:next w:val="a"/>
    <w:link w:val="90"/>
    <w:qFormat/>
    <w:rsid w:val="0044059E"/>
    <w:pPr>
      <w:spacing w:before="200" w:after="100" w:line="240" w:lineRule="auto"/>
      <w:contextualSpacing/>
      <w:outlineLvl w:val="8"/>
    </w:pPr>
    <w:rPr>
      <w:rFonts w:ascii="Cambria" w:hAnsi="Cambria"/>
      <w:color w:val="C0504D"/>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59E"/>
    <w:rPr>
      <w:rFonts w:ascii="Cambria" w:hAnsi="Cambria" w:cs="Times New Roman"/>
      <w:b/>
      <w:bCs/>
      <w:i/>
      <w:iCs/>
      <w:color w:val="622423"/>
      <w:shd w:val="clear" w:color="auto" w:fill="F2DBDB"/>
    </w:rPr>
  </w:style>
  <w:style w:type="character" w:customStyle="1" w:styleId="20">
    <w:name w:val="Заголовок 2 Знак"/>
    <w:basedOn w:val="a0"/>
    <w:link w:val="2"/>
    <w:rsid w:val="0044059E"/>
    <w:rPr>
      <w:rFonts w:ascii="Cambria" w:hAnsi="Cambria" w:cs="Times New Roman"/>
      <w:b/>
      <w:bCs/>
      <w:i/>
      <w:iCs/>
      <w:color w:val="943634"/>
    </w:rPr>
  </w:style>
  <w:style w:type="character" w:customStyle="1" w:styleId="30">
    <w:name w:val="Заголовок 3 Знак"/>
    <w:basedOn w:val="a0"/>
    <w:link w:val="3"/>
    <w:rsid w:val="0044059E"/>
    <w:rPr>
      <w:rFonts w:ascii="Cambria" w:hAnsi="Cambria" w:cs="Times New Roman"/>
      <w:b/>
      <w:bCs/>
      <w:i/>
      <w:iCs/>
      <w:color w:val="943634"/>
    </w:rPr>
  </w:style>
  <w:style w:type="character" w:customStyle="1" w:styleId="40">
    <w:name w:val="Заголовок 4 Знак"/>
    <w:basedOn w:val="a0"/>
    <w:link w:val="4"/>
    <w:rsid w:val="0044059E"/>
    <w:rPr>
      <w:rFonts w:ascii="Cambria" w:hAnsi="Cambria" w:cs="Times New Roman"/>
      <w:b/>
      <w:bCs/>
      <w:i/>
      <w:iCs/>
      <w:color w:val="943634"/>
    </w:rPr>
  </w:style>
  <w:style w:type="character" w:customStyle="1" w:styleId="50">
    <w:name w:val="Заголовок 5 Знак"/>
    <w:basedOn w:val="a0"/>
    <w:link w:val="5"/>
    <w:rsid w:val="0044059E"/>
    <w:rPr>
      <w:rFonts w:ascii="Cambria" w:hAnsi="Cambria" w:cs="Times New Roman"/>
      <w:b/>
      <w:bCs/>
      <w:i/>
      <w:iCs/>
      <w:color w:val="943634"/>
    </w:rPr>
  </w:style>
  <w:style w:type="character" w:customStyle="1" w:styleId="60">
    <w:name w:val="Заголовок 6 Знак"/>
    <w:basedOn w:val="a0"/>
    <w:link w:val="6"/>
    <w:rsid w:val="0044059E"/>
    <w:rPr>
      <w:rFonts w:ascii="Cambria" w:hAnsi="Cambria" w:cs="Times New Roman"/>
      <w:i/>
      <w:iCs/>
      <w:color w:val="943634"/>
    </w:rPr>
  </w:style>
  <w:style w:type="character" w:customStyle="1" w:styleId="70">
    <w:name w:val="Заголовок 7 Знак"/>
    <w:basedOn w:val="a0"/>
    <w:link w:val="7"/>
    <w:rsid w:val="0044059E"/>
    <w:rPr>
      <w:rFonts w:ascii="Cambria" w:hAnsi="Cambria" w:cs="Times New Roman"/>
      <w:i/>
      <w:iCs/>
      <w:color w:val="943634"/>
    </w:rPr>
  </w:style>
  <w:style w:type="character" w:customStyle="1" w:styleId="80">
    <w:name w:val="Заголовок 8 Знак"/>
    <w:basedOn w:val="a0"/>
    <w:link w:val="8"/>
    <w:rsid w:val="0044059E"/>
    <w:rPr>
      <w:rFonts w:ascii="Cambria" w:hAnsi="Cambria" w:cs="Times New Roman"/>
      <w:i/>
      <w:iCs/>
      <w:color w:val="C0504D"/>
    </w:rPr>
  </w:style>
  <w:style w:type="character" w:customStyle="1" w:styleId="90">
    <w:name w:val="Заголовок 9 Знак"/>
    <w:basedOn w:val="a0"/>
    <w:link w:val="9"/>
    <w:rsid w:val="0044059E"/>
    <w:rPr>
      <w:rFonts w:ascii="Cambria" w:hAnsi="Cambria" w:cs="Times New Roman"/>
      <w:i/>
      <w:iCs/>
      <w:color w:val="C0504D"/>
      <w:sz w:val="20"/>
      <w:szCs w:val="20"/>
    </w:rPr>
  </w:style>
  <w:style w:type="paragraph" w:styleId="a3">
    <w:name w:val="caption"/>
    <w:basedOn w:val="a"/>
    <w:next w:val="a"/>
    <w:qFormat/>
    <w:rsid w:val="0044059E"/>
    <w:rPr>
      <w:rFonts w:eastAsia="Times New Roman"/>
      <w:b/>
      <w:bCs/>
      <w:color w:val="943634"/>
      <w:sz w:val="18"/>
      <w:szCs w:val="18"/>
    </w:rPr>
  </w:style>
  <w:style w:type="paragraph" w:styleId="a4">
    <w:name w:val="Title"/>
    <w:basedOn w:val="a"/>
    <w:next w:val="a"/>
    <w:link w:val="a5"/>
    <w:qFormat/>
    <w:rsid w:val="0044059E"/>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lang w:val="ru-RU" w:eastAsia="ru-RU"/>
    </w:rPr>
  </w:style>
  <w:style w:type="character" w:customStyle="1" w:styleId="a5">
    <w:name w:val="Название Знак"/>
    <w:basedOn w:val="a0"/>
    <w:link w:val="a4"/>
    <w:rsid w:val="0044059E"/>
    <w:rPr>
      <w:rFonts w:ascii="Cambria" w:hAnsi="Cambria" w:cs="Times New Roman"/>
      <w:i/>
      <w:iCs/>
      <w:color w:val="FFFFFF"/>
      <w:spacing w:val="10"/>
      <w:sz w:val="48"/>
      <w:szCs w:val="48"/>
      <w:shd w:val="clear" w:color="auto" w:fill="C0504D"/>
    </w:rPr>
  </w:style>
  <w:style w:type="paragraph" w:styleId="a6">
    <w:name w:val="Subtitle"/>
    <w:basedOn w:val="a"/>
    <w:next w:val="a"/>
    <w:link w:val="a7"/>
    <w:qFormat/>
    <w:rsid w:val="0044059E"/>
    <w:pPr>
      <w:pBdr>
        <w:bottom w:val="dotted" w:sz="8" w:space="10" w:color="C0504D"/>
      </w:pBdr>
      <w:spacing w:before="200" w:after="900" w:line="240" w:lineRule="auto"/>
      <w:jc w:val="center"/>
    </w:pPr>
    <w:rPr>
      <w:rFonts w:ascii="Cambria" w:hAnsi="Cambria"/>
      <w:color w:val="622423"/>
      <w:sz w:val="24"/>
      <w:szCs w:val="24"/>
      <w:lang w:val="ru-RU" w:eastAsia="ru-RU"/>
    </w:rPr>
  </w:style>
  <w:style w:type="character" w:customStyle="1" w:styleId="a7">
    <w:name w:val="Подзаголовок Знак"/>
    <w:basedOn w:val="a0"/>
    <w:link w:val="a6"/>
    <w:rsid w:val="0044059E"/>
    <w:rPr>
      <w:rFonts w:ascii="Cambria" w:hAnsi="Cambria" w:cs="Times New Roman"/>
      <w:i/>
      <w:iCs/>
      <w:color w:val="622423"/>
      <w:sz w:val="24"/>
      <w:szCs w:val="24"/>
    </w:rPr>
  </w:style>
  <w:style w:type="character" w:styleId="a8">
    <w:name w:val="Strong"/>
    <w:basedOn w:val="a0"/>
    <w:qFormat/>
    <w:rsid w:val="0044059E"/>
    <w:rPr>
      <w:rFonts w:cs="Times New Roman"/>
      <w:b/>
      <w:spacing w:val="0"/>
    </w:rPr>
  </w:style>
  <w:style w:type="character" w:styleId="a9">
    <w:name w:val="Emphasis"/>
    <w:basedOn w:val="a0"/>
    <w:qFormat/>
    <w:rsid w:val="0044059E"/>
    <w:rPr>
      <w:rFonts w:ascii="Cambria" w:hAnsi="Cambria" w:cs="Times New Roman"/>
      <w:b/>
      <w:i/>
      <w:color w:val="C0504D"/>
      <w:bdr w:val="single" w:sz="18" w:space="0" w:color="F2DBDB"/>
      <w:shd w:val="clear" w:color="auto" w:fill="F2DBDB"/>
    </w:rPr>
  </w:style>
  <w:style w:type="paragraph" w:styleId="aa">
    <w:name w:val="No Spacing"/>
    <w:uiPriority w:val="1"/>
    <w:qFormat/>
    <w:rsid w:val="0044059E"/>
    <w:rPr>
      <w:rFonts w:eastAsia="Times New Roman"/>
      <w:i/>
      <w:iCs/>
      <w:lang w:val="en-US" w:eastAsia="en-US"/>
    </w:rPr>
  </w:style>
  <w:style w:type="paragraph" w:styleId="ab">
    <w:name w:val="Balloon Text"/>
    <w:basedOn w:val="a"/>
    <w:link w:val="ac"/>
    <w:uiPriority w:val="99"/>
    <w:semiHidden/>
    <w:unhideWhenUsed/>
    <w:rsid w:val="00F939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3986"/>
    <w:rPr>
      <w:rFonts w:ascii="Tahoma" w:hAnsi="Tahoma" w:cs="Tahoma"/>
      <w:i/>
      <w:iCs/>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6592-42DE-49D8-90D7-0E4FEF7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2015-03-25T13:57:00Z</dcterms:created>
  <dcterms:modified xsi:type="dcterms:W3CDTF">2015-03-31T10:35:00Z</dcterms:modified>
</cp:coreProperties>
</file>