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1F" w:rsidRDefault="004157C0">
      <w:pPr>
        <w:wordWrap w:val="0"/>
        <w:spacing w:after="165" w:line="259" w:lineRule="auto"/>
        <w:jc w:val="center"/>
        <w:rPr>
          <w:rFonts w:ascii="Gulim" w:eastAsia="Gulim" w:hAnsi="Gulim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Массаж кистей рук и пальцев</w:t>
      </w:r>
    </w:p>
    <w:p w:rsidR="00EF121F" w:rsidRDefault="004157C0">
      <w:p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Массаж является одним из видов пассивной гимнастики. </w:t>
      </w:r>
    </w:p>
    <w:p w:rsidR="00777F8D" w:rsidRDefault="004157C0" w:rsidP="00777F8D">
      <w:pPr>
        <w:wordWrap w:val="0"/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Приемы массажа и самомассажа</w:t>
      </w:r>
    </w:p>
    <w:p w:rsidR="00EF121F" w:rsidRDefault="004157C0" w:rsidP="00777F8D">
      <w:pPr>
        <w:wordWrap w:val="0"/>
        <w:spacing w:line="259" w:lineRule="auto"/>
        <w:jc w:val="center"/>
        <w:rPr>
          <w:rFonts w:ascii="Gulim" w:eastAsia="Gulim" w:hAnsi="Gulim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кистей и пальцев рук: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массаж тыльной стороной кистей рук;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массаж ладоней;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массаж пальцев рук.</w:t>
      </w:r>
    </w:p>
    <w:p w:rsidR="0075735F" w:rsidRDefault="004157C0" w:rsidP="0075735F">
      <w:pPr>
        <w:wordWrap w:val="0"/>
        <w:spacing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24966" behindDoc="0" locked="0" layoutInCell="1" allowOverlap="1" wp14:anchorId="49DE8385" wp14:editId="786863CC">
            <wp:simplePos x="0" y="0"/>
            <wp:positionH relativeFrom="column">
              <wp:posOffset>-5</wp:posOffset>
            </wp:positionH>
            <wp:positionV relativeFrom="paragraph">
              <wp:posOffset>-5</wp:posOffset>
            </wp:positionV>
            <wp:extent cx="3239135" cy="2134235"/>
            <wp:effectExtent l="0" t="0" r="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629573350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34870"/>
                    </a:xfrm>
                    <a:prstGeom prst="rect">
                      <a:avLst/>
                    </a:prstGeom>
                    <a:ln cap="flat"/>
                    <a:effectLst>
                      <a:softEdge rad="112522"/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Массаж выполняется, начиная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кончи</w:t>
      </w:r>
      <w:r w:rsidR="0075735F">
        <w:rPr>
          <w:color w:val="000000"/>
          <w:sz w:val="28"/>
          <w:szCs w:val="28"/>
        </w:rPr>
        <w:t>-</w:t>
      </w:r>
    </w:p>
    <w:p w:rsidR="00EF121F" w:rsidRDefault="004157C0" w:rsidP="0075735F">
      <w:pPr>
        <w:wordWrap w:val="0"/>
        <w:spacing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ков пальцев, поглаживающими, растирающими и круговыми движениями. Повторяют массаж обеих рук в течении 1-2 мин., заканчивают поглаживающими движениями. Массаж ведущей руки делается чаще.</w:t>
      </w:r>
    </w:p>
    <w:p w:rsidR="00EF121F" w:rsidRDefault="00EF121F">
      <w:pPr>
        <w:wordWrap w:val="0"/>
        <w:spacing w:after="165" w:line="259" w:lineRule="auto"/>
        <w:jc w:val="center"/>
        <w:rPr>
          <w:b/>
          <w:color w:val="000000"/>
          <w:sz w:val="28"/>
          <w:szCs w:val="28"/>
        </w:rPr>
      </w:pPr>
    </w:p>
    <w:p w:rsidR="00EF121F" w:rsidRDefault="004157C0">
      <w:pPr>
        <w:wordWrap w:val="0"/>
        <w:spacing w:after="165" w:line="259" w:lineRule="auto"/>
        <w:jc w:val="center"/>
        <w:rPr>
          <w:rFonts w:ascii="Gulim" w:eastAsia="Gulim" w:hAnsi="Gulim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Игрушки Монтессори</w:t>
      </w:r>
    </w:p>
    <w:p w:rsidR="00EF121F" w:rsidRDefault="004157C0">
      <w:p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077210" cy="2029460"/>
            <wp:effectExtent l="0" t="0" r="444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fImage751053562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030095"/>
                    </a:xfrm>
                    <a:prstGeom prst="rect">
                      <a:avLst/>
                    </a:prstGeom>
                    <a:ln cap="flat"/>
                    <a:effectLst>
                      <a:softEdge rad="112522"/>
                    </a:effectLst>
                  </pic:spPr>
                </pic:pic>
              </a:graphicData>
            </a:graphic>
          </wp:inline>
        </w:drawing>
      </w:r>
    </w:p>
    <w:p w:rsidR="00777F8D" w:rsidRDefault="004157C0" w:rsidP="00777F8D">
      <w:pPr>
        <w:wordWrap w:val="0"/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принцип развития ребенка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F121F" w:rsidRDefault="004157C0" w:rsidP="00777F8D">
      <w:pPr>
        <w:wordWrap w:val="0"/>
        <w:spacing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методике </w:t>
      </w:r>
      <w:proofErr w:type="spellStart"/>
      <w:r>
        <w:rPr>
          <w:color w:val="000000"/>
          <w:sz w:val="28"/>
          <w:szCs w:val="28"/>
        </w:rPr>
        <w:t>Монтессори</w:t>
      </w:r>
      <w:proofErr w:type="spellEnd"/>
      <w:r>
        <w:rPr>
          <w:color w:val="000000"/>
          <w:sz w:val="28"/>
          <w:szCs w:val="28"/>
        </w:rPr>
        <w:t>: “Помоги мне сделать самому”.</w:t>
      </w:r>
    </w:p>
    <w:p w:rsidR="00EF121F" w:rsidRDefault="004157C0">
      <w:p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181985" cy="239141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fImage1022933724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239204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EF121F" w:rsidRDefault="004157C0">
      <w:p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Методика Марии Монтессори - это система самостоятельного развития ребенка в дидактически подготовлен ной среде.</w:t>
      </w:r>
    </w:p>
    <w:p w:rsidR="0075735F" w:rsidRDefault="0075735F">
      <w:pPr>
        <w:wordWrap w:val="0"/>
        <w:spacing w:after="165" w:line="259" w:lineRule="auto"/>
        <w:jc w:val="center"/>
        <w:rPr>
          <w:b/>
          <w:color w:val="000000"/>
          <w:sz w:val="28"/>
          <w:szCs w:val="28"/>
        </w:rPr>
      </w:pPr>
    </w:p>
    <w:p w:rsidR="00EF121F" w:rsidRDefault="004157C0">
      <w:pPr>
        <w:wordWrap w:val="0"/>
        <w:spacing w:after="165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Пальчиковая гимнастика </w:t>
      </w:r>
    </w:p>
    <w:p w:rsidR="00EF121F" w:rsidRDefault="00EF121F">
      <w:pPr>
        <w:wordWrap w:val="0"/>
        <w:spacing w:after="165" w:line="259" w:lineRule="auto"/>
        <w:jc w:val="center"/>
        <w:rPr>
          <w:rFonts w:ascii="Gulim" w:eastAsia="Gulim" w:hAnsi="Gulim"/>
          <w:color w:val="000000"/>
          <w:sz w:val="24"/>
          <w:szCs w:val="24"/>
        </w:rPr>
      </w:pP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Свободное похлопывание кистями по столу поочередно и одновременно;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Свободное постукивание пальцами по столу обеими руками и поочередно;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Поочередное приподнимание и опускание пальцев (кисти рук лежат на столе): правой руки, левой руки; обеих рук одновременно;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Имитация игры на пианино;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Разведение пальцев врозь и сведение вместе (ладони на столе);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“Бегают пальчики”, “Футбол”</w:t>
      </w:r>
    </w:p>
    <w:p w:rsidR="00EF121F" w:rsidRDefault="004157C0">
      <w:p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058160" cy="1038860"/>
            <wp:effectExtent l="0" t="0" r="381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storage/emulated/0/.polaris_temp/fImage1595839446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1039495"/>
                    </a:xfrm>
                    <a:prstGeom prst="rect">
                      <a:avLst/>
                    </a:prstGeom>
                    <a:ln cap="flat"/>
                    <a:effectLst>
                      <a:softEdge rad="112522"/>
                    </a:effectLst>
                  </pic:spPr>
                </pic:pic>
              </a:graphicData>
            </a:graphic>
          </wp:inline>
        </w:drawing>
      </w:r>
    </w:p>
    <w:p w:rsidR="00EF121F" w:rsidRDefault="004157C0">
      <w:pPr>
        <w:numPr>
          <w:ilvl w:val="0"/>
          <w:numId w:val="4"/>
        </w:numPr>
        <w:wordWrap w:val="0"/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Поочередно смена положения рук “кулак - ладонь - ребро”. Порядок движений меняется.</w:t>
      </w:r>
    </w:p>
    <w:p w:rsidR="00EF121F" w:rsidRDefault="00EF121F">
      <w:pPr>
        <w:wordWrap w:val="0"/>
        <w:spacing w:line="259" w:lineRule="auto"/>
        <w:rPr>
          <w:rFonts w:ascii="Gulim" w:eastAsia="Gulim" w:hAnsi="Gulim"/>
          <w:color w:val="000000"/>
          <w:sz w:val="24"/>
          <w:szCs w:val="24"/>
        </w:rPr>
      </w:pPr>
    </w:p>
    <w:p w:rsidR="00777F8D" w:rsidRDefault="00777F8D">
      <w:pPr>
        <w:wordWrap w:val="0"/>
        <w:spacing w:after="165" w:line="259" w:lineRule="auto"/>
        <w:jc w:val="center"/>
        <w:rPr>
          <w:b/>
          <w:color w:val="000000"/>
          <w:sz w:val="28"/>
          <w:szCs w:val="28"/>
        </w:rPr>
      </w:pPr>
    </w:p>
    <w:p w:rsidR="00777F8D" w:rsidRDefault="004157C0" w:rsidP="00777F8D">
      <w:pPr>
        <w:wordWrap w:val="0"/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Способы развития (тренировки)</w:t>
      </w:r>
    </w:p>
    <w:p w:rsidR="00EF121F" w:rsidRDefault="004157C0" w:rsidP="00777F8D">
      <w:pPr>
        <w:wordWrap w:val="0"/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мелкой моторики руки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Лепка из глины и пластилина;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Рисование и закрашивание картинок;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Изготовление поделок из бумаги и природного материала;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Конструирование;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Застегивание и растегивание пуговиц, кнопок, крючков. Завязывание и развязывание лент, шнурков, узелков;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Завинчивание и развинчивание крышек банок, пузырьков и т.д.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Нанизывание бусин;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Плетение косичек из ниток;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Все виды ручного творчества: вязание, вышивание;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Переборка круп;</w:t>
      </w:r>
    </w:p>
    <w:p w:rsidR="00EF121F" w:rsidRDefault="004157C0">
      <w:pPr>
        <w:numPr>
          <w:ilvl w:val="0"/>
          <w:numId w:val="3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Игры с кубиками,  мозаикой.</w:t>
      </w:r>
    </w:p>
    <w:p w:rsidR="00EF121F" w:rsidRDefault="004157C0">
      <w:pPr>
        <w:wordWrap w:val="0"/>
        <w:spacing w:after="165" w:line="259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11960" cy="1046479"/>
            <wp:effectExtent l="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storage/emulated/0/.polaris_temp/fImage54292123617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04711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75735F" w:rsidRDefault="004157C0" w:rsidP="0075735F">
      <w:pPr>
        <w:wordWrap w:val="0"/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Значение упражнений для развития </w:t>
      </w:r>
    </w:p>
    <w:p w:rsidR="00EF121F" w:rsidRDefault="004157C0" w:rsidP="0075735F">
      <w:pPr>
        <w:wordWrap w:val="0"/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мелкой моторики руки</w:t>
      </w:r>
    </w:p>
    <w:p w:rsidR="00EF121F" w:rsidRDefault="004157C0">
      <w:pPr>
        <w:numPr>
          <w:ilvl w:val="0"/>
          <w:numId w:val="1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Повышают тонус коры головного мозга;</w:t>
      </w:r>
    </w:p>
    <w:p w:rsidR="00261199" w:rsidRPr="00261199" w:rsidRDefault="004157C0" w:rsidP="00261199">
      <w:pPr>
        <w:numPr>
          <w:ilvl w:val="0"/>
          <w:numId w:val="1"/>
        </w:numPr>
        <w:wordWrap w:val="0"/>
        <w:spacing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Развивают речевые центры коры </w:t>
      </w:r>
    </w:p>
    <w:p w:rsidR="00EF121F" w:rsidRDefault="004157C0" w:rsidP="00261199">
      <w:pPr>
        <w:wordWrap w:val="0"/>
        <w:spacing w:line="259" w:lineRule="auto"/>
        <w:ind w:left="800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головного мозга;</w:t>
      </w:r>
    </w:p>
    <w:p w:rsidR="00261199" w:rsidRPr="00261199" w:rsidRDefault="004157C0">
      <w:pPr>
        <w:numPr>
          <w:ilvl w:val="0"/>
          <w:numId w:val="1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Стимулируют развитие речи ре</w:t>
      </w:r>
      <w:r w:rsidR="00261199">
        <w:rPr>
          <w:color w:val="000000"/>
          <w:sz w:val="28"/>
          <w:szCs w:val="28"/>
        </w:rPr>
        <w:t>-</w:t>
      </w:r>
    </w:p>
    <w:p w:rsidR="00EF121F" w:rsidRDefault="004157C0" w:rsidP="00261199">
      <w:pPr>
        <w:wordWrap w:val="0"/>
        <w:spacing w:after="165" w:line="259" w:lineRule="auto"/>
        <w:ind w:left="800"/>
        <w:rPr>
          <w:rFonts w:ascii="Gulim" w:eastAsia="Gulim" w:hAnsi="Gulim"/>
          <w:color w:val="000000"/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бенка</w:t>
      </w:r>
      <w:proofErr w:type="spellEnd"/>
      <w:r>
        <w:rPr>
          <w:color w:val="000000"/>
          <w:sz w:val="28"/>
          <w:szCs w:val="28"/>
        </w:rPr>
        <w:t>;</w:t>
      </w:r>
    </w:p>
    <w:p w:rsidR="00EF121F" w:rsidRDefault="004157C0">
      <w:pPr>
        <w:numPr>
          <w:ilvl w:val="0"/>
          <w:numId w:val="1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Согласовывают работу речедвигательных центров;</w:t>
      </w:r>
    </w:p>
    <w:p w:rsidR="00EF121F" w:rsidRDefault="004157C0">
      <w:pPr>
        <w:numPr>
          <w:ilvl w:val="0"/>
          <w:numId w:val="1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Способствуют улучшению артикуляционной моторики;</w:t>
      </w:r>
    </w:p>
    <w:p w:rsidR="00EF121F" w:rsidRDefault="004157C0">
      <w:pPr>
        <w:numPr>
          <w:ilvl w:val="0"/>
          <w:numId w:val="1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Развивают чувство ритма и координацию движений;</w:t>
      </w:r>
    </w:p>
    <w:p w:rsidR="00EF121F" w:rsidRDefault="004157C0">
      <w:pPr>
        <w:numPr>
          <w:ilvl w:val="0"/>
          <w:numId w:val="1"/>
        </w:numPr>
        <w:wordWrap w:val="0"/>
        <w:spacing w:after="165" w:line="259" w:lineRule="auto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Подготавливают руку к письму.</w:t>
      </w:r>
    </w:p>
    <w:p w:rsidR="00EF121F" w:rsidRDefault="004157C0">
      <w:pPr>
        <w:wordWrap w:val="0"/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18030" cy="2369820"/>
            <wp:effectExtent l="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storage/emulated/0/.polaris_temp/fImage31435101466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37045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F43726" w:rsidRDefault="00F43726">
      <w:pPr>
        <w:wordWrap w:val="0"/>
        <w:spacing w:after="165" w:line="259" w:lineRule="auto"/>
        <w:jc w:val="center"/>
        <w:rPr>
          <w:color w:val="000000"/>
          <w:sz w:val="28"/>
          <w:szCs w:val="28"/>
        </w:rPr>
      </w:pPr>
    </w:p>
    <w:p w:rsidR="00EF121F" w:rsidRDefault="00F43726" w:rsidP="00F43726">
      <w:pPr>
        <w:wordWrap w:val="0"/>
        <w:spacing w:line="259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296469">
        <w:rPr>
          <w:color w:val="000000"/>
          <w:sz w:val="28"/>
          <w:szCs w:val="28"/>
        </w:rPr>
        <w:t xml:space="preserve"> </w:t>
      </w:r>
      <w:r w:rsidR="004157C0">
        <w:rPr>
          <w:b/>
          <w:color w:val="000000"/>
          <w:sz w:val="28"/>
          <w:szCs w:val="28"/>
        </w:rPr>
        <w:t xml:space="preserve">Игры на развитие мелкой моторики </w:t>
      </w:r>
    </w:p>
    <w:p w:rsidR="00EF121F" w:rsidRDefault="004157C0" w:rsidP="00F43726">
      <w:pPr>
        <w:wordWrap w:val="0"/>
        <w:spacing w:line="259" w:lineRule="auto"/>
        <w:jc w:val="center"/>
        <w:rPr>
          <w:rFonts w:ascii="Gulim" w:eastAsia="Gulim" w:hAnsi="Gulim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с детьми</w:t>
      </w:r>
    </w:p>
    <w:p w:rsidR="00EF121F" w:rsidRDefault="00EF121F">
      <w:pPr>
        <w:wordWrap w:val="0"/>
        <w:spacing w:after="165" w:line="259" w:lineRule="auto"/>
        <w:jc w:val="center"/>
        <w:rPr>
          <w:rFonts w:ascii="NanumGothic" w:eastAsia="NanumGothic" w:hAnsi="NanumGothic"/>
          <w:color w:val="000000"/>
        </w:rPr>
      </w:pPr>
      <w:bookmarkStart w:id="0" w:name="_GoBack"/>
      <w:bookmarkEnd w:id="0"/>
    </w:p>
    <w:p w:rsidR="00EF121F" w:rsidRDefault="004157C0">
      <w:pPr>
        <w:wordWrap w:val="0"/>
        <w:spacing w:after="165" w:line="259" w:lineRule="auto"/>
        <w:jc w:val="center"/>
        <w:rPr>
          <w:rFonts w:ascii="Gulim" w:eastAsia="Gulim" w:hAnsi="Gulim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896235" cy="1924685"/>
            <wp:effectExtent l="0" t="0" r="1270" b="381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storage/emulated/0/.polaris_temp/fImage3924541718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925320"/>
                    </a:xfrm>
                    <a:prstGeom prst="rect">
                      <a:avLst/>
                    </a:prstGeom>
                    <a:ln cap="flat"/>
                    <a:effectLst>
                      <a:softEdge rad="112522"/>
                    </a:effectLst>
                  </pic:spPr>
                </pic:pic>
              </a:graphicData>
            </a:graphic>
          </wp:inline>
        </w:drawing>
      </w:r>
    </w:p>
    <w:p w:rsidR="00EF121F" w:rsidRDefault="00EF121F">
      <w:pPr>
        <w:wordWrap w:val="0"/>
        <w:spacing w:after="165" w:line="259" w:lineRule="auto"/>
        <w:jc w:val="center"/>
        <w:rPr>
          <w:color w:val="000000"/>
          <w:sz w:val="28"/>
          <w:szCs w:val="28"/>
        </w:rPr>
      </w:pPr>
    </w:p>
    <w:p w:rsidR="00EF121F" w:rsidRDefault="004157C0">
      <w:pPr>
        <w:wordWrap w:val="0"/>
        <w:spacing w:after="165" w:line="259" w:lineRule="auto"/>
        <w:jc w:val="left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EF121F" w:rsidRDefault="004157C0">
      <w:pPr>
        <w:wordWrap w:val="0"/>
        <w:spacing w:after="165" w:line="259" w:lineRule="auto"/>
        <w:jc w:val="right"/>
        <w:rPr>
          <w:rFonts w:ascii="Gulim" w:eastAsia="Gulim" w:hAnsi="Gulim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В. А. Сухомлинский</w:t>
      </w:r>
    </w:p>
    <w:p w:rsidR="00EF121F" w:rsidRDefault="00EF121F">
      <w:pPr>
        <w:wordWrap w:val="0"/>
        <w:spacing w:after="165" w:line="259" w:lineRule="auto"/>
        <w:jc w:val="center"/>
        <w:rPr>
          <w:color w:val="000000"/>
          <w:sz w:val="28"/>
          <w:szCs w:val="28"/>
        </w:rPr>
      </w:pPr>
    </w:p>
    <w:p w:rsidR="00EF121F" w:rsidRDefault="00EF121F">
      <w:pPr>
        <w:wordWrap w:val="0"/>
        <w:spacing w:after="160" w:line="259" w:lineRule="auto"/>
        <w:jc w:val="center"/>
        <w:rPr>
          <w:rFonts w:ascii="NanumGothic" w:eastAsia="NanumGothic" w:hAnsi="NanumGothic"/>
        </w:rPr>
      </w:pPr>
    </w:p>
    <w:sectPr w:rsidR="00EF121F">
      <w:endnotePr>
        <w:numFmt w:val="decimal"/>
      </w:endnotePr>
      <w:pgSz w:w="16838" w:h="11906" w:orient="landscape"/>
      <w:pgMar w:top="629" w:right="629" w:bottom="629" w:left="629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569389"/>
    <w:lvl w:ilvl="0" w:tplc="0CC091CC">
      <w:start w:val="1"/>
      <w:numFmt w:val="bullet"/>
      <w:lvlText w:val="Ø"/>
      <w:lvlJc w:val="left"/>
      <w:pPr>
        <w:ind w:left="800" w:hanging="400"/>
      </w:pPr>
      <w:rPr>
        <w:rFonts w:ascii="Wingdings" w:eastAsia="Wingdings" w:hAnsi="Wingdings"/>
        <w:color w:val="000000"/>
        <w:w w:val="100"/>
        <w:sz w:val="24"/>
        <w:szCs w:val="24"/>
        <w:shd w:val="clear" w:color="auto" w:fill="auto"/>
      </w:rPr>
    </w:lvl>
    <w:lvl w:ilvl="1" w:tplc="A57041EC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830036A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37A2AFE">
      <w:start w:val="1"/>
      <w:numFmt w:val="bullet"/>
      <w:lvlText w:val="²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E324BFA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85CAD6E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7C6F32A">
      <w:start w:val="1"/>
      <w:numFmt w:val="bullet"/>
      <w:lvlText w:val="²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1ADCBF62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C70E03B2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43356C13"/>
    <w:lvl w:ilvl="0" w:tplc="989C37C2">
      <w:start w:val="1"/>
      <w:numFmt w:val="bullet"/>
      <w:lvlText w:val="²"/>
      <w:lvlJc w:val="left"/>
      <w:pPr>
        <w:ind w:left="800" w:hanging="400"/>
      </w:pPr>
      <w:rPr>
        <w:rFonts w:ascii="Wingdings" w:eastAsia="Wingdings" w:hAnsi="Wingdings"/>
        <w:color w:val="000000"/>
        <w:w w:val="100"/>
        <w:sz w:val="24"/>
        <w:szCs w:val="24"/>
        <w:shd w:val="clear" w:color="auto" w:fill="auto"/>
      </w:rPr>
    </w:lvl>
    <w:lvl w:ilvl="1" w:tplc="885A50C0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4C166686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392BF82">
      <w:start w:val="1"/>
      <w:numFmt w:val="bullet"/>
      <w:lvlText w:val="²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5FD863FA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F4562294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DB42B38">
      <w:start w:val="1"/>
      <w:numFmt w:val="bullet"/>
      <w:lvlText w:val="²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92DCAB20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5AD04118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24A5E5DB"/>
    <w:lvl w:ilvl="0" w:tplc="7E667392">
      <w:start w:val="1"/>
      <w:numFmt w:val="bullet"/>
      <w:lvlText w:val="²"/>
      <w:lvlJc w:val="left"/>
      <w:pPr>
        <w:ind w:left="800" w:hanging="400"/>
      </w:pPr>
      <w:rPr>
        <w:rFonts w:ascii="Wingdings" w:eastAsia="Wingdings" w:hAnsi="Wingdings"/>
        <w:color w:val="000000"/>
        <w:w w:val="100"/>
        <w:sz w:val="28"/>
        <w:szCs w:val="28"/>
        <w:shd w:val="clear" w:color="auto" w:fill="auto"/>
      </w:rPr>
    </w:lvl>
    <w:lvl w:ilvl="1" w:tplc="3A74F8B8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3FD2EFCA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1BE0AEE">
      <w:start w:val="1"/>
      <w:numFmt w:val="bullet"/>
      <w:lvlText w:val="²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932EF204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07F0D382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250866E">
      <w:start w:val="1"/>
      <w:numFmt w:val="bullet"/>
      <w:lvlText w:val="²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C66A5FAE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03820598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6BDE77CE"/>
    <w:multiLevelType w:val="hybridMultilevel"/>
    <w:tmpl w:val="724457CC"/>
    <w:lvl w:ilvl="0" w:tplc="8A30DD8E">
      <w:start w:val="1"/>
      <w:numFmt w:val="bullet"/>
      <w:lvlText w:val="²"/>
      <w:lvlJc w:val="left"/>
      <w:pPr>
        <w:ind w:left="800" w:hanging="400"/>
      </w:pPr>
      <w:rPr>
        <w:rFonts w:ascii="Wingdings" w:eastAsia="Wingdings" w:hAnsi="Wingdings"/>
        <w:color w:val="000000"/>
        <w:w w:val="100"/>
        <w:sz w:val="24"/>
        <w:szCs w:val="24"/>
        <w:shd w:val="clear" w:color="auto" w:fill="auto"/>
      </w:rPr>
    </w:lvl>
    <w:lvl w:ilvl="1" w:tplc="3C5E5A5E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4826278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8F2E0EE">
      <w:start w:val="1"/>
      <w:numFmt w:val="bullet"/>
      <w:lvlText w:val="²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0485484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BB49AB0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1043556">
      <w:start w:val="1"/>
      <w:numFmt w:val="bullet"/>
      <w:lvlText w:val="²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3D8F9B4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FA3EE5A0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balanceSingleByteDoubleByteWidth/>
    <w:doNotExpandShiftReturn/>
    <w:compatSetting w:name="compatibilityMode" w:uri="http://schemas.microsoft.com/office/word" w:val="14"/>
  </w:compat>
  <w:rsids>
    <w:rsidRoot w:val="00EF121F"/>
    <w:rsid w:val="00261199"/>
    <w:rsid w:val="00296469"/>
    <w:rsid w:val="004157C0"/>
    <w:rsid w:val="006336F7"/>
    <w:rsid w:val="0075735F"/>
    <w:rsid w:val="00777F8D"/>
    <w:rsid w:val="00D6528E"/>
    <w:rsid w:val="00EF121F"/>
    <w:rsid w:val="00F4372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1958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leonteva.anna82</dc:creator>
  <cp:lastModifiedBy>Its me</cp:lastModifiedBy>
  <cp:revision>12</cp:revision>
  <dcterms:created xsi:type="dcterms:W3CDTF">2018-04-03T09:36:00Z</dcterms:created>
  <dcterms:modified xsi:type="dcterms:W3CDTF">2021-04-08T13:52:00Z</dcterms:modified>
</cp:coreProperties>
</file>