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Helvetica" w:eastAsia="Times New Roman" w:hAnsi="Helvetica" w:cs="Helvetica"/>
          <w:i/>
          <w:iCs/>
          <w:color w:val="494127"/>
          <w:sz w:val="23"/>
          <w:szCs w:val="23"/>
          <w:lang w:eastAsia="ru-RU"/>
        </w:rPr>
        <w:t>     </w:t>
      </w: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В наше время трудно представить себе жизнь без компьютера. Им пользуются все: родители и их дети, бабушки и дедушки. Для кого-то компьютер  - это рабочий инструмент, для кого-то источник информации, а для кого-то замечательная игрушка. Редкий дошкольник сейчас не умеет пользоваться компьютером. У многих возникает вопрос: хорошо это или плохо?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     Ответить на этот вопрос однозначно нельзя. Попробуем выделить положительные и отрицательные стороны в умении дошкольника пользоваться компьютером.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494127"/>
          <w:sz w:val="28"/>
          <w:szCs w:val="28"/>
          <w:lang w:eastAsia="ru-RU"/>
        </w:rPr>
        <w:drawing>
          <wp:inline distT="0" distB="0" distL="0" distR="0">
            <wp:extent cx="3051810" cy="2258695"/>
            <wp:effectExtent l="19050" t="0" r="0" b="0"/>
            <wp:docPr id="1" name="Рисунок 1" descr="http://funforkids.ru/pictures/kidgames/kidgames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kidgames/kidgames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47"/>
        <w:gridCol w:w="4728"/>
      </w:tblGrid>
      <w:tr w:rsidR="00CA2379" w:rsidRPr="00CA2379" w:rsidTr="00CA2379">
        <w:trPr>
          <w:trHeight w:val="850"/>
        </w:trPr>
        <w:tc>
          <w:tcPr>
            <w:tcW w:w="7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CA2379" w:rsidRPr="00CA2379" w:rsidRDefault="00CA2379" w:rsidP="00CA2379">
            <w:pPr>
              <w:spacing w:before="100" w:beforeAutospacing="1" w:after="100" w:afterAutospacing="1" w:line="361" w:lineRule="atLeast"/>
              <w:jc w:val="center"/>
              <w:rPr>
                <w:rFonts w:ascii="Comic Sans MS" w:eastAsia="Times New Roman" w:hAnsi="Comic Sans MS" w:cs="Times New Roman"/>
                <w:color w:val="494127"/>
                <w:sz w:val="28"/>
                <w:szCs w:val="28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b/>
                <w:bCs/>
                <w:i/>
                <w:iCs/>
                <w:color w:val="93C47D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6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CA2379" w:rsidRPr="00CA2379" w:rsidRDefault="00CA2379" w:rsidP="00CA2379">
            <w:pPr>
              <w:spacing w:before="100" w:beforeAutospacing="1" w:after="100" w:afterAutospacing="1" w:line="361" w:lineRule="atLeast"/>
              <w:jc w:val="center"/>
              <w:rPr>
                <w:rFonts w:ascii="Comic Sans MS" w:eastAsia="Times New Roman" w:hAnsi="Comic Sans MS" w:cs="Times New Roman"/>
                <w:color w:val="494127"/>
                <w:sz w:val="28"/>
                <w:szCs w:val="28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отрицательное</w:t>
            </w:r>
          </w:p>
        </w:tc>
      </w:tr>
      <w:tr w:rsidR="00CA2379" w:rsidRPr="00CA2379" w:rsidTr="00CA2379">
        <w:trPr>
          <w:trHeight w:val="1162"/>
        </w:trPr>
        <w:tc>
          <w:tcPr>
            <w:tcW w:w="7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CA2379" w:rsidRPr="00CA2379" w:rsidRDefault="00CA2379" w:rsidP="00CA2379">
            <w:pPr>
              <w:spacing w:before="100" w:beforeAutospacing="1" w:after="100" w:afterAutospacing="1" w:line="361" w:lineRule="atLeast"/>
              <w:rPr>
                <w:rFonts w:ascii="Comic Sans MS" w:eastAsia="Times New Roman" w:hAnsi="Comic Sans MS" w:cs="Times New Roman"/>
                <w:color w:val="494127"/>
                <w:sz w:val="28"/>
                <w:szCs w:val="28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1. умение работать на компьютере (владение мышью, умение включать, выключить и т.д.)</w:t>
            </w:r>
          </w:p>
        </w:tc>
        <w:tc>
          <w:tcPr>
            <w:tcW w:w="6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CA2379" w:rsidRPr="00CA2379" w:rsidRDefault="00CA2379" w:rsidP="00CA2379">
            <w:pPr>
              <w:spacing w:before="100" w:beforeAutospacing="1" w:after="100" w:afterAutospacing="1" w:line="361" w:lineRule="atLeast"/>
              <w:rPr>
                <w:rFonts w:ascii="Comic Sans MS" w:eastAsia="Times New Roman" w:hAnsi="Comic Sans MS" w:cs="Times New Roman"/>
                <w:color w:val="494127"/>
                <w:sz w:val="28"/>
                <w:szCs w:val="28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1. нарушение санитарно-гигиенических требований к организации места ведёт к ухудшению здоровья</w:t>
            </w:r>
          </w:p>
        </w:tc>
      </w:tr>
      <w:tr w:rsidR="00CA2379" w:rsidRPr="00CA2379" w:rsidTr="00CA2379">
        <w:trPr>
          <w:trHeight w:val="850"/>
        </w:trPr>
        <w:tc>
          <w:tcPr>
            <w:tcW w:w="7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CA2379" w:rsidRPr="00CA2379" w:rsidRDefault="00CA2379" w:rsidP="00CA2379">
            <w:pPr>
              <w:spacing w:before="100" w:beforeAutospacing="1" w:after="100" w:afterAutospacing="1" w:line="361" w:lineRule="atLeast"/>
              <w:rPr>
                <w:rFonts w:ascii="Comic Sans MS" w:eastAsia="Times New Roman" w:hAnsi="Comic Sans MS" w:cs="Times New Roman"/>
                <w:color w:val="494127"/>
                <w:sz w:val="28"/>
                <w:szCs w:val="28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2. компьютер – источник информации</w:t>
            </w:r>
          </w:p>
        </w:tc>
        <w:tc>
          <w:tcPr>
            <w:tcW w:w="6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CA2379" w:rsidRPr="00CA2379" w:rsidRDefault="00CA2379" w:rsidP="00CA2379">
            <w:pPr>
              <w:spacing w:before="100" w:beforeAutospacing="1" w:after="100" w:afterAutospacing="1" w:line="361" w:lineRule="atLeast"/>
              <w:rPr>
                <w:rFonts w:ascii="Comic Sans MS" w:eastAsia="Times New Roman" w:hAnsi="Comic Sans MS" w:cs="Times New Roman"/>
                <w:color w:val="494127"/>
                <w:sz w:val="28"/>
                <w:szCs w:val="28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2. компьютерная зависимость</w:t>
            </w:r>
          </w:p>
        </w:tc>
      </w:tr>
      <w:tr w:rsidR="00CA2379" w:rsidRPr="00CA2379" w:rsidTr="00CA2379">
        <w:trPr>
          <w:trHeight w:val="850"/>
        </w:trPr>
        <w:tc>
          <w:tcPr>
            <w:tcW w:w="7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CA2379" w:rsidRPr="00CA2379" w:rsidRDefault="00CA2379" w:rsidP="00CA2379">
            <w:pPr>
              <w:spacing w:before="100" w:beforeAutospacing="1" w:after="100" w:afterAutospacing="1" w:line="361" w:lineRule="atLeast"/>
              <w:rPr>
                <w:rFonts w:ascii="Comic Sans MS" w:eastAsia="Times New Roman" w:hAnsi="Comic Sans MS" w:cs="Times New Roman"/>
                <w:color w:val="494127"/>
                <w:sz w:val="28"/>
                <w:szCs w:val="28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3. развитие интеллекта ребёнка через развивающие игры</w:t>
            </w:r>
          </w:p>
        </w:tc>
        <w:tc>
          <w:tcPr>
            <w:tcW w:w="67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60" w:type="dxa"/>
              <w:left w:w="260" w:type="dxa"/>
              <w:bottom w:w="260" w:type="dxa"/>
              <w:right w:w="260" w:type="dxa"/>
            </w:tcMar>
            <w:hideMark/>
          </w:tcPr>
          <w:p w:rsidR="00CA2379" w:rsidRPr="00CA2379" w:rsidRDefault="00CA2379" w:rsidP="00CA2379">
            <w:pPr>
              <w:spacing w:before="100" w:beforeAutospacing="1" w:after="100" w:afterAutospacing="1" w:line="361" w:lineRule="atLeast"/>
              <w:rPr>
                <w:rFonts w:ascii="Comic Sans MS" w:eastAsia="Times New Roman" w:hAnsi="Comic Sans MS" w:cs="Times New Roman"/>
                <w:color w:val="494127"/>
                <w:sz w:val="28"/>
                <w:szCs w:val="28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</w:t>
            </w:r>
          </w:p>
        </w:tc>
      </w:tr>
    </w:tbl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lastRenderedPageBreak/>
        <w:t> 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0089C9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   Так для того, чтобы компьютер стал вашим союзником в воспитании и развитии ребёнка, а не врагом, необходимо строго выполнять ряд </w:t>
      </w:r>
      <w:r w:rsidRPr="00CA2379">
        <w:rPr>
          <w:rFonts w:ascii="Georgia" w:eastAsia="Times New Roman" w:hAnsi="Georgia" w:cs="Times New Roman"/>
          <w:b/>
          <w:bCs/>
          <w:i/>
          <w:iCs/>
          <w:color w:val="6FA8DC"/>
          <w:sz w:val="24"/>
          <w:szCs w:val="24"/>
          <w:lang w:eastAsia="ru-RU"/>
        </w:rPr>
        <w:t>требований.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1. Не рекомендуется допускать ребенка дошкольного возраста к компьютеру чаще 2-  </w:t>
      </w: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 3 раз в неделю, больше одного раза в течение дня, а также поздно вечером или   перед сном. 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2. Продолжительность разовой работы ребенка на компьютере не должна превышать </w:t>
      </w: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10 минут для детей 5 лет, 15 минут – для детей 6 лет.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3. После игры за компьютером полезно провести с ребенком в течение 1 минуты </w:t>
      </w: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зрительную гимнастику, чтобы снять напряжение с глаз, а также выполнить  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   физические упражнения для снятия общего утомления и напряжения с мышц шеи, </w:t>
      </w: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верхнего плечевого пояса. Упражнения для проведения зрительной гимнастики: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- Сильно закрыть глаза (зажмурить) на счет 1-4, затем раскрыть глаза, посмотреть вдаль через окно на счет 1-6. Повторить 3 раза.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- Не поворачивая головы, посмотреть направо и зафиксировать взгляд на счет 1-4, затем посмотреть вдаль на счет 1-6. Аналогично проводится упражнение с фиксацией взгляда влево.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- Голову держать прямо. Поморгать на счет 10-15.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- Не поворачивая головы перевести взор с фиксацией его на счет 1-4 - вверх, на счет 1-6 - прямо, 1-4 - вниз, 1-6 - прямо.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- На оконном стекле сделать красную круглую метку диам</w:t>
      </w: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етром 3-5 мм. За окном наметить какой-либо отдаленный предмет для фиксации взгляда вдаль. Ребенок должен стоять на расстоянии 30-35 см от метки и в течение 10 секунд смотреть на красную метку, а затем перевести взгляд на отдаленный предмет за окном и смотреть на него 10 секунд.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jc w:val="center"/>
        <w:rPr>
          <w:rFonts w:ascii="Comic Sans MS" w:eastAsia="Times New Roman" w:hAnsi="Comic Sans MS" w:cs="Times New Roman"/>
          <w:color w:val="0089C9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b/>
          <w:bCs/>
          <w:i/>
          <w:iCs/>
          <w:color w:val="6FA8DC"/>
          <w:sz w:val="24"/>
          <w:szCs w:val="24"/>
          <w:lang w:eastAsia="ru-RU"/>
        </w:rPr>
        <w:t>Рабочее место ребенка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lastRenderedPageBreak/>
        <w:t>1. Очень важно правильно организовать рабочее место ребенка, чтобы не навредить его здоровью и физическому развитию. Ребенок при работе на компьютере должен сидеть правильно: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• стул должен быть со спинкой и желательно с подножкой;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• монитор нужно устанавливать только на верхнюю столешницу, клавиатура и мышь должны располагаться перед монитором так, чтобы было место на столе для опоры предплечий рук ребенка;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• глаза должны быть на уровне середины или 2/3 экрана монитора;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• расстояние от глаз до экрана монитора должно быть в пределах 60-70 см;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• источники освещения в комнате не должны вызывать блики на экране, поэтому монитор нельзя располагать напротив окна или прямого источника света;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• провода и кабеля компьютера должны подводиться к задн</w:t>
      </w: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ей панели и не быть в прямом доступе для ребенка.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2. В комнатах, где включен компьютер, достаточно быстро теряет влагу воздух, поэтому чаще проветривайте эти комнаты, проводите влажную уборку, используйте искусственные увлажнители воздуха.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jc w:val="center"/>
        <w:rPr>
          <w:rFonts w:ascii="Comic Sans MS" w:eastAsia="Times New Roman" w:hAnsi="Comic Sans MS" w:cs="Times New Roman"/>
          <w:color w:val="0089C9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b/>
          <w:bCs/>
          <w:i/>
          <w:iCs/>
          <w:color w:val="6FA8DC"/>
          <w:sz w:val="24"/>
          <w:szCs w:val="24"/>
          <w:lang w:eastAsia="ru-RU"/>
        </w:rPr>
        <w:t>Как выбрать игры для ребёнка дошкольника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 xml:space="preserve">   Не идите на поводу у детей в магазине. Для ребёнка главное упаковка, а не содержание. Отдавайте предпочтение </w:t>
      </w:r>
      <w:proofErr w:type="spellStart"/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обучающе-развивающим</w:t>
      </w:r>
      <w:proofErr w:type="spellEnd"/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 xml:space="preserve"> программам, а не развлекательным играм (</w:t>
      </w:r>
      <w:proofErr w:type="spellStart"/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квестам</w:t>
      </w:r>
      <w:proofErr w:type="spellEnd"/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, аркадам, стратегиям и т.п.). Развлекательные программы могут быть вредны дошкольнику, так как в этом возрасте детская психика имеет ряд особенностей. Дети отличаются повышенной эмоциональностью, впечатлительностью, хорошей фантазией, из-за чего мир виртуальной игры может сильно увлечь малыша, стать значимым, увести ребенка от реальности, исказить реальные представления и привести к дальнейшему неадекватному поведению в обычных ситуациях. Лучше покупать без них, внимательно изучив описание игры. Она должна: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-  соответствовать возрасту ребёнка;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- состоять из мини-игр, которые он сможет пройти;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lastRenderedPageBreak/>
        <w:t>- занимать по времени одна игра или уровень, тур должен не бол</w:t>
      </w: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ее 15 минут, чтобы ее можно было прервать,  не приводя малыша к раздражению.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jc w:val="center"/>
        <w:rPr>
          <w:rFonts w:ascii="Comic Sans MS" w:eastAsia="Times New Roman" w:hAnsi="Comic Sans MS" w:cs="Times New Roman"/>
          <w:color w:val="0089C9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</w:t>
      </w: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 </w:t>
      </w:r>
      <w:r w:rsidRPr="00CA2379">
        <w:rPr>
          <w:rFonts w:ascii="Georgia" w:eastAsia="Times New Roman" w:hAnsi="Georgia" w:cs="Times New Roman"/>
          <w:b/>
          <w:bCs/>
          <w:i/>
          <w:iCs/>
          <w:color w:val="6FA8DC"/>
          <w:sz w:val="27"/>
          <w:szCs w:val="27"/>
          <w:lang w:eastAsia="ru-RU"/>
        </w:rPr>
        <w:t>Развивающие и обучающие программы-игры для старших дошкольников: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4"/>
        <w:gridCol w:w="4491"/>
      </w:tblGrid>
      <w:tr w:rsidR="00CA2379" w:rsidRPr="00CA2379" w:rsidTr="00CA2379">
        <w:trPr>
          <w:trHeight w:val="9664"/>
        </w:trPr>
        <w:tc>
          <w:tcPr>
            <w:tcW w:w="10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379" w:rsidRPr="00CA2379" w:rsidRDefault="00CA2379" w:rsidP="00CA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7"/>
                <w:szCs w:val="27"/>
                <w:lang w:eastAsia="ru-RU"/>
              </w:rPr>
              <w:t>Баба-Яга в плену врага. Информатика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 за тридевять земель. Начинаем учить английский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 за тридевять земель. Начинаем учить немецкий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 за тридевять земель. Начинаем учить французский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 и Новогодние Хлопоты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 и Проша: Год, полный забот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 учится считать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 учится читать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Баба-Яга. Пойди туда, не знаю куда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Баба-Яга. Сказочная вечеринка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Баба-Яга. Школа на курьих ножках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А я считаю лучше всех! Часть 1 Математика для дошколят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А я считаю лучше всех! Часть</w:t>
            </w:r>
            <w:proofErr w:type="gramStart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2</w:t>
            </w:r>
            <w:proofErr w:type="gramEnd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. Математика для первоклашек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  Кузя в Африке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    Кузя в бегах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  Кузя в джунглях</w:t>
            </w:r>
          </w:p>
        </w:tc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379" w:rsidRPr="00CA2379" w:rsidRDefault="00CA2379" w:rsidP="00CA2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7"/>
                <w:szCs w:val="27"/>
                <w:lang w:eastAsia="ru-RU"/>
              </w:rPr>
              <w:t>   Кузя в космосе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  Кузя учит английский. Часть 2. Возвращение капитана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  Кузя учит английский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    Кузя. Волшебный Эликсир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 Кузя. Заколдованное зеркало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 Кузя. Новый год 2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 Кузя. Остров джунглей (Кузя в джунглях 2)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 Кузя. Подводное сафари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 Кузя. Силы природы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 Кузя. Фабрика игр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     Кузя: Алмазная лихорадка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 xml:space="preserve">Все </w:t>
            </w:r>
            <w:proofErr w:type="gramStart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выше перечисленные</w:t>
            </w:r>
            <w:proofErr w:type="gramEnd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 xml:space="preserve"> игры принадлежат компании </w:t>
            </w:r>
            <w:proofErr w:type="spellStart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МедиаХауз</w:t>
            </w:r>
            <w:proofErr w:type="spellEnd"/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«</w:t>
            </w:r>
            <w:proofErr w:type="spellStart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Лунтик</w:t>
            </w:r>
            <w:proofErr w:type="spellEnd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 xml:space="preserve"> Малышам. Развивающие задания»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«</w:t>
            </w:r>
            <w:proofErr w:type="spellStart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Лунтик</w:t>
            </w:r>
            <w:proofErr w:type="spellEnd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 xml:space="preserve"> рисует. Изучаем цвета и фигуры»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«</w:t>
            </w:r>
            <w:proofErr w:type="spellStart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Лунтик</w:t>
            </w:r>
            <w:proofErr w:type="spellEnd"/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. Математика для малышей»</w:t>
            </w:r>
          </w:p>
          <w:p w:rsidR="00CA2379" w:rsidRPr="00CA2379" w:rsidRDefault="00CA2379" w:rsidP="00CA2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94127"/>
                <w:sz w:val="24"/>
                <w:szCs w:val="24"/>
                <w:lang w:eastAsia="ru-RU"/>
              </w:rPr>
            </w:pPr>
            <w:r w:rsidRPr="00CA2379">
              <w:rPr>
                <w:rFonts w:ascii="Georgia" w:eastAsia="Times New Roman" w:hAnsi="Georgia" w:cs="Times New Roman"/>
                <w:i/>
                <w:iCs/>
                <w:color w:val="494127"/>
                <w:sz w:val="24"/>
                <w:szCs w:val="24"/>
                <w:lang w:eastAsia="ru-RU"/>
              </w:rPr>
              <w:t>Разработчик и издатель «1С-СофтКлаб»</w:t>
            </w:r>
          </w:p>
        </w:tc>
      </w:tr>
    </w:tbl>
    <w:p w:rsidR="00CA2379" w:rsidRPr="00CA2379" w:rsidRDefault="00CA2379" w:rsidP="00CA2379">
      <w:pPr>
        <w:spacing w:after="0" w:line="361" w:lineRule="atLeast"/>
        <w:rPr>
          <w:rFonts w:ascii="Comic Sans MS" w:eastAsia="Times New Roman" w:hAnsi="Comic Sans MS" w:cs="Times New Roman"/>
          <w:color w:val="0089C9"/>
          <w:sz w:val="28"/>
          <w:szCs w:val="28"/>
          <w:lang w:eastAsia="ru-RU"/>
        </w:rPr>
      </w:pPr>
    </w:p>
    <w:p w:rsidR="00CA2379" w:rsidRPr="00CA2379" w:rsidRDefault="00CA2379" w:rsidP="00CA2379">
      <w:pPr>
        <w:spacing w:before="100" w:beforeAutospacing="1" w:after="100" w:afterAutospacing="1" w:line="361" w:lineRule="atLeast"/>
        <w:jc w:val="center"/>
        <w:rPr>
          <w:rFonts w:ascii="Comic Sans MS" w:eastAsia="Times New Roman" w:hAnsi="Comic Sans MS" w:cs="Times New Roman"/>
          <w:color w:val="0089C9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 xml:space="preserve">Мир компьютерных игр богат и разнообразен, главное – соблюдать родительский </w:t>
      </w:r>
      <w:proofErr w:type="gramStart"/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>контроль за</w:t>
      </w:r>
      <w:proofErr w:type="gramEnd"/>
      <w:r w:rsidRPr="00CA2379">
        <w:rPr>
          <w:rFonts w:ascii="Georgia" w:eastAsia="Times New Roman" w:hAnsi="Georgia" w:cs="Times New Roman"/>
          <w:i/>
          <w:iCs/>
          <w:color w:val="494127"/>
          <w:sz w:val="27"/>
          <w:szCs w:val="27"/>
          <w:lang w:eastAsia="ru-RU"/>
        </w:rPr>
        <w:t xml:space="preserve"> качеством детских «игрушек».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jc w:val="center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lastRenderedPageBreak/>
        <w:t> 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jc w:val="center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b/>
          <w:bCs/>
          <w:i/>
          <w:iCs/>
          <w:color w:val="494127"/>
          <w:sz w:val="24"/>
          <w:szCs w:val="24"/>
          <w:lang w:eastAsia="ru-RU"/>
        </w:rPr>
        <w:t xml:space="preserve">Предлагаю Вашему вниманию несколько сайтов для детей и родителей, где первые найдут интересные </w:t>
      </w:r>
      <w:proofErr w:type="spellStart"/>
      <w:r w:rsidRPr="00CA2379">
        <w:rPr>
          <w:rFonts w:ascii="Georgia" w:eastAsia="Times New Roman" w:hAnsi="Georgia" w:cs="Times New Roman"/>
          <w:b/>
          <w:bCs/>
          <w:i/>
          <w:iCs/>
          <w:color w:val="494127"/>
          <w:sz w:val="24"/>
          <w:szCs w:val="24"/>
          <w:lang w:eastAsia="ru-RU"/>
        </w:rPr>
        <w:t>демо-игры</w:t>
      </w:r>
      <w:proofErr w:type="spellEnd"/>
      <w:r w:rsidRPr="00CA2379">
        <w:rPr>
          <w:rFonts w:ascii="Georgia" w:eastAsia="Times New Roman" w:hAnsi="Georgia" w:cs="Times New Roman"/>
          <w:b/>
          <w:bCs/>
          <w:i/>
          <w:iCs/>
          <w:color w:val="494127"/>
          <w:sz w:val="24"/>
          <w:szCs w:val="24"/>
          <w:lang w:eastAsia="ru-RU"/>
        </w:rPr>
        <w:t xml:space="preserve">, раскраски, стихи, конкурсы, </w:t>
      </w:r>
      <w:proofErr w:type="gramStart"/>
      <w:r w:rsidRPr="00CA2379">
        <w:rPr>
          <w:rFonts w:ascii="Georgia" w:eastAsia="Times New Roman" w:hAnsi="Georgia" w:cs="Times New Roman"/>
          <w:b/>
          <w:bCs/>
          <w:i/>
          <w:iCs/>
          <w:color w:val="494127"/>
          <w:sz w:val="24"/>
          <w:szCs w:val="24"/>
          <w:lang w:eastAsia="ru-RU"/>
        </w:rPr>
        <w:t>мультфильмы</w:t>
      </w:r>
      <w:proofErr w:type="gramEnd"/>
      <w:r w:rsidRPr="00CA2379">
        <w:rPr>
          <w:rFonts w:ascii="Georgia" w:eastAsia="Times New Roman" w:hAnsi="Georgia" w:cs="Times New Roman"/>
          <w:b/>
          <w:bCs/>
          <w:i/>
          <w:iCs/>
          <w:color w:val="494127"/>
          <w:sz w:val="24"/>
          <w:szCs w:val="24"/>
          <w:lang w:eastAsia="ru-RU"/>
        </w:rPr>
        <w:t xml:space="preserve"> а взрослые информацию по воспитанию и обучению своих чад.</w:t>
      </w:r>
    </w:p>
    <w:p w:rsidR="00CA2379" w:rsidRPr="00CA2379" w:rsidRDefault="00CA2379" w:rsidP="00CA2379">
      <w:pPr>
        <w:spacing w:before="100" w:beforeAutospacing="1" w:after="100" w:afterAutospacing="1" w:line="361" w:lineRule="atLeast"/>
        <w:jc w:val="center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</w:p>
    <w:p w:rsidR="00CA2379" w:rsidRPr="00CA2379" w:rsidRDefault="00CA2379" w:rsidP="00CA2379">
      <w:pPr>
        <w:numPr>
          <w:ilvl w:val="0"/>
          <w:numId w:val="1"/>
        </w:num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Детский портал «Солнышко»</w:t>
      </w:r>
    </w:p>
    <w:p w:rsidR="00CA2379" w:rsidRPr="00CA2379" w:rsidRDefault="00CA2379" w:rsidP="00CA2379">
      <w:pPr>
        <w:numPr>
          <w:ilvl w:val="0"/>
          <w:numId w:val="1"/>
        </w:num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POZNAIKA.RU</w:t>
      </w:r>
    </w:p>
    <w:p w:rsidR="00CA2379" w:rsidRPr="00CA2379" w:rsidRDefault="00CA2379" w:rsidP="00CA2379">
      <w:pPr>
        <w:numPr>
          <w:ilvl w:val="0"/>
          <w:numId w:val="1"/>
        </w:num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hyperlink r:id="rId6" w:history="1">
        <w:r w:rsidRPr="00CA2379">
          <w:rPr>
            <w:rFonts w:ascii="Georgia" w:eastAsia="Times New Roman" w:hAnsi="Georgia" w:cs="Times New Roman"/>
            <w:i/>
            <w:iCs/>
            <w:color w:val="057089"/>
            <w:sz w:val="24"/>
            <w:szCs w:val="24"/>
            <w:u w:val="single"/>
            <w:lang w:eastAsia="ru-RU"/>
          </w:rPr>
          <w:t>http://pochemu4ka.ru/</w:t>
        </w:r>
      </w:hyperlink>
    </w:p>
    <w:p w:rsidR="00CA2379" w:rsidRPr="00CA2379" w:rsidRDefault="00CA2379" w:rsidP="00CA2379">
      <w:pPr>
        <w:numPr>
          <w:ilvl w:val="0"/>
          <w:numId w:val="1"/>
        </w:num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hyperlink r:id="rId7" w:history="1">
        <w:r w:rsidRPr="00CA2379">
          <w:rPr>
            <w:rFonts w:ascii="Georgia" w:eastAsia="Times New Roman" w:hAnsi="Georgia" w:cs="Times New Roman"/>
            <w:i/>
            <w:iCs/>
            <w:color w:val="057089"/>
            <w:sz w:val="24"/>
            <w:szCs w:val="24"/>
            <w:u w:val="single"/>
            <w:lang w:eastAsia="ru-RU"/>
          </w:rPr>
          <w:t>http://www.detskiy-mir.net/</w:t>
        </w:r>
      </w:hyperlink>
    </w:p>
    <w:p w:rsidR="00CA2379" w:rsidRPr="00CA2379" w:rsidRDefault="00CA2379" w:rsidP="00CA2379">
      <w:pPr>
        <w:numPr>
          <w:ilvl w:val="0"/>
          <w:numId w:val="1"/>
        </w:num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hyperlink r:id="rId8" w:history="1">
        <w:r w:rsidRPr="00CA2379">
          <w:rPr>
            <w:rFonts w:ascii="Georgia" w:eastAsia="Times New Roman" w:hAnsi="Georgia" w:cs="Times New Roman"/>
            <w:i/>
            <w:iCs/>
            <w:color w:val="057089"/>
            <w:sz w:val="24"/>
            <w:szCs w:val="24"/>
            <w:u w:val="single"/>
            <w:lang w:eastAsia="ru-RU"/>
          </w:rPr>
          <w:t>http://detsad-kitty.ru/</w:t>
        </w:r>
      </w:hyperlink>
    </w:p>
    <w:p w:rsidR="00CA2379" w:rsidRPr="00CA2379" w:rsidRDefault="00CA2379" w:rsidP="00CA2379">
      <w:pPr>
        <w:numPr>
          <w:ilvl w:val="0"/>
          <w:numId w:val="1"/>
        </w:num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hyperlink r:id="rId9" w:history="1">
        <w:r w:rsidRPr="00CA2379">
          <w:rPr>
            <w:rFonts w:ascii="Georgia" w:eastAsia="Times New Roman" w:hAnsi="Georgia" w:cs="Times New Roman"/>
            <w:i/>
            <w:iCs/>
            <w:color w:val="057089"/>
            <w:sz w:val="24"/>
            <w:szCs w:val="24"/>
            <w:u w:val="single"/>
            <w:lang w:eastAsia="ru-RU"/>
          </w:rPr>
          <w:t>http://doshkolnik.ru/</w:t>
        </w:r>
      </w:hyperlink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(поделки, раскраски, песни игры)</w:t>
      </w:r>
    </w:p>
    <w:p w:rsidR="00CA2379" w:rsidRPr="00CA2379" w:rsidRDefault="00CA2379" w:rsidP="00CA2379">
      <w:pPr>
        <w:numPr>
          <w:ilvl w:val="0"/>
          <w:numId w:val="1"/>
        </w:numPr>
        <w:spacing w:before="100" w:beforeAutospacing="1" w:after="100" w:afterAutospacing="1" w:line="361" w:lineRule="atLeast"/>
        <w:rPr>
          <w:rFonts w:ascii="Comic Sans MS" w:eastAsia="Times New Roman" w:hAnsi="Comic Sans MS" w:cs="Times New Roman"/>
          <w:color w:val="494127"/>
          <w:sz w:val="28"/>
          <w:szCs w:val="28"/>
          <w:lang w:eastAsia="ru-RU"/>
        </w:rPr>
      </w:pPr>
      <w:hyperlink r:id="rId10" w:history="1">
        <w:r w:rsidRPr="00CA2379">
          <w:rPr>
            <w:rFonts w:ascii="Georgia" w:eastAsia="Times New Roman" w:hAnsi="Georgia" w:cs="Times New Roman"/>
            <w:i/>
            <w:iCs/>
            <w:color w:val="057089"/>
            <w:sz w:val="24"/>
            <w:szCs w:val="24"/>
            <w:u w:val="single"/>
            <w:lang w:eastAsia="ru-RU"/>
          </w:rPr>
          <w:t>http://mama-plus.ru/viewtopic.php?id=4247</w:t>
        </w:r>
      </w:hyperlink>
      <w:r w:rsidRPr="00CA2379">
        <w:rPr>
          <w:rFonts w:ascii="Georgia" w:eastAsia="Times New Roman" w:hAnsi="Georgia" w:cs="Times New Roman"/>
          <w:i/>
          <w:iCs/>
          <w:color w:val="494127"/>
          <w:sz w:val="24"/>
          <w:szCs w:val="24"/>
          <w:lang w:eastAsia="ru-RU"/>
        </w:rPr>
        <w:t> (все о сюжетно-ролевых играх детей)</w:t>
      </w:r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6C8B"/>
    <w:multiLevelType w:val="multilevel"/>
    <w:tmpl w:val="65F0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2379"/>
    <w:rsid w:val="009D0917"/>
    <w:rsid w:val="00CA2379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3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skiy-mir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chemu4ka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ama-plus.ru/viewtopic.php?id=4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kol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5424</Characters>
  <Application>Microsoft Office Word</Application>
  <DocSecurity>0</DocSecurity>
  <Lines>45</Lines>
  <Paragraphs>12</Paragraphs>
  <ScaleCrop>false</ScaleCrop>
  <Company>home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2015-11-05T09:38:00Z</dcterms:created>
  <dcterms:modified xsi:type="dcterms:W3CDTF">2015-11-05T09:39:00Z</dcterms:modified>
</cp:coreProperties>
</file>