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5D" w:rsidRPr="00D07E5D" w:rsidRDefault="00D07E5D" w:rsidP="00D07E5D">
      <w:pPr>
        <w:shd w:val="clear" w:color="auto" w:fill="FFFFFF"/>
        <w:spacing w:after="0" w:line="307" w:lineRule="atLeast"/>
        <w:jc w:val="center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7E5D">
        <w:rPr>
          <w:rFonts w:ascii="Times New Roman" w:eastAsia="Times New Roman" w:hAnsi="Times New Roman" w:cs="Times New Roman"/>
          <w:b/>
          <w:bCs/>
          <w:i/>
          <w:iCs/>
          <w:color w:val="00B0F0"/>
          <w:sz w:val="40"/>
          <w:szCs w:val="40"/>
          <w:u w:val="single"/>
          <w:bdr w:val="none" w:sz="0" w:space="0" w:color="auto" w:frame="1"/>
          <w:lang w:eastAsia="ru-RU"/>
        </w:rPr>
        <w:t>Уровень развития речи детей в 3 года:</w:t>
      </w:r>
    </w:p>
    <w:p w:rsidR="00D07E5D" w:rsidRPr="00D07E5D" w:rsidRDefault="00D07E5D" w:rsidP="00D07E5D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</w:p>
    <w:p w:rsidR="00D07E5D" w:rsidRPr="00D07E5D" w:rsidRDefault="00D07E5D" w:rsidP="00D07E5D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7E5D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1.</w:t>
      </w:r>
      <w:r w:rsidRPr="00D07E5D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 Самым значимым отличием речи трехлетнего ребенка от двухлетнего является почти полное отсутствие аграмматизмов в его речи.</w:t>
      </w:r>
    </w:p>
    <w:p w:rsidR="00D07E5D" w:rsidRPr="00D07E5D" w:rsidRDefault="00D07E5D" w:rsidP="00D07E5D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7E5D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2. </w:t>
      </w:r>
      <w:r w:rsidRPr="00D07E5D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Связь слов в предложении выражена с помощью окончаний и предлогов. Ребенок начинает употреблять союзы и использует почти все основные части речи.</w:t>
      </w:r>
    </w:p>
    <w:p w:rsidR="00D07E5D" w:rsidRPr="00D07E5D" w:rsidRDefault="00D07E5D" w:rsidP="00D07E5D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7E5D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3.  </w:t>
      </w:r>
      <w:r w:rsidRPr="00D07E5D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  Звукопроизношение еще не полностью соответствует норме.</w:t>
      </w:r>
    </w:p>
    <w:p w:rsidR="00D07E5D" w:rsidRPr="00D07E5D" w:rsidRDefault="00D07E5D" w:rsidP="00D07E5D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7E5D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4.</w:t>
      </w:r>
      <w:r w:rsidRPr="00D07E5D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    В речи ребенка практически отсутствуют шипящие и сонорные, но твердые и мягкие звуки дифференцируются большинством детей.</w:t>
      </w:r>
    </w:p>
    <w:p w:rsidR="00D07E5D" w:rsidRPr="00D07E5D" w:rsidRDefault="00D07E5D" w:rsidP="00D07E5D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7E5D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5. </w:t>
      </w:r>
      <w:r w:rsidRPr="00D07E5D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   Слова со сложной слоговой структурой и со стечениями согласных детьми могут произноситься искаженно.</w:t>
      </w:r>
    </w:p>
    <w:p w:rsidR="00D07E5D" w:rsidRPr="00D07E5D" w:rsidRDefault="00D07E5D" w:rsidP="00D07E5D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7E5D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6. </w:t>
      </w:r>
      <w:r w:rsidRPr="00D07E5D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   В словарном запасе появляются не только слова чисто бытовой тематики, а уже встречаются слова оценочного значения, слова-обобщения. Ребенок уже оперирует некоторыми родовыми понятиями.</w:t>
      </w:r>
    </w:p>
    <w:p w:rsidR="00D07E5D" w:rsidRPr="00D07E5D" w:rsidRDefault="00D07E5D" w:rsidP="00D07E5D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7E5D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7.</w:t>
      </w:r>
      <w:r w:rsidRPr="00D07E5D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    Если родители ребенка сформировали у него положительное отношение к книгам, то он любит слушать знакомые сказки и стихи. Малыш хорошо запоминает текст и практически дословно воспроизводит</w:t>
      </w:r>
      <w:r w:rsidRPr="00D07E5D">
        <w:rPr>
          <w:rFonts w:ascii="Times New Roman" w:eastAsia="Times New Roman" w:hAnsi="Times New Roman" w:cs="Times New Roman"/>
          <w:color w:val="4C17D7"/>
          <w:sz w:val="36"/>
          <w:lang w:eastAsia="ru-RU"/>
        </w:rPr>
        <w:t> </w:t>
      </w:r>
      <w:r w:rsidRPr="00D07E5D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его, хотя свободно пересказать своими словами сказку он еще не может.</w:t>
      </w:r>
    </w:p>
    <w:p w:rsidR="00D07E5D" w:rsidRPr="00D07E5D" w:rsidRDefault="00D07E5D" w:rsidP="00D07E5D">
      <w:pPr>
        <w:shd w:val="clear" w:color="auto" w:fill="FFFFFF"/>
        <w:spacing w:after="0" w:line="307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7E5D">
        <w:rPr>
          <w:rFonts w:ascii="Times New Roman" w:eastAsia="Times New Roman" w:hAnsi="Times New Roman" w:cs="Times New Roman"/>
          <w:b/>
          <w:bCs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8</w:t>
      </w:r>
      <w:r w:rsidRPr="00D07E5D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t>.    Ребенок хорошо понимает содержание несложных сюжетных картинок.</w:t>
      </w:r>
      <w:r w:rsidRPr="00D07E5D">
        <w:rPr>
          <w:rFonts w:ascii="Times New Roman" w:eastAsia="Times New Roman" w:hAnsi="Times New Roman" w:cs="Times New Roman"/>
          <w:color w:val="4C17D7"/>
          <w:lang w:eastAsia="ru-RU"/>
        </w:rPr>
        <w:br/>
      </w:r>
      <w:r w:rsidRPr="00D07E5D">
        <w:rPr>
          <w:rFonts w:ascii="Times New Roman" w:eastAsia="Times New Roman" w:hAnsi="Times New Roman" w:cs="Times New Roman"/>
          <w:i/>
          <w:iCs/>
          <w:color w:val="4C17D7"/>
          <w:sz w:val="36"/>
          <w:szCs w:val="36"/>
          <w:bdr w:val="none" w:sz="0" w:space="0" w:color="auto" w:frame="1"/>
          <w:lang w:eastAsia="ru-RU"/>
        </w:rPr>
        <w:br/>
      </w:r>
      <w:r w:rsidRPr="00D07E5D">
        <w:rPr>
          <w:rFonts w:ascii="Times" w:eastAsia="Times New Roman" w:hAnsi="Times" w:cs="Times"/>
          <w:i/>
          <w:iCs/>
          <w:color w:val="0000FF"/>
          <w:sz w:val="36"/>
          <w:szCs w:val="36"/>
          <w:shd w:val="clear" w:color="auto" w:fill="FFFFFF"/>
          <w:lang w:eastAsia="ru-RU"/>
        </w:rPr>
        <w:t>Источник:</w:t>
      </w:r>
      <w:r w:rsidRPr="00D07E5D">
        <w:rPr>
          <w:rFonts w:ascii="Times" w:eastAsia="Times New Roman" w:hAnsi="Times" w:cs="Times"/>
          <w:i/>
          <w:iCs/>
          <w:color w:val="555555"/>
          <w:sz w:val="36"/>
          <w:szCs w:val="36"/>
          <w:shd w:val="clear" w:color="auto" w:fill="FFFFFF"/>
          <w:lang w:eastAsia="ru-RU"/>
        </w:rPr>
        <w:t> </w:t>
      </w:r>
      <w:hyperlink r:id="rId4" w:history="1">
        <w:r w:rsidRPr="00D07E5D">
          <w:rPr>
            <w:rFonts w:ascii="Times" w:eastAsia="Times New Roman" w:hAnsi="Times" w:cs="Times"/>
            <w:i/>
            <w:iCs/>
            <w:color w:val="CC0000"/>
            <w:sz w:val="36"/>
            <w:lang w:eastAsia="ru-RU"/>
          </w:rPr>
          <w:t>http://63.tvoysadik.ru/info/item/29</w:t>
        </w:r>
      </w:hyperlink>
    </w:p>
    <w:p w:rsidR="00D07E5D" w:rsidRPr="00D07E5D" w:rsidRDefault="00D07E5D" w:rsidP="00D07E5D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C17D7"/>
          <w:lang w:eastAsia="ru-RU"/>
        </w:rPr>
      </w:pPr>
      <w:r w:rsidRPr="00D07E5D">
        <w:rPr>
          <w:rFonts w:ascii="Times New Roman" w:eastAsia="Times New Roman" w:hAnsi="Times New Roman" w:cs="Times New Roman"/>
          <w:color w:val="4C17D7"/>
          <w:sz w:val="21"/>
          <w:szCs w:val="21"/>
          <w:lang w:eastAsia="ru-RU"/>
        </w:rPr>
        <w:t>       </w:t>
      </w:r>
    </w:p>
    <w:p w:rsidR="00E35C15" w:rsidRDefault="00E35C15"/>
    <w:sectPr w:rsidR="00E35C15" w:rsidSect="00E3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07E5D"/>
    <w:rsid w:val="006E2362"/>
    <w:rsid w:val="00D07E5D"/>
    <w:rsid w:val="00E3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7E5D"/>
  </w:style>
  <w:style w:type="character" w:styleId="a3">
    <w:name w:val="Hyperlink"/>
    <w:basedOn w:val="a0"/>
    <w:uiPriority w:val="99"/>
    <w:semiHidden/>
    <w:unhideWhenUsed/>
    <w:rsid w:val="00D07E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3856">
          <w:marLeft w:val="426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573">
          <w:marLeft w:val="426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987">
          <w:marLeft w:val="426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12">
          <w:marLeft w:val="426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94">
          <w:marLeft w:val="426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269">
          <w:marLeft w:val="426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520">
          <w:marLeft w:val="426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22">
          <w:marLeft w:val="426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497">
          <w:marLeft w:val="426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872">
          <w:marLeft w:val="426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700">
          <w:marLeft w:val="426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3.tvoysadik.ru/info/item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home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2016-04-01T10:25:00Z</dcterms:created>
  <dcterms:modified xsi:type="dcterms:W3CDTF">2016-04-01T10:26:00Z</dcterms:modified>
</cp:coreProperties>
</file>