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CED" w:rsidRPr="00A62CED" w:rsidRDefault="00A62CED" w:rsidP="00A62CED">
      <w:pPr>
        <w:shd w:val="clear" w:color="auto" w:fill="FFFFFF"/>
        <w:spacing w:after="0" w:line="335" w:lineRule="atLeast"/>
        <w:jc w:val="both"/>
        <w:outlineLvl w:val="2"/>
        <w:rPr>
          <w:rFonts w:ascii="Arial" w:eastAsia="Times New Roman" w:hAnsi="Arial" w:cs="Arial"/>
          <w:b/>
          <w:bCs/>
          <w:color w:val="074E90"/>
          <w:sz w:val="25"/>
          <w:szCs w:val="25"/>
          <w:lang w:val="ru-RU" w:eastAsia="en-BZ"/>
        </w:rPr>
      </w:pPr>
      <w:r w:rsidRPr="00A62CED">
        <w:rPr>
          <w:rFonts w:ascii="Arial" w:eastAsia="Times New Roman" w:hAnsi="Arial" w:cs="Arial"/>
          <w:b/>
          <w:bCs/>
          <w:color w:val="074E90"/>
          <w:sz w:val="25"/>
          <w:szCs w:val="25"/>
          <w:lang w:val="ru-RU" w:eastAsia="en-BZ"/>
        </w:rPr>
        <w:t xml:space="preserve">В </w:t>
      </w:r>
      <w:proofErr w:type="spellStart"/>
      <w:r w:rsidRPr="00A62CED">
        <w:rPr>
          <w:rFonts w:ascii="Arial" w:eastAsia="Times New Roman" w:hAnsi="Arial" w:cs="Arial"/>
          <w:b/>
          <w:bCs/>
          <w:color w:val="074E90"/>
          <w:sz w:val="25"/>
          <w:szCs w:val="25"/>
          <w:lang w:val="ru-RU" w:eastAsia="en-BZ"/>
        </w:rPr>
        <w:t>Смолевичском</w:t>
      </w:r>
      <w:proofErr w:type="spellEnd"/>
      <w:r w:rsidRPr="00A62CED">
        <w:rPr>
          <w:rFonts w:ascii="Arial" w:eastAsia="Times New Roman" w:hAnsi="Arial" w:cs="Arial"/>
          <w:b/>
          <w:bCs/>
          <w:color w:val="074E90"/>
          <w:sz w:val="25"/>
          <w:szCs w:val="25"/>
          <w:lang w:val="ru-RU" w:eastAsia="en-BZ"/>
        </w:rPr>
        <w:t xml:space="preserve"> районе </w:t>
      </w:r>
      <w:proofErr w:type="spellStart"/>
      <w:r w:rsidRPr="00A62CED">
        <w:rPr>
          <w:rFonts w:ascii="Arial" w:eastAsia="Times New Roman" w:hAnsi="Arial" w:cs="Arial"/>
          <w:b/>
          <w:bCs/>
          <w:color w:val="074E90"/>
          <w:sz w:val="25"/>
          <w:szCs w:val="25"/>
          <w:lang w:val="ru-RU" w:eastAsia="en-BZ"/>
        </w:rPr>
        <w:t>извещатель</w:t>
      </w:r>
      <w:proofErr w:type="spellEnd"/>
      <w:r w:rsidRPr="00A62CED">
        <w:rPr>
          <w:rFonts w:ascii="Arial" w:eastAsia="Times New Roman" w:hAnsi="Arial" w:cs="Arial"/>
          <w:b/>
          <w:bCs/>
          <w:color w:val="074E90"/>
          <w:sz w:val="25"/>
          <w:szCs w:val="25"/>
          <w:lang w:val="ru-RU" w:eastAsia="en-BZ"/>
        </w:rPr>
        <w:t xml:space="preserve"> спас жизнь семьи</w:t>
      </w:r>
    </w:p>
    <w:p w:rsidR="00A62CED" w:rsidRPr="00A62CED" w:rsidRDefault="00A62CED" w:rsidP="00A62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BZ"/>
        </w:rPr>
      </w:pPr>
      <w:hyperlink r:id="rId4" w:tgtFrame="_blank" w:history="1">
        <w:r w:rsidRPr="00A62CED">
          <w:rPr>
            <w:rFonts w:ascii="Arial" w:eastAsia="Times New Roman" w:hAnsi="Arial" w:cs="Arial"/>
            <w:color w:val="434B55"/>
            <w:shd w:val="clear" w:color="auto" w:fill="FFFFFF"/>
            <w:lang w:eastAsia="en-BZ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mchs.gov.by/img/49/~img_20160207_103652_181669_800x600_mc.jpg" target="&quot;_blank&quot;" style="width:24.3pt;height:24.3pt" o:button="t"/>
          </w:pict>
        </w:r>
      </w:hyperlink>
    </w:p>
    <w:p w:rsidR="00A62CED" w:rsidRPr="00A62CED" w:rsidRDefault="00A62CED" w:rsidP="00A62CED">
      <w:pPr>
        <w:shd w:val="clear" w:color="auto" w:fill="FFFFFF"/>
        <w:spacing w:after="0" w:line="335" w:lineRule="atLeast"/>
        <w:ind w:firstLine="600"/>
        <w:jc w:val="both"/>
        <w:rPr>
          <w:rFonts w:ascii="Arial" w:eastAsia="Times New Roman" w:hAnsi="Arial" w:cs="Arial"/>
          <w:color w:val="434B55"/>
          <w:lang w:val="ru-RU" w:eastAsia="en-BZ"/>
        </w:rPr>
      </w:pPr>
      <w:r w:rsidRPr="00A62CED">
        <w:rPr>
          <w:rFonts w:ascii="Arial" w:eastAsia="Times New Roman" w:hAnsi="Arial" w:cs="Arial"/>
          <w:color w:val="434B55"/>
          <w:lang w:val="ru-RU" w:eastAsia="en-BZ"/>
        </w:rPr>
        <w:t xml:space="preserve">7 февраля в 09-31 на «101» поступило сообщение о пожаре в доме в деревне </w:t>
      </w:r>
      <w:proofErr w:type="spellStart"/>
      <w:r w:rsidRPr="00A62CED">
        <w:rPr>
          <w:rFonts w:ascii="Arial" w:eastAsia="Times New Roman" w:hAnsi="Arial" w:cs="Arial"/>
          <w:color w:val="434B55"/>
          <w:lang w:val="ru-RU" w:eastAsia="en-BZ"/>
        </w:rPr>
        <w:t>Прилепская</w:t>
      </w:r>
      <w:proofErr w:type="spellEnd"/>
      <w:r w:rsidRPr="00A62CED">
        <w:rPr>
          <w:rFonts w:ascii="Arial" w:eastAsia="Times New Roman" w:hAnsi="Arial" w:cs="Arial"/>
          <w:color w:val="434B55"/>
          <w:lang w:val="ru-RU" w:eastAsia="en-BZ"/>
        </w:rPr>
        <w:t xml:space="preserve"> </w:t>
      </w:r>
      <w:proofErr w:type="spellStart"/>
      <w:r w:rsidRPr="00A62CED">
        <w:rPr>
          <w:rFonts w:ascii="Arial" w:eastAsia="Times New Roman" w:hAnsi="Arial" w:cs="Arial"/>
          <w:color w:val="434B55"/>
          <w:lang w:val="ru-RU" w:eastAsia="en-BZ"/>
        </w:rPr>
        <w:t>Усяжка</w:t>
      </w:r>
      <w:proofErr w:type="spellEnd"/>
      <w:r w:rsidRPr="00A62CED">
        <w:rPr>
          <w:rFonts w:ascii="Arial" w:eastAsia="Times New Roman" w:hAnsi="Arial" w:cs="Arial"/>
          <w:color w:val="434B55"/>
          <w:lang w:val="ru-RU" w:eastAsia="en-BZ"/>
        </w:rPr>
        <w:t xml:space="preserve"> </w:t>
      </w:r>
      <w:proofErr w:type="spellStart"/>
      <w:r w:rsidRPr="00A62CED">
        <w:rPr>
          <w:rFonts w:ascii="Arial" w:eastAsia="Times New Roman" w:hAnsi="Arial" w:cs="Arial"/>
          <w:color w:val="434B55"/>
          <w:lang w:val="ru-RU" w:eastAsia="en-BZ"/>
        </w:rPr>
        <w:t>Смолевичского</w:t>
      </w:r>
      <w:proofErr w:type="spellEnd"/>
      <w:r w:rsidRPr="00A62CED">
        <w:rPr>
          <w:rFonts w:ascii="Arial" w:eastAsia="Times New Roman" w:hAnsi="Arial" w:cs="Arial"/>
          <w:color w:val="434B55"/>
          <w:lang w:val="ru-RU" w:eastAsia="en-BZ"/>
        </w:rPr>
        <w:t xml:space="preserve"> района.</w:t>
      </w:r>
    </w:p>
    <w:p w:rsidR="00A62CED" w:rsidRPr="00A62CED" w:rsidRDefault="00A62CED" w:rsidP="00A62CED">
      <w:pPr>
        <w:shd w:val="clear" w:color="auto" w:fill="FFFFFF"/>
        <w:spacing w:after="0" w:line="335" w:lineRule="atLeast"/>
        <w:ind w:firstLine="600"/>
        <w:jc w:val="both"/>
        <w:rPr>
          <w:rFonts w:ascii="Arial" w:eastAsia="Times New Roman" w:hAnsi="Arial" w:cs="Arial"/>
          <w:color w:val="434B55"/>
          <w:lang w:val="ru-RU" w:eastAsia="en-BZ"/>
        </w:rPr>
      </w:pPr>
      <w:r w:rsidRPr="00A62CED">
        <w:rPr>
          <w:rFonts w:ascii="Arial" w:eastAsia="Times New Roman" w:hAnsi="Arial" w:cs="Arial"/>
          <w:color w:val="434B55"/>
          <w:lang w:val="ru-RU" w:eastAsia="en-BZ"/>
        </w:rPr>
        <w:t>Когда спасатели прибыли на место вызова, горела крыша и дом изнутри.</w:t>
      </w:r>
    </w:p>
    <w:p w:rsidR="00A62CED" w:rsidRPr="00A62CED" w:rsidRDefault="00A62CED" w:rsidP="00A62CED">
      <w:pPr>
        <w:shd w:val="clear" w:color="auto" w:fill="FFFFFF"/>
        <w:spacing w:after="0" w:line="335" w:lineRule="atLeast"/>
        <w:ind w:firstLine="600"/>
        <w:jc w:val="both"/>
        <w:rPr>
          <w:rFonts w:ascii="Arial" w:eastAsia="Times New Roman" w:hAnsi="Arial" w:cs="Arial"/>
          <w:color w:val="434B55"/>
          <w:lang w:val="ru-RU" w:eastAsia="en-BZ"/>
        </w:rPr>
      </w:pPr>
      <w:r w:rsidRPr="00A62CED">
        <w:rPr>
          <w:rFonts w:ascii="Arial" w:eastAsia="Times New Roman" w:hAnsi="Arial" w:cs="Arial"/>
          <w:color w:val="434B55"/>
          <w:lang w:val="ru-RU" w:eastAsia="en-BZ"/>
        </w:rPr>
        <w:t xml:space="preserve">Хозяин, услышав сигнал сработавшего пожарного </w:t>
      </w:r>
      <w:proofErr w:type="spellStart"/>
      <w:r w:rsidRPr="00A62CED">
        <w:rPr>
          <w:rFonts w:ascii="Arial" w:eastAsia="Times New Roman" w:hAnsi="Arial" w:cs="Arial"/>
          <w:color w:val="434B55"/>
          <w:lang w:val="ru-RU" w:eastAsia="en-BZ"/>
        </w:rPr>
        <w:t>извещателя</w:t>
      </w:r>
      <w:proofErr w:type="spellEnd"/>
      <w:r w:rsidRPr="00A62CED">
        <w:rPr>
          <w:rFonts w:ascii="Arial" w:eastAsia="Times New Roman" w:hAnsi="Arial" w:cs="Arial"/>
          <w:color w:val="434B55"/>
          <w:lang w:val="ru-RU" w:eastAsia="en-BZ"/>
        </w:rPr>
        <w:t>, вместе с женой и двумя детьми покинул жильё.</w:t>
      </w:r>
    </w:p>
    <w:p w:rsidR="00A62CED" w:rsidRPr="00A62CED" w:rsidRDefault="00A62CED" w:rsidP="00A62CED">
      <w:pPr>
        <w:shd w:val="clear" w:color="auto" w:fill="FFFFFF"/>
        <w:spacing w:after="0" w:line="335" w:lineRule="atLeast"/>
        <w:ind w:firstLine="600"/>
        <w:jc w:val="both"/>
        <w:rPr>
          <w:rFonts w:ascii="Arial" w:eastAsia="Times New Roman" w:hAnsi="Arial" w:cs="Arial"/>
          <w:color w:val="434B55"/>
          <w:lang w:val="ru-RU" w:eastAsia="en-BZ"/>
        </w:rPr>
      </w:pPr>
      <w:r w:rsidRPr="00A62CED">
        <w:rPr>
          <w:rFonts w:ascii="Arial" w:eastAsia="Times New Roman" w:hAnsi="Arial" w:cs="Arial"/>
          <w:color w:val="434B55"/>
          <w:lang w:val="ru-RU" w:eastAsia="en-BZ"/>
        </w:rPr>
        <w:t>Предполагаемая причина пожара – нарушение правил эксплуатации печей, теплогенерирующих агрегатов и устройств</w:t>
      </w:r>
      <w:r w:rsidRPr="00A62CED">
        <w:rPr>
          <w:rFonts w:ascii="Arial" w:eastAsia="Times New Roman" w:hAnsi="Arial" w:cs="Arial"/>
          <w:color w:val="434B55"/>
          <w:lang w:eastAsia="en-BZ"/>
        </w:rPr>
        <w:t> </w:t>
      </w:r>
      <w:r w:rsidRPr="00A62CED">
        <w:rPr>
          <w:rFonts w:ascii="Arial" w:eastAsia="Times New Roman" w:hAnsi="Arial" w:cs="Arial"/>
          <w:color w:val="434B55"/>
          <w:lang w:val="ru-RU" w:eastAsia="en-BZ"/>
        </w:rPr>
        <w:br/>
        <w:t>(трещина дымохода).</w:t>
      </w:r>
    </w:p>
    <w:p w:rsidR="00A62CED" w:rsidRPr="00A62CED" w:rsidRDefault="00A62CED" w:rsidP="00A62CED">
      <w:pPr>
        <w:shd w:val="clear" w:color="auto" w:fill="FFFFFF"/>
        <w:spacing w:after="0" w:line="335" w:lineRule="atLeast"/>
        <w:jc w:val="both"/>
        <w:rPr>
          <w:rFonts w:ascii="Arial" w:eastAsia="Times New Roman" w:hAnsi="Arial" w:cs="Arial"/>
          <w:color w:val="434B55"/>
          <w:lang w:eastAsia="en-BZ"/>
        </w:rPr>
      </w:pPr>
      <w:r>
        <w:rPr>
          <w:rFonts w:ascii="Arial" w:eastAsia="Times New Roman" w:hAnsi="Arial" w:cs="Arial"/>
          <w:noProof/>
          <w:color w:val="434B55"/>
          <w:lang w:eastAsia="en-B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-2219325</wp:posOffset>
            </wp:positionV>
            <wp:extent cx="2862373" cy="2137144"/>
            <wp:effectExtent l="19050" t="0" r="0" b="0"/>
            <wp:wrapThrough wrapText="bothSides">
              <wp:wrapPolygon edited="0">
                <wp:start x="-144" y="0"/>
                <wp:lineTo x="-144" y="21372"/>
                <wp:lineTo x="21563" y="21372"/>
                <wp:lineTo x="21563" y="0"/>
                <wp:lineTo x="-144" y="0"/>
              </wp:wrapPolygon>
            </wp:wrapThrough>
            <wp:docPr id="4" name="Рисунок 4" descr="http://mchs.gov.by/img/49/~img_20160207_104212_181676_300x0_mc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chs.gov.by/img/49/~img_20160207_104212_181676_300x0_mc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373" cy="2137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434B55"/>
          <w:lang w:eastAsia="en-BZ"/>
        </w:rPr>
        <w:drawing>
          <wp:inline distT="0" distB="0" distL="0" distR="0">
            <wp:extent cx="2860040" cy="2137410"/>
            <wp:effectExtent l="19050" t="0" r="0" b="0"/>
            <wp:docPr id="5" name="Рисунок 5" descr="http://mchs.gov.by/img/49/~img_20160207_104246_181677_300x0_mc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chs.gov.by/img/49/~img_20160207_104246_181677_300x0_mc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434B55"/>
          <w:lang w:eastAsia="en-BZ"/>
        </w:rPr>
        <w:drawing>
          <wp:inline distT="0" distB="0" distL="0" distR="0">
            <wp:extent cx="2860040" cy="2137410"/>
            <wp:effectExtent l="19050" t="0" r="0" b="0"/>
            <wp:docPr id="6" name="Рисунок 6" descr="http://mchs.gov.by/img/49/~img_20160207_104303_181678_300x0_mc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chs.gov.by/img/49/~img_20160207_104303_181678_300x0_mc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434B55"/>
          <w:lang w:eastAsia="en-BZ"/>
        </w:rPr>
        <w:drawing>
          <wp:inline distT="0" distB="0" distL="0" distR="0">
            <wp:extent cx="2860040" cy="2137410"/>
            <wp:effectExtent l="19050" t="0" r="0" b="0"/>
            <wp:docPr id="7" name="Рисунок 7" descr="http://mchs.gov.by/img/49/~img_20160207_104307_181679_300x0_mc.jp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chs.gov.by/img/49/~img_20160207_104307_181679_300x0_mc.jp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434B55"/>
          <w:lang w:eastAsia="en-BZ"/>
        </w:rPr>
        <w:drawing>
          <wp:inline distT="0" distB="0" distL="0" distR="0">
            <wp:extent cx="2860040" cy="2137410"/>
            <wp:effectExtent l="19050" t="0" r="0" b="0"/>
            <wp:docPr id="8" name="Рисунок 8" descr="http://mchs.gov.by/img/49/~img_20160207_104319_181680_300x0_mc.jpg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chs.gov.by/img/49/~img_20160207_104319_181680_300x0_mc.jpg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0B7" w:rsidRPr="00A62CED" w:rsidRDefault="001610B7">
      <w:pPr>
        <w:rPr>
          <w:lang w:val="ru-RU"/>
        </w:rPr>
      </w:pPr>
    </w:p>
    <w:sectPr w:rsidR="001610B7" w:rsidRPr="00A62CED" w:rsidSect="001610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62CED"/>
    <w:rsid w:val="001610B7"/>
    <w:rsid w:val="001618F0"/>
    <w:rsid w:val="00A62CED"/>
    <w:rsid w:val="00A63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B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B7"/>
  </w:style>
  <w:style w:type="paragraph" w:styleId="3">
    <w:name w:val="heading 3"/>
    <w:basedOn w:val="a"/>
    <w:link w:val="30"/>
    <w:uiPriority w:val="9"/>
    <w:qFormat/>
    <w:rsid w:val="00A62C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B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2CED"/>
    <w:rPr>
      <w:rFonts w:ascii="Times New Roman" w:eastAsia="Times New Roman" w:hAnsi="Times New Roman" w:cs="Times New Roman"/>
      <w:b/>
      <w:bCs/>
      <w:sz w:val="27"/>
      <w:szCs w:val="27"/>
      <w:lang w:eastAsia="en-BZ"/>
    </w:rPr>
  </w:style>
  <w:style w:type="paragraph" w:styleId="a3">
    <w:name w:val="Normal (Web)"/>
    <w:basedOn w:val="a"/>
    <w:uiPriority w:val="99"/>
    <w:semiHidden/>
    <w:unhideWhenUsed/>
    <w:rsid w:val="00A6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BZ"/>
    </w:rPr>
  </w:style>
  <w:style w:type="character" w:customStyle="1" w:styleId="apple-converted-space">
    <w:name w:val="apple-converted-space"/>
    <w:basedOn w:val="a0"/>
    <w:rsid w:val="00A62CED"/>
  </w:style>
  <w:style w:type="paragraph" w:styleId="a4">
    <w:name w:val="Balloon Text"/>
    <w:basedOn w:val="a"/>
    <w:link w:val="a5"/>
    <w:uiPriority w:val="99"/>
    <w:semiHidden/>
    <w:unhideWhenUsed/>
    <w:rsid w:val="00A62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C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mchs.gov.by/img/49/~img_20160207_104319_181680_800x600_mc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chs.gov.by/img/49/~img_20160207_104246_181677_800x600_mc.jpg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mchs.gov.by/img/49/~img_20160207_104307_181679_800x600_mc.jpg" TargetMode="External"/><Relationship Id="rId5" Type="http://schemas.openxmlformats.org/officeDocument/2006/relationships/hyperlink" Target="http://mchs.gov.by/img/49/~img_20160207_104212_181676_800x600_mc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hyperlink" Target="http://mchs.gov.by/img/49/~img_20160207_103652_181669_800x600_mc.jpg" TargetMode="External"/><Relationship Id="rId9" Type="http://schemas.openxmlformats.org/officeDocument/2006/relationships/hyperlink" Target="http://mchs.gov.by/img/49/~img_20160207_104303_181678_800x600_mc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2016-02-09T06:38:00Z</dcterms:created>
  <dcterms:modified xsi:type="dcterms:W3CDTF">2016-02-09T06:41:00Z</dcterms:modified>
</cp:coreProperties>
</file>