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CB1EE8" w:rsidP="00CB1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Я. Брыль. 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Memento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>”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B1EE8" w:rsidRDefault="00CB1EE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Пяру Я.Брыля належаць творы: </w:t>
      </w:r>
      <w:r>
        <w:rPr>
          <w:rFonts w:ascii="Times New Roman" w:hAnsi="Times New Roman" w:cs="Times New Roman"/>
          <w:sz w:val="24"/>
          <w:szCs w:val="24"/>
          <w:lang w:val="be-BY"/>
        </w:rPr>
        <w:t>1) аповесць “Сірочы хлеб”; 2) апавяданне “Галя”; 3) п’еса “Вечар”; 4) паэма “Магіла льва”; 5) апавяданне “Муштук і папка”.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B1EE8" w:rsidRDefault="00CB1EE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Апавяданне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Memento</w:t>
      </w:r>
      <w:r w:rsidRPr="00CB1E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напісана ў: </w:t>
      </w:r>
      <w:r>
        <w:rPr>
          <w:rFonts w:ascii="Times New Roman" w:hAnsi="Times New Roman" w:cs="Times New Roman"/>
          <w:sz w:val="24"/>
          <w:szCs w:val="24"/>
          <w:lang w:val="be-BY"/>
        </w:rPr>
        <w:t>1) 1947 г.; 2) 1952 г.; 3) 1958 г.; 4) 1963 г.; 5) 1966 г.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B1EE8" w:rsidRDefault="00CB1EE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Дзеянне ў творы адбываецца: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на пачатку зімы 1941 г.; 2) у чэрвені 1942 г.; 3) позняй восенню 1943 г.; 4) у студзені 1944 г.; летам 1945 г.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3583B" w:rsidRDefault="00CB1EE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</w:t>
      </w:r>
      <w:r w:rsidR="0043583B"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Назва апавядання: </w:t>
      </w:r>
      <w:r w:rsidR="0043583B">
        <w:rPr>
          <w:rFonts w:ascii="Times New Roman" w:hAnsi="Times New Roman" w:cs="Times New Roman"/>
          <w:sz w:val="24"/>
          <w:szCs w:val="24"/>
          <w:lang w:val="be-BY"/>
        </w:rPr>
        <w:t>1) лацінскі выраз, які ў перакладзе гучыць так: “Помні пра смерць”; 2) выказванне, якое выкарыстоўвалася ў якасці эпітафіі на наднагільных надпісах і напамінала чалавеку пра хуткаплыннасць яго жыцця; 3) узята з паэмы “Энеіда” старажытнарымскага паэта Вергілія; 4) цытата, узятая з трактата старажытнакітайскага філосафа Канфуцыя; 5) словы з кнігі “Ездры” Новага Запавету Бібліі.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B1EE8" w:rsidRDefault="0043583B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Фашысты помсцілі жыхарам вёскі за: </w:t>
      </w:r>
      <w:r>
        <w:rPr>
          <w:rFonts w:ascii="Times New Roman" w:hAnsi="Times New Roman" w:cs="Times New Roman"/>
          <w:sz w:val="24"/>
          <w:szCs w:val="24"/>
          <w:lang w:val="be-BY"/>
        </w:rPr>
        <w:t>1) спалены штаб у воласці; 2) чатыры падбітыя танкі; 3) медсанбат, дзе загінула некалькі нямецкіх параненых афіцэраў ад куль партызан; 4) узарваны вайсковы эшалон; 5) калону грузавікоў са зброяй, якая была знішчана выбухам бо</w:t>
      </w:r>
      <w:r w:rsidR="00D92DD8">
        <w:rPr>
          <w:rFonts w:ascii="Times New Roman" w:hAnsi="Times New Roman" w:cs="Times New Roman"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>бы.</w:t>
      </w:r>
      <w:r w:rsidR="00CB1E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07F93" w:rsidRPr="00A07F93" w:rsidRDefault="00A07F93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З вёскі, якую спалілі немцы, уцалела толькі: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трое мужчын, што паехалі на балота забіраць сена для кароў і авечак; 2) хлапчук, які выпаўз баразной у загуменныя кусты; 3) чатыры жанчыны, якія хадзілі ў горад праведаць родных; 4) старшыня сельсавета, які па справах быў у суседняй вёсцы; 5) дзед, які заначаваў у сваяка на далёкім хутары. 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92DD8" w:rsidRDefault="00A07F93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Імя перакладчыцы ў апавяданні: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Галя; 2) Ніна; 3) Вера; 4) Ганна; 5) Вольга.  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07F93" w:rsidRDefault="00A07F93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“Бандай” зондэрфюрэр называе: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жонку і дачку печніка, яго суседзяў; 2) знаёмых печніка з суседняй вёскі; 3) усіх жыхароў вёскі; 4) партызан з навакольных лясоў; 5) чырвонаармейцаў, якія змагаліся з захопнікамі. 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07F93" w:rsidRDefault="00A07F93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Пячнік улетку зондэрфюрэру печ зрабіў: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за два дні; 2) </w:t>
      </w:r>
      <w:r w:rsidR="00FB497A">
        <w:rPr>
          <w:rFonts w:ascii="Times New Roman" w:hAnsi="Times New Roman" w:cs="Times New Roman"/>
          <w:sz w:val="24"/>
          <w:szCs w:val="24"/>
          <w:lang w:val="be-BY"/>
        </w:rPr>
        <w:t xml:space="preserve">тры дні; 3) чатыры дні; 4) пяць дзён; 5) шэсць дзён. 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B497A" w:rsidRDefault="00FB497A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Кожную раніцу жандар абшукваў печніка, які рабіў печ, і знаходзіў у яго кішэнях: </w:t>
      </w:r>
      <w:r>
        <w:rPr>
          <w:rFonts w:ascii="Times New Roman" w:hAnsi="Times New Roman" w:cs="Times New Roman"/>
          <w:sz w:val="24"/>
          <w:szCs w:val="24"/>
          <w:lang w:val="be-BY"/>
        </w:rPr>
        <w:t>1) бутэльку з вадой; 2) гадзіннік; 3) крэсіва; 4) самасад; 5) кавалак чорнага хлеба.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B497A" w:rsidRDefault="00FB497A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Са стану скамянеласці печніка выводзіць: </w:t>
      </w:r>
      <w:r>
        <w:rPr>
          <w:rFonts w:ascii="Times New Roman" w:hAnsi="Times New Roman" w:cs="Times New Roman"/>
          <w:sz w:val="24"/>
          <w:szCs w:val="24"/>
          <w:lang w:val="be-BY"/>
        </w:rPr>
        <w:t>1) моцны скрып дзвярэй, куды немцы сабраліся сагнаць усіх людзей; 2) выбух бомбы за вёскай на ўзлессі; 3) гучны кулямётны стрэл; 4) сцэна, калі пячнік упершыню ўбачыў фройляйн Веру; 5) жэст ласкі і пытанні зондэрфюрэра.</w:t>
      </w:r>
    </w:p>
    <w:p w:rsidR="006D2678" w:rsidRDefault="006D2678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B497A" w:rsidRDefault="00FB497A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Пячнік у апавяданні: </w:t>
      </w:r>
      <w:r>
        <w:rPr>
          <w:rFonts w:ascii="Times New Roman" w:hAnsi="Times New Roman" w:cs="Times New Roman"/>
          <w:sz w:val="24"/>
          <w:szCs w:val="24"/>
          <w:lang w:val="be-BY"/>
        </w:rPr>
        <w:t>1) не можа перажыць убачанага злачынства – знішчэння вёскі разам з людзьмі; 2) чалавек працы, майстар сваёй справы; з’яўляецца носьбітам гуманістычнай ідэі аўтара; 3) шчыры, спагадлівы, клапатлівы, адданы роднаму краю</w:t>
      </w:r>
      <w:r w:rsidR="008F499C">
        <w:rPr>
          <w:rFonts w:ascii="Times New Roman" w:hAnsi="Times New Roman" w:cs="Times New Roman"/>
          <w:sz w:val="24"/>
          <w:szCs w:val="24"/>
          <w:lang w:val="be-BY"/>
        </w:rPr>
        <w:t>, набожны, бацька пяцярых сыноў; 4) прывык працаваць усё жыццё рупна, дбайна; сумленны чалавек, які не хоча літасці ад фашыста; 5) “бледны, без шапкі на лысіне, аброслы сівеючай шчэццю”, са скамянелымі вачыма, бяскроўнымі губамі; не дазваляе сабе пайсці на кампраміс з маральнымі прынцыпамі.</w:t>
      </w:r>
    </w:p>
    <w:p w:rsidR="00252FE1" w:rsidRDefault="00252FE1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F499C" w:rsidRDefault="008F499C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Вобраз печніка ў апавяданні створаны пры дапамозе: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партрэта; 2) падрабязнай аўтарскай характарыстыкі; 3) дыялогу; 4) унутраных маналогаў; </w:t>
      </w:r>
      <w:r w:rsidR="00252FE1">
        <w:rPr>
          <w:rFonts w:ascii="Times New Roman" w:hAnsi="Times New Roman" w:cs="Times New Roman"/>
          <w:sz w:val="24"/>
          <w:szCs w:val="24"/>
          <w:lang w:val="be-BY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be-BY"/>
        </w:rPr>
        <w:t>яго ўчынкаў.</w:t>
      </w:r>
    </w:p>
    <w:p w:rsidR="00252FE1" w:rsidRDefault="00252FE1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F499C" w:rsidRDefault="008F499C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У творы вырашаюцца праблемы: </w:t>
      </w:r>
      <w:r>
        <w:rPr>
          <w:rFonts w:ascii="Times New Roman" w:hAnsi="Times New Roman" w:cs="Times New Roman"/>
          <w:sz w:val="24"/>
          <w:szCs w:val="24"/>
          <w:lang w:val="be-BY"/>
        </w:rPr>
        <w:t>1) сапраўдных і ўяўных каштоўнасцей у жыцці</w:t>
      </w:r>
      <w:r w:rsidR="00BB6FAF">
        <w:rPr>
          <w:rFonts w:ascii="Times New Roman" w:hAnsi="Times New Roman" w:cs="Times New Roman"/>
          <w:sz w:val="24"/>
          <w:szCs w:val="24"/>
          <w:lang w:val="be-BY"/>
        </w:rPr>
        <w:t xml:space="preserve"> грамадства; 2) сямейнага і грамадскага; 3) маральнага выбару чалавека; 4) вернасці сваёй сям’і, адказнасці за будучыню свайго роду; 5) гераізму і подзвігу, жыцця і смерці.</w:t>
      </w:r>
    </w:p>
    <w:p w:rsidR="00252FE1" w:rsidRDefault="00252FE1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B6FAF" w:rsidRDefault="00BB6FAF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15. Кульмінацыяй апавядання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эпізод, калі ўсіх жыхароў вёскі сагналі ў адрыну; 2) момант, калі зондэрфюрэр заўважыў у натоўпе старога печніка; 3) сцэна дыялогу старога печніка з зондэрфюрэрам; 4) эпізод, калі пячнік павярнуўся і пайшоў да варот адрыны; 5) момант, калі зондэрфюрэр выхапіў пісталет і стрэліў.</w:t>
      </w:r>
    </w:p>
    <w:p w:rsidR="00252FE1" w:rsidRDefault="00252FE1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B6FAF" w:rsidRDefault="00BB6FAF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“Пад чорнай навіссю броваў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ажылі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нарэшце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вочы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”. Падкрэсленыя словы з’яўляюцца: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паралелізмам; 2) гіпербалай; 3) аксюмаранам; 4) метафарай; 5) метаніміяй.</w:t>
      </w:r>
    </w:p>
    <w:p w:rsidR="00252FE1" w:rsidRDefault="00252FE1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B6FAF" w:rsidRDefault="00BB6FAF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Для твора характэрна(-ы):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стройны сюжэт, выкарыстанне прыёму трагічнасці; 2) дынамічнае развіццё дзеяння; 3) </w:t>
      </w:r>
      <w:r w:rsidR="00C24089">
        <w:rPr>
          <w:rFonts w:ascii="Times New Roman" w:hAnsi="Times New Roman" w:cs="Times New Roman"/>
          <w:sz w:val="24"/>
          <w:szCs w:val="24"/>
          <w:lang w:val="be-BY"/>
        </w:rPr>
        <w:t>урачыста-жалобная танальнасць апавядання; 4) наяўнасць рэтраспекцый, разгорных партрэтных характарыстык герояў; 5) лаканічнасць маўлення, строгасць у адборы вобразна-выяўленчых сродкаў.</w:t>
      </w:r>
    </w:p>
    <w:p w:rsidR="00252FE1" w:rsidRDefault="00252FE1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24089" w:rsidRDefault="00C24089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Адзначце правільныя сцвярджэнні: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над творам аўтар працаваў шэсць месяцаў; 2) у аснову сюжэта апавядання пакладзены падзеі, якія сапраўды адбываліся на Скідзельшчыне Гродзенскай вобласці; 3) лірычная напружанасць пачуццяў, урачыстая танальнасць твора выяўляецца ў яго фінале; 4) пячнік у апавяданні ад свайго </w:t>
      </w:r>
      <w:r w:rsidR="00252FE1">
        <w:rPr>
          <w:rFonts w:ascii="Times New Roman" w:hAnsi="Times New Roman" w:cs="Times New Roman"/>
          <w:sz w:val="24"/>
          <w:szCs w:val="24"/>
          <w:lang w:val="be-BY"/>
        </w:rPr>
        <w:t xml:space="preserve">прататыпа </w:t>
      </w:r>
      <w:r>
        <w:rPr>
          <w:rFonts w:ascii="Times New Roman" w:hAnsi="Times New Roman" w:cs="Times New Roman"/>
          <w:sz w:val="24"/>
          <w:szCs w:val="24"/>
          <w:lang w:val="be-BY"/>
        </w:rPr>
        <w:t>адрозніваецца сацыяльным статусам, сямейным становішчам, узростам; 5) прататыпам печніка з’яўляецца Даніла Скварнюк, сябар пісьменніка.</w:t>
      </w:r>
    </w:p>
    <w:p w:rsidR="00252FE1" w:rsidRDefault="00252FE1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24089" w:rsidRPr="00C24089" w:rsidRDefault="00C24089" w:rsidP="00CB1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Адметнасцямі апавядання з’яўляюцца: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багацце дэталяў</w:t>
      </w:r>
      <w:r w:rsidR="00062955">
        <w:rPr>
          <w:rFonts w:ascii="Times New Roman" w:hAnsi="Times New Roman" w:cs="Times New Roman"/>
          <w:sz w:val="24"/>
          <w:szCs w:val="24"/>
          <w:lang w:val="be-BY"/>
        </w:rPr>
        <w:t xml:space="preserve"> і колеравых эпітэтаў; 2) падтэкст у апавяданні адыгрывае найгалоўнейшую ролю; дыялог, пытальныя і клічныя сказы</w:t>
      </w:r>
      <w:r w:rsidR="00252FE1">
        <w:rPr>
          <w:rFonts w:ascii="Times New Roman" w:hAnsi="Times New Roman" w:cs="Times New Roman"/>
          <w:sz w:val="24"/>
          <w:szCs w:val="24"/>
          <w:lang w:val="be-BY"/>
        </w:rPr>
        <w:t xml:space="preserve"> ў другой частцы твора надаюць тэксту ўзрушанасць, эмацыянальнасць; 3) сюжэтны рух у творы адбываецца дзякуючы раскрыццю логікі ўнутранага перажывання печніка, выяўленню яго духоўнага жыцця; 4) характары герояў раскрываюцца праз мову, часам – праз жэст, міміку; 5) працяг і развіццё аўтарам традыцый Кузьмы Чорнага, Міхася Лынькова, Аркадзя Куляшова, Васіля Быкава.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B1EE8" w:rsidRDefault="00CB1EE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Я. Брыль. 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Memento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>”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Пяру Я.Брыля належаць творы: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аповесць “Сірочы хлеб”;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апавяданне “Галя”; 3) п’еса “Вечар”; 4) паэма “Магіла льва”;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апавяданне “Муштук і папка”.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Апавяданне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Memento</w:t>
      </w:r>
      <w:r w:rsidRPr="00CB1E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напісана 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1947 г.; 2) 1952 г.;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1958 г.; 4) 1963 г.; 5) 1966 г.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Дзеянне ў творы адбываецца: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 пачатку зімы 1941 г.; 2) у чэрвені 1942 г.;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позняй восенню 1943 г.; 4) у студзені 1944 г.; летам 1945 г.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Назва апавядання: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лацінскі выраз, які ў перакладзе гучыць так: “Помні пра смерць”;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выказванне, якое выкарыстоўвалася ў якасці эпітафіі на наднагільных надпісах і напамінала чалавеку пра хуткаплыннасць яго жыцця; 3) узята з паэмы “Энеіда” старажытнарымскага паэта Вергілія; 4) цытата, узятая з трактата старажытнакітайскага філосафа Канфуцыя; 5) словы з кнігі “Ездры” Новага Запавету Бібліі.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Фашысты помсцілі жыхарам вёскі за: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спалены штаб у воласці; 2) чатыры падбітыя танкі; 3) медсанбат, дзе загінула некалькі нямецкіх параненых афіцэраў ад куль партызан;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узарваны вайсковы эшалон; 5) калону грузавікоў са зброяй, якая была знішчана выбухам бомбы.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Pr="00A07F93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З вёскі, якую спалілі немцы, уцалела толькі: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трое мужчын, што паехалі на балота забіраць сена для кароў і авечак;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хлапчук, які выпаўз баразной у загуменныя кусты; 3) чатыры жанчыны, якія хадзілі ў горад праведаць родных; 4) старшыня сельсавета, які па справах быў у суседняй вёсцы;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дзед, які заначаваў у сваяка на далёкім хутары. 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Імя перакладчыцы ў апавяданні: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Галя; 2) Ніна;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Вера; 4) Ганна; 5) Вольга.  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“Бандай” зондэрфюрэр называе: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жонку і дачку печніка, яго суседзяў; 2) знаёмых печніка з суседняй вёскі;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усіх жыхароў вёскі; 4) партызан з навакольных лясоў; 5) чырвонаармейцаў, якія змагаліся з захопнікамі. 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Пячнік улетку зондэрфюрэру печ зрабіў: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за два дні; 2) тры дні; 3) чатыры дні;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пяць дзён; 5) шэсць дзён. 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Кожную раніцу жандар абшукваў печніка, які рабіў печ, і знаходзіў у яго кішэнях: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бутэльку з вадой; 2) гадзіннік;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крэсіва;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самасад;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кавалак чорнага хлеба.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Са стану скамянеласці печніка выводзіць: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моцны скрып дзвярэй, куды немцы сабраліся сагнаць усіх людзей; 2) выбух бомбы за вёскай на ўзлессі; 3) гучны кулямётны стрэл; 4) сцэна, калі пячнік упершыню ўбачыў фройляйн Веру;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жэст ласкі і пытанні зондэрфюрэра.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Пячнік у апавяданні: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не можа перажыць убачанага злачынства – знішчэння вёскі разам з людзьмі;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чалавек працы, майстар сваёй справы; з’яўляецца носьбітам гуманістычнай ідэі аўтара; 3) шчыры, спагадлівы, клапатлівы, адданы роднаму краю, набожны, бацька пяцярых сыноў;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прывык працаваць усё жыццё рупна, дбайна; сумленны чалавек, які не хоча літасці ад фашыста; </w:t>
      </w:r>
      <w:r w:rsidRPr="001A0CA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“бледны, без шапкі на лысіне, аброслы сівеючай шчэццю”, са скамянелымі вачыма, бяскроўнымі губамі; не дазваляе сабе пайсці на кампраміс з маральнымі прынцыпамі.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Вобраз печніка ў апавяданні створаны пры дапамозе: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партрэта; 2) падрабязнай аўтарскай характарыстыкі;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дыялогу; 4) унутраных маналогаў;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яго ўчынкаў.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У творы вырашаюцца праблемы: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сапраўдных і ўяўных каштоўнасцей у жыцці грамадства; 2) сямейнага і грамадскага; 3) маральнага выбару чалавека; 4) вернасці сваёй сям’і, адказнасці за будучыню свайго роду;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гераізму і подзвігу, жыцця і смерці.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15. Кульмінацыяй апавядання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эпізод, калі ўсіх жыхароў вёскі сагналі ў адрыну; 2) момант, калі зондэрфюрэр заўважыў у натоўпе старога печніка;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сцэна дыялогу старога печніка з зондэрфюрэрам; 4) эпізод, калі пячнік павярнуўся і пайшоў да варот адрыны; 5) момант, калі зондэрфюрэр выхапіў пісталет і стрэліў.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“Пад чорнай навіссю броваў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ажылі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нарэшце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вочы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”. Падкрэсленыя словы з’яўляюцца: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паралелізмам; 2) гіпербалай; 3) аксюмаранам;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метафарай; 5) метаніміяй.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Для твора характэрна(-ы):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стройны сюжэт, выкарыстанне прыёму трагічнасці;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дынамічнае развіццё дзеяння;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урачыста-жалобная танальнасць апавядання; 4) наяўнасць рэтраспекцый, разгорных партрэтных характарыстык герояў;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лаканічнасць маўлення, строгасць у адборы вобразна-выяўленчых сродкаў.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Адзначце правільныя сцвярджэнні: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над творам аўтар працаваў шэсць месяцаў;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аснову сюжэта апавядання пакладзены падзеі, якія сапраўды адбываліся на Скідзельшчыне Гродзенскай вобласці;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лірычная напружанасць пачуццяў, урачыстая танальнасць твора выяўляецца ў яго фінале;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пячнік у апавяданні ад свайго прататыпа адрозніваецца сацыяльным статусам, сямейным становішчам, узростам;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прататыпам печніка з’яўляецца Даніла Скварнюк, сябар пісьменніка.</w:t>
      </w:r>
    </w:p>
    <w:p w:rsidR="001A0CA8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A0CA8" w:rsidRPr="00C24089" w:rsidRDefault="001A0CA8" w:rsidP="001A0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Адметнасцямі апавядання з’яўляюцца: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багацце дэталяў і колеравых эпітэтаў;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падтэкст у апавяданні адыгрывае найгалоўнейшую ролю; дыялог, пытальныя і клічныя сказы ў другой частцы твора надаюць тэксту ўзрушанасць, эмацыянальнасць;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сюжэтны рух у творы адбываецца дзякуючы раскрыццю логікі ўнутранага перажывання печніка, выяўленню яго духоўнага жыцця; </w:t>
      </w:r>
      <w:r w:rsidRPr="00B8507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характары герояў раскрываюцца праз мову, часам – праз жэст, міміку; 5) працяг і развіццё аўтарам традыцый Кузьмы Чорнага, Міхася Лынькова, Аркадзя Куляшова, Васіля Быкава. </w:t>
      </w:r>
    </w:p>
    <w:p w:rsidR="001A0CA8" w:rsidRPr="00CB1EE8" w:rsidRDefault="001A0CA8" w:rsidP="001A0CA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A0CA8" w:rsidRPr="00CB1EE8" w:rsidRDefault="001A0CA8" w:rsidP="00CB1EE8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1A0CA8" w:rsidRPr="00CB1EE8" w:rsidSect="00CB1E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EE8"/>
    <w:rsid w:val="00062955"/>
    <w:rsid w:val="001867CB"/>
    <w:rsid w:val="001A0CA8"/>
    <w:rsid w:val="00252FE1"/>
    <w:rsid w:val="0043583B"/>
    <w:rsid w:val="00690B66"/>
    <w:rsid w:val="006D2678"/>
    <w:rsid w:val="008F499C"/>
    <w:rsid w:val="00A07F93"/>
    <w:rsid w:val="00B85074"/>
    <w:rsid w:val="00BB6FAF"/>
    <w:rsid w:val="00C24089"/>
    <w:rsid w:val="00C43E96"/>
    <w:rsid w:val="00CB1EE8"/>
    <w:rsid w:val="00D175E5"/>
    <w:rsid w:val="00D92DD8"/>
    <w:rsid w:val="00F12C7D"/>
    <w:rsid w:val="00FB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dcterms:created xsi:type="dcterms:W3CDTF">2016-11-09T17:09:00Z</dcterms:created>
  <dcterms:modified xsi:type="dcterms:W3CDTF">2016-11-10T18:48:00Z</dcterms:modified>
</cp:coreProperties>
</file>