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79" w:rsidRPr="00FF2479" w:rsidRDefault="00FF2479" w:rsidP="00FF2479">
      <w:pPr>
        <w:pStyle w:val="a3"/>
        <w:jc w:val="both"/>
        <w:rPr>
          <w:rFonts w:ascii="Times New Roman" w:hAnsi="Times New Roman" w:cs="Times New Roman"/>
          <w:i/>
          <w:sz w:val="28"/>
          <w:szCs w:val="28"/>
        </w:rPr>
      </w:pPr>
      <w:r w:rsidRPr="00FF2479">
        <w:rPr>
          <w:rFonts w:ascii="Times New Roman" w:hAnsi="Times New Roman" w:cs="Times New Roman"/>
          <w:i/>
          <w:sz w:val="28"/>
          <w:szCs w:val="28"/>
        </w:rPr>
        <w:t>Национальный правовой Интернет-портал Республики Беларусь, 07.09.20</w:t>
      </w:r>
      <w:r>
        <w:rPr>
          <w:rFonts w:ascii="Times New Roman" w:hAnsi="Times New Roman" w:cs="Times New Roman"/>
          <w:i/>
          <w:sz w:val="28"/>
          <w:szCs w:val="28"/>
        </w:rPr>
        <w:t>2</w:t>
      </w:r>
      <w:r w:rsidRPr="00FF2479">
        <w:rPr>
          <w:rFonts w:ascii="Times New Roman" w:hAnsi="Times New Roman" w:cs="Times New Roman"/>
          <w:i/>
          <w:sz w:val="28"/>
          <w:szCs w:val="28"/>
        </w:rPr>
        <w:t>2</w:t>
      </w:r>
    </w:p>
    <w:p w:rsidR="00FF2479" w:rsidRDefault="00FF2479" w:rsidP="00FF2479">
      <w:pPr>
        <w:pStyle w:val="a3"/>
        <w:ind w:left="4956"/>
        <w:jc w:val="both"/>
        <w:rPr>
          <w:rFonts w:ascii="Times New Roman" w:hAnsi="Times New Roman" w:cs="Times New Roman"/>
          <w:sz w:val="30"/>
          <w:szCs w:val="30"/>
        </w:rPr>
      </w:pPr>
    </w:p>
    <w:p w:rsidR="00FF2479" w:rsidRDefault="00FF2479" w:rsidP="00FF2479">
      <w:pPr>
        <w:pStyle w:val="a3"/>
        <w:ind w:left="4956"/>
        <w:jc w:val="both"/>
        <w:rPr>
          <w:rFonts w:ascii="Times New Roman" w:hAnsi="Times New Roman" w:cs="Times New Roman"/>
          <w:sz w:val="30"/>
          <w:szCs w:val="30"/>
        </w:rPr>
      </w:pPr>
      <w:r w:rsidRPr="00FF2479">
        <w:rPr>
          <w:rFonts w:ascii="Times New Roman" w:hAnsi="Times New Roman" w:cs="Times New Roman"/>
          <w:sz w:val="30"/>
          <w:szCs w:val="30"/>
        </w:rPr>
        <w:t xml:space="preserve">УТВЕРЖДЕНО Постановление Совета Министров Республики Беларусь 31.08.2022 № 572 </w:t>
      </w:r>
    </w:p>
    <w:p w:rsidR="00FF2479" w:rsidRDefault="00FF2479" w:rsidP="00FF2479">
      <w:pPr>
        <w:pStyle w:val="a3"/>
        <w:ind w:left="4956"/>
        <w:jc w:val="both"/>
        <w:rPr>
          <w:rFonts w:ascii="Times New Roman" w:hAnsi="Times New Roman" w:cs="Times New Roman"/>
          <w:sz w:val="30"/>
          <w:szCs w:val="30"/>
        </w:rPr>
      </w:pPr>
    </w:p>
    <w:p w:rsidR="00FF2479" w:rsidRDefault="00FF2479" w:rsidP="00FF2479">
      <w:pPr>
        <w:pStyle w:val="a3"/>
        <w:jc w:val="both"/>
        <w:rPr>
          <w:rFonts w:ascii="Times New Roman" w:hAnsi="Times New Roman" w:cs="Times New Roman"/>
          <w:sz w:val="30"/>
          <w:szCs w:val="30"/>
        </w:rPr>
      </w:pPr>
      <w:r w:rsidRPr="00FF2479">
        <w:rPr>
          <w:rFonts w:ascii="Times New Roman" w:hAnsi="Times New Roman" w:cs="Times New Roman"/>
          <w:sz w:val="30"/>
          <w:szCs w:val="30"/>
        </w:rPr>
        <w:t xml:space="preserve">ПОЛОЖЕНИЕ о сетевой форме взаимодействия при реализации образовательных программ </w:t>
      </w:r>
    </w:p>
    <w:p w:rsidR="00FF2479" w:rsidRDefault="00FF2479" w:rsidP="00FF2479">
      <w:pPr>
        <w:pStyle w:val="a3"/>
        <w:jc w:val="both"/>
        <w:rPr>
          <w:rFonts w:ascii="Times New Roman" w:hAnsi="Times New Roman" w:cs="Times New Roman"/>
          <w:sz w:val="30"/>
          <w:szCs w:val="30"/>
        </w:rPr>
      </w:pPr>
    </w:p>
    <w:p w:rsidR="00FF2479" w:rsidRDefault="00FF2479" w:rsidP="00FF2479">
      <w:pPr>
        <w:pStyle w:val="a3"/>
        <w:jc w:val="both"/>
        <w:rPr>
          <w:rFonts w:ascii="Times New Roman" w:hAnsi="Times New Roman" w:cs="Times New Roman"/>
          <w:sz w:val="30"/>
          <w:szCs w:val="30"/>
        </w:rPr>
      </w:pPr>
      <w:r w:rsidRPr="00FF2479">
        <w:rPr>
          <w:rFonts w:ascii="Times New Roman" w:hAnsi="Times New Roman" w:cs="Times New Roman"/>
          <w:sz w:val="30"/>
          <w:szCs w:val="30"/>
        </w:rPr>
        <w:t xml:space="preserve">ГЛАВА 1 ОБЩИЕ ПОЛОЖЕНИЯ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 Настоящим Положением определяются порядок и условия </w:t>
      </w:r>
      <w:r w:rsidRPr="00FF2479">
        <w:rPr>
          <w:rFonts w:ascii="Times New Roman" w:hAnsi="Times New Roman" w:cs="Times New Roman"/>
          <w:b/>
          <w:sz w:val="30"/>
          <w:szCs w:val="30"/>
        </w:rPr>
        <w:t>реализации образовательных программ посредством сетевой формы взаимодействия</w:t>
      </w:r>
      <w:r w:rsidRPr="00FF2479">
        <w:rPr>
          <w:rFonts w:ascii="Times New Roman" w:hAnsi="Times New Roman" w:cs="Times New Roman"/>
          <w:sz w:val="30"/>
          <w:szCs w:val="30"/>
        </w:rPr>
        <w:t xml:space="preserve">, финансирования расходов организаций, участвующих в реализации образовательных программ посредством сетевой формы взаимодействия,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2. Для целей настоящего Положения используются термины в следующих значениях: 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 исполнитель – организация, участвующая в реализации образовательной программы посредством сетевой формы взаимодействия. </w:t>
      </w:r>
    </w:p>
    <w:p w:rsidR="00FF2479" w:rsidRDefault="00FF2479" w:rsidP="00FF2479">
      <w:pPr>
        <w:pStyle w:val="a3"/>
        <w:ind w:firstLine="708"/>
        <w:jc w:val="both"/>
        <w:rPr>
          <w:rFonts w:ascii="Times New Roman" w:hAnsi="Times New Roman" w:cs="Times New Roman"/>
          <w:sz w:val="30"/>
          <w:szCs w:val="30"/>
        </w:rPr>
      </w:pP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ГЛАВА 2 ПОРЯДОК И УСЛОВИЯ РЕАЛИЗАЦИИ ОБРАЗОВАТЕЛЬНЫХ ПРОГРАММ ПОСРЕДСТВОМ СЕТЕВОЙ ФОРМЫ ВЗАИМОДЕЙСТВИЯ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3. При реализации образовательных программ дошкольного, общего среднего, профессионально-технического, среднего специального, высшего образования, научно</w:t>
      </w:r>
      <w:r>
        <w:rPr>
          <w:rFonts w:ascii="Times New Roman" w:hAnsi="Times New Roman" w:cs="Times New Roman"/>
          <w:sz w:val="30"/>
          <w:szCs w:val="30"/>
        </w:rPr>
        <w:t xml:space="preserve"> </w:t>
      </w:r>
      <w:r w:rsidRPr="00FF2479">
        <w:rPr>
          <w:rFonts w:ascii="Times New Roman" w:hAnsi="Times New Roman" w:cs="Times New Roman"/>
          <w:sz w:val="30"/>
          <w:szCs w:val="30"/>
        </w:rPr>
        <w:t xml:space="preserve">ориентированного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сетевой формы взаимодействия за счет средств республиканского и (или) местных бюджетов: заказчик определяет часть содержания образовательной программы, подлежащей реализации </w:t>
      </w:r>
      <w:r w:rsidRPr="00FF2479">
        <w:rPr>
          <w:rFonts w:ascii="Times New Roman" w:hAnsi="Times New Roman" w:cs="Times New Roman"/>
          <w:sz w:val="30"/>
          <w:szCs w:val="30"/>
        </w:rPr>
        <w:lastRenderedPageBreak/>
        <w:t xml:space="preserve">посредством сетевой формы взаимодействия, принимает по согласованию с его учредителем (далее – учредитель заказчика) решение о ее реализации с участием исполнителя, обладающего необходимыми ресурсами в соответствии с требованиями, установленными образовательным стандартом и (или) учебно-программной документацией соответствующей образовательной программы (далее – </w:t>
      </w:r>
      <w:proofErr w:type="spellStart"/>
      <w:r w:rsidRPr="00FF2479">
        <w:rPr>
          <w:rFonts w:ascii="Times New Roman" w:hAnsi="Times New Roman" w:cs="Times New Roman"/>
          <w:sz w:val="30"/>
          <w:szCs w:val="30"/>
        </w:rPr>
        <w:t>учебно</w:t>
      </w:r>
      <w:proofErr w:type="spellEnd"/>
      <w:r>
        <w:rPr>
          <w:rFonts w:ascii="Times New Roman" w:hAnsi="Times New Roman" w:cs="Times New Roman"/>
          <w:sz w:val="30"/>
          <w:szCs w:val="30"/>
        </w:rPr>
        <w:t xml:space="preserve"> </w:t>
      </w:r>
      <w:bookmarkStart w:id="0" w:name="_GoBack"/>
      <w:bookmarkEnd w:id="0"/>
      <w:r w:rsidRPr="00FF2479">
        <w:rPr>
          <w:rFonts w:ascii="Times New Roman" w:hAnsi="Times New Roman" w:cs="Times New Roman"/>
          <w:sz w:val="30"/>
          <w:szCs w:val="30"/>
        </w:rPr>
        <w:t xml:space="preserve">программная документация); исполнитель принимает по согласованию с его учредителем (уполномоченным им органом либо лицом) (далее – учредитель исполнителя) решение об участии в реализации образовательной программы посредством сетевой формы взаимодействия*; заказчик и исполнитель заключают договор. ______________________________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 </w:t>
      </w:r>
      <w:proofErr w:type="gramStart"/>
      <w:r w:rsidRPr="00FF2479">
        <w:rPr>
          <w:rFonts w:ascii="Times New Roman" w:hAnsi="Times New Roman" w:cs="Times New Roman"/>
          <w:sz w:val="30"/>
          <w:szCs w:val="30"/>
        </w:rPr>
        <w:t>В</w:t>
      </w:r>
      <w:proofErr w:type="gramEnd"/>
      <w:r w:rsidRPr="00FF2479">
        <w:rPr>
          <w:rFonts w:ascii="Times New Roman" w:hAnsi="Times New Roman" w:cs="Times New Roman"/>
          <w:sz w:val="30"/>
          <w:szCs w:val="30"/>
        </w:rPr>
        <w:t xml:space="preserve"> случае, если в качестве исполнителя при реализации образовательной программы посредством сетевой формы взаимодействия выступает государственный орган, подчиненный и (или) подотчетный Президенту Республики Беларусь, согласование с учредителем данному государственному органу не требуется.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4. Реализация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осуществляется по согласованию с Министерством обороны.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5. Организация, заинтересованная в участии в реализации образовательных программ посредством сетевой формы взаимодействия, ежегодно до 1 января размещает (актуализирует) в открытом доступе на своем официальном сайте в глобальной компьютерной сети Интернет (направляет заинтересованным иным образом) информацию о наличии ресурсов, необходимых для организации образовательного процесса в соответствии с учебно-программной документацией в целях освоения содержания образовательной программы обучающимися (далее – ресурсы).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6. При реализации образовательных программ дошкольного,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сетевого взаимодействия за счет средств республиканского и (или) местных бюджетов заказчик до 15 апреля года, предшествующего году обучения, в котором предполагается реализация образовательной программы посредством сетевой формы взаимодействия, принимает решение о реализации образовательных </w:t>
      </w:r>
      <w:r w:rsidRPr="00FF2479">
        <w:rPr>
          <w:rFonts w:ascii="Times New Roman" w:hAnsi="Times New Roman" w:cs="Times New Roman"/>
          <w:sz w:val="30"/>
          <w:szCs w:val="30"/>
        </w:rPr>
        <w:lastRenderedPageBreak/>
        <w:t xml:space="preserve">программ посредством сетевой формы взаимодействия. При реализации образовательных программ, не указанных в части первой настоящего пункта, а также при реализации образовательных программ посредством сетевой формы взаимодействия на платной основе сроки принятия решения о реализации образовательных программ посредством сетевой формы взаимодействия определяются по согласованию между заказчиком и исполнителем.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7. Заказчик направляет исполнителю письменный запрос о заинтересованности в реализации образовательной программы посредством сетевой формы взаимодействия (далее – запрос) на основании принятого решения о реализации образовательных программ посредством сетевой формы взаимодействия и по согласованию с учредителем заказчика. В запросе указываются: наименование заказчика; сведения, содержащиеся в выписке из учебно-программной документации, определяющей объем содержания образовательной программы, образовательный процесс по которой будет осуществляться посредством сетевой формы взаимодействия; необходимые ресурсы исполнителя; планируемая заказчиком численность обучающихся, которые будут обучаться посредством сетевой формы взаимодействия; планируемые сроки реализации образовательной программы посредством сетевой формы взаимодействия; контактное лицо заказчика, ответственное за организацию сетевой формы взаимодействия; иные необходимые сведения (с учетом особенностей части содержания образовательной программы, планируемой заказчиком к реализации посредством сетевой формы взаимодействия).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8. При получении запроса исполнитель: проводит сравнительную оценку своих ресурсов и иных условий для организации сетевой формы взаимодействия в соответствии со сведениями, содержащимися в выписке из учебно-программной документации; осуществляет прогнозный расчет расходов средств республиканского и (или) местного бюджетов по элементам расходов экономической классификации расходов бюджета с приложением расчетов по каждой статье для реализации образовательной программы посредством сетевой формы взаимодействия*; не позднее семи календарных дней после получения запроса от заказчика письменно информирует учредителя исполнителя о планируемой численности обучающихся, которые будут обучаться посредством сетевой формы взаимодействия в следующем календарном году за счет средств республиканского и (или) местных бюджетов, средств заказчика, полученных от реализации образовательных программ на платной основе, иных источников, не запрещенных законодательством. ______________________________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lastRenderedPageBreak/>
        <w:t xml:space="preserve">* При реализации образовательных программ посредством сетевой формы взаимодействия на платной основе стоимость услуги определяется в соответствии с законодательством.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9. Учредитель исполнителя не позднее 1 мая года, предшествующего году обучения, в котором предполагается реализация образовательной программы посредством сетевой формы взаимодействия за счет средств республиканского и (или) местных бюджетов, рассматривает информацию исполнителя, указанную в абзаце четвертом пункта 8 настоящего Положения, принимает решение о реализации образовательных программ посредством сетевой формы взаимодействия и сообщает о нем исполнителю. При реализации образовательных программ за счет средств, не указанных в части первой настоящего пункта, принятие решения о реализации образовательных программ посредством сетевой формы взаимодействия осуществляется заказчиком и исполнителем.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10. Исполнитель в течение пяти рабочих дней после получения от учредителя исполнителя решения о реализации образовательных программ посредством сетевой формы взаимодействия информирует о нем заказчика. Сроки подачи запросов, информирования учредителя заказчика, учредителя исполнителя, а также иные формы взаимодействия исполнителя и заказчика при реализации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определяются по согласованию между заказчиком и исполнителем.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11. Заказчик при необходимости осуществляет корректировку учебно-программной документации с учетом ресурсов исполнителя, согласовывает изменения с исполнителем и утверждает ее в соответствии с законодательством об образовании.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12. Заказчик и исполнитель до начала реализации образовательной программы посредством сетевой формы взаимодействия заключают договор. Существенными условиями договора являются: предмет договора; права и обязанности сторон; объем и описание части содержания образовательной программы, образовательный процесс по которой будет осуществляться посредством сетевой формы взаимодействия; перечень, объем, сроки и период использования ресурсов, предоставляемых заказчиком и (или) исполнителем; стоимость обучения и порядок оплаты (для обучающихся на платной основе); срок действия договора, порядок его изменения и прекращения.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13. Заказчик на основании договора до начала реализации образовательной программы посредством сетевой формы </w:t>
      </w:r>
      <w:r w:rsidRPr="00FF2479">
        <w:rPr>
          <w:rFonts w:ascii="Times New Roman" w:hAnsi="Times New Roman" w:cs="Times New Roman"/>
          <w:sz w:val="30"/>
          <w:szCs w:val="30"/>
        </w:rPr>
        <w:lastRenderedPageBreak/>
        <w:t xml:space="preserve">взаимодействия издает приказ о направлении исполнителю обучающихся. По решению заказчика обучающиеся могут направляться исполнителю в сопровождении уполномоченного работника заказчика. В случаях, предусмотренных законодательством об охране труда, заказчик обеспечивает обучающихся специальной одеждой, обувью и другими необходимыми средствами индивидуальной защиты.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14. Исполнитель на основании договора до начала реализации образовательной программы посредством сетевой формы взаимодействия издает соответствующий приказ для обучающихся заказчика с назначением лица, ответственного за реализацию образовательной программы посредством сетевой формы взаимодействия, и иных лиц, принимающих участие в ее реализации.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15. Исполнитель обеспечивает: организацию образовательного процесса в соответствии с законодательством об образовании при реализации соответствующей образовательной программы и утвержденной учебно-программной документацией; аттестацию обучающихся при освоении содержания соответствующих образовательных программ посредством сетевой формы взаимодействия, кроме образовательных программ научно-ориентированного образования, согласно правилам проведения аттестации обучающихся при освоении содержания соответствующих образовательных программ; создание безопасных условий при организации образовательного и воспитательного процессов; места проживания в общежитии (при необходимости); создание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санитарно-эпидемиологическим требованиям по нормам питания и денежным нормам расходов на питание.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16. Заказчик при проведении аттестации обучающихся учитывает результаты освоения обучающимися содержания образовательной программы посредством сетевой формы взаимодействия на основании документа об обучении или заверенной копии страниц журнала учета производственного обучения, журнала учебных занятий, журнала учета учебной и производственной практики, ведомости успеваемости и иной установленной для соответствующей образовательной программы учетно-отчетной документации (далее – учетно-отчетная документация) исполнителя в соответствующей учетно-отчетной документации заказчика с учинением записи «Изучено посредством сетевой формы взаимодействия». 17. Заказчик обеспечивает освоение содержания образовательной программы обучающимися в полном объеме в соответствии с учебно-программной документацией.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lastRenderedPageBreak/>
        <w:t xml:space="preserve">18. На исполнителя возлагается: соблюдение требований образовательного стандарта и (или) учебно-программной документации; соблюдение сроков освоения содержания образовательной программы посредством сетевой формы взаимодействия, предусмотренных договором; предоставление ресурсов, необходимых для обеспечения надлежащего качества образовательного процесса, предусмотренных договором; учет посещения обучающимися учебных занятий, проведение аттестации обучающихся, ведение учетно-отчетной документации на период реализации образовательной программы посредством сетевой формы взаимодействия; создание безопасных условий при организации образовательного и воспитательного процессов; создание условий для проживания, организации питания обучающихся и проведения иных мероприятий.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19. По итогам выполнения договора заказчик и исполнитель подписывают акт выполненных работ. </w:t>
      </w:r>
    </w:p>
    <w:p w:rsidR="00FF2479" w:rsidRDefault="00FF2479" w:rsidP="00FF2479">
      <w:pPr>
        <w:pStyle w:val="a3"/>
        <w:ind w:firstLine="708"/>
        <w:jc w:val="both"/>
        <w:rPr>
          <w:rFonts w:ascii="Times New Roman" w:hAnsi="Times New Roman" w:cs="Times New Roman"/>
          <w:sz w:val="30"/>
          <w:szCs w:val="30"/>
        </w:rPr>
      </w:pP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ГЛАВА 3 ФИНАНСИРОВАНИЕ РАСХОДОВ ОРГАНИЗАЦИЙ И НАПРАВЛЕНИЕ РАСХОДОВ, СВЯЗАННЫХ С ОБЕСПЕЧЕНИЕМ ОБУЧАЮЩИХСЯ ПРИ РЕАЛИЗАЦИИ ОБРАЗОВАТЕЛЬНЫХ ПРОГРАММ ПОСРЕДСТВОМ СЕТЕВОЙ ФОРМЫ ВЗАИМОДЕЙСТВИЯ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20. Финансирование расходов при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организаций, иных источников, не запрещенных законодательством. Планирование средств республиканского и (или) местных бюджетов на финансирование расходов, связанных с реализацией образовательных программ посредством сетевой формы взаимодействия, на очередной финансовый год осуществляется в соответствии с бюджетным законодательством.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21. В случае, если исполнителем является государственное учреждение образования, финансирование расходов на реализацию образовательной программы посредством сетевой формы взаимодействия для обучающихся заказчика, получающих образование за счет средств республиканского и (или) местных бюджетов, осуществляется за счет средств, предусмотренных исполнителю по бюджетной смете. Расходы при реализации образовательных программ посредством сетевой формы взаимодействия на обучающихся, получающих образование на платной основе, осуществляются за счет средств заказчика, полученных от реализации образовательных программ на платной основе, иных источников, не запрещенных </w:t>
      </w:r>
      <w:r w:rsidRPr="00FF2479">
        <w:rPr>
          <w:rFonts w:ascii="Times New Roman" w:hAnsi="Times New Roman" w:cs="Times New Roman"/>
          <w:sz w:val="30"/>
          <w:szCs w:val="30"/>
        </w:rPr>
        <w:lastRenderedPageBreak/>
        <w:t xml:space="preserve">законодательством. Государственное учреждение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является исполнителем, и финансирование расходов на указанную подготовку осуществляется за счет средств республиканского и (или) местного бюджетов, из которых этому учреждению образования выделяются средства на его функционирование.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22. Финансирование расходов на обеспечение обучающихся при реализации образовательных программ посредством сетевой формы взаимодействия на оплату транспортных расходов на проезд обучающихся заказчика к месту обучения (расположенному вне места нахождения заказчика) и обратно, обеспечение специальной одеждой, обувью и другими необходимыми средствами индивидуальной защиты, смывающими и обезвреживающими средствами в случаях, установленных законодательством, по нормам, определяемым Министерством труда и социальной защиты для работников соответствующих отраслей, осуществляются для обучающихся: получающих образование за счет средств республиканского и (или) местных бюджетов, – за счет средств, предусмотренных заказчику по бюджетной смете; получающих образование на платной основе, – за счет средств, полученных заказчиком от приносящей доходы деятельности. Денежные выплаты 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обучения и обратно, предусмотренные при прохождении практики (производственного обучения) при освоении содержания образовательных программ профессионально-технического, среднего специального и высшего образования посредством сетевой формы взаимодействия обучающихся за счет средств республиканского и (или) местных бюджетов, выплачиваются обучающимся за счет средств, предусмотренных заказчику по бюджетной смете. В случае направления работников заказчика в служебные командировки для сопровождения обучающихся, направляемых для освоения содержания образовательной программы, реализуемой посредством сетевой формы взаимодействия, к исполнителю, расположенному вне места нахождения заказчика, возмещение расходов осуществляется за счет средств заказчика, предусмотренных заказчику по бюджетной смете, и (или) средств, полученных заказчиком от приносящей доходы деятельности, пропорционально количеству сопровождаемых обучающихся за счет средств республиканского или местных бюджетов и обучающихся на платной основе.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lastRenderedPageBreak/>
        <w:t xml:space="preserve">23. На период реализации образовательных программ посредством сетевой формы взаимодействия между государственными учреждениями </w:t>
      </w:r>
      <w:proofErr w:type="gramStart"/>
      <w:r w:rsidRPr="00FF2479">
        <w:rPr>
          <w:rFonts w:ascii="Times New Roman" w:hAnsi="Times New Roman" w:cs="Times New Roman"/>
          <w:sz w:val="30"/>
          <w:szCs w:val="30"/>
        </w:rPr>
        <w:t>образования</w:t>
      </w:r>
      <w:proofErr w:type="gramEnd"/>
      <w:r w:rsidRPr="00FF2479">
        <w:rPr>
          <w:rFonts w:ascii="Times New Roman" w:hAnsi="Times New Roman" w:cs="Times New Roman"/>
          <w:sz w:val="30"/>
          <w:szCs w:val="30"/>
        </w:rPr>
        <w:t xml:space="preserve"> обучающиеся заказчика при необходимости обеспечиваются местами для проживания в общежитии исполнителя. Обучающиеся заказчика (законные представители обучающихся заказчика) вносят плату за пользование жилыми помещениями в общежитии государственного учреждения образования (исполнителя) в размерах, установленных законодательством. Плата за пользование жилым помещением в общежитии государственного учреждения образования, предоставляемым исполнителем, направляется в соответствующий бюджет, из которого финансируется исполнитель, в счет возмещения расходов, затраченных государством. </w:t>
      </w:r>
    </w:p>
    <w:p w:rsid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24. В случае обеспечения питанием за счет средств республиканского и (или) местных бюджетов обучающихся заказчика, осваивающих содержание образовательной программы, реализуемой посредством сетевого взаимодействия, расходы на питание осуществляются за счет средств республиканского и (или) местного бюджетов, предусмотренных заказчику по бюджетной смете, по установленным Правительством Республики Беларусь (или уполномоченным им органом) нормам питания и денежным нормам расходов на питание, за исключением учреждений образования, в отношении которых установлен иной порядок. Обучающиеся, для которых не предусмотрено питание за счет средств республиканского и (или) местных бюджетов, обеспечиваются питанием исполнителем за счет средств законных представителей несовершеннолетних обучающихся, собственных средств обучающихся. </w:t>
      </w:r>
    </w:p>
    <w:p w:rsidR="00A83090" w:rsidRPr="00FF2479" w:rsidRDefault="00FF2479" w:rsidP="00FF2479">
      <w:pPr>
        <w:pStyle w:val="a3"/>
        <w:ind w:firstLine="708"/>
        <w:jc w:val="both"/>
        <w:rPr>
          <w:rFonts w:ascii="Times New Roman" w:hAnsi="Times New Roman" w:cs="Times New Roman"/>
          <w:sz w:val="30"/>
          <w:szCs w:val="30"/>
        </w:rPr>
      </w:pPr>
      <w:r w:rsidRPr="00FF2479">
        <w:rPr>
          <w:rFonts w:ascii="Times New Roman" w:hAnsi="Times New Roman" w:cs="Times New Roman"/>
          <w:sz w:val="30"/>
          <w:szCs w:val="30"/>
        </w:rPr>
        <w:t xml:space="preserve">25. За лицами, осваивающими содержание образовательных программ профессионально-технического, среднего специального, высшего образования, реализуемых посредством сетевой формы взаимодействия, в период прохождения практики, производственного обучения сохраняется место в общежитии без взимания платы. Выплата указанным лицам стипендий, материальной помощи и других денежных выплат, установленных законодательством, осуществляется за счет средств заказчика. </w:t>
      </w:r>
    </w:p>
    <w:sectPr w:rsidR="00A83090" w:rsidRPr="00FF2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19"/>
    <w:rsid w:val="00650919"/>
    <w:rsid w:val="00A83090"/>
    <w:rsid w:val="00FF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788A"/>
  <w15:chartTrackingRefBased/>
  <w15:docId w15:val="{9B39C1A7-E922-4BFA-B1F2-4B4353BC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2805</Words>
  <Characters>15995</Characters>
  <Application>Microsoft Office Word</Application>
  <DocSecurity>0</DocSecurity>
  <Lines>133</Lines>
  <Paragraphs>37</Paragraphs>
  <ScaleCrop>false</ScaleCrop>
  <Company>SPecialiST RePack</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2022-09-07T10:14:00Z</dcterms:created>
  <dcterms:modified xsi:type="dcterms:W3CDTF">2022-09-07T10:18:00Z</dcterms:modified>
</cp:coreProperties>
</file>