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951" w:rsidRDefault="00955488" w:rsidP="00955488">
      <w:pPr>
        <w:spacing w:after="0" w:line="240" w:lineRule="auto"/>
        <w:jc w:val="center"/>
        <w:rPr>
          <w:rFonts w:ascii="Times New Roman" w:eastAsia="Times New Roman" w:hAnsi="Times New Roman" w:cs="Times New Roman"/>
          <w:b/>
          <w:color w:val="010101"/>
          <w:sz w:val="28"/>
          <w:szCs w:val="28"/>
          <w:lang w:eastAsia="ru-RU"/>
        </w:rPr>
      </w:pPr>
      <w:r w:rsidRPr="00955488">
        <w:rPr>
          <w:rFonts w:ascii="Times New Roman" w:eastAsia="Times New Roman" w:hAnsi="Times New Roman" w:cs="Times New Roman"/>
          <w:b/>
          <w:color w:val="010101"/>
          <w:sz w:val="28"/>
          <w:szCs w:val="28"/>
          <w:lang w:eastAsia="ru-RU"/>
        </w:rPr>
        <w:t>Критерии и показатели качества образовательного</w:t>
      </w:r>
    </w:p>
    <w:p w:rsidR="00955488" w:rsidRPr="00955488" w:rsidRDefault="00955488" w:rsidP="00955488">
      <w:pPr>
        <w:spacing w:after="0" w:line="240" w:lineRule="auto"/>
        <w:jc w:val="center"/>
        <w:rPr>
          <w:rFonts w:ascii="Times New Roman" w:eastAsia="Times New Roman" w:hAnsi="Times New Roman" w:cs="Times New Roman"/>
          <w:b/>
          <w:color w:val="010101"/>
          <w:sz w:val="28"/>
          <w:szCs w:val="28"/>
          <w:lang w:eastAsia="ru-RU"/>
        </w:rPr>
      </w:pPr>
      <w:r w:rsidRPr="00955488">
        <w:rPr>
          <w:rFonts w:ascii="Times New Roman" w:eastAsia="Times New Roman" w:hAnsi="Times New Roman" w:cs="Times New Roman"/>
          <w:b/>
          <w:color w:val="010101"/>
          <w:sz w:val="28"/>
          <w:szCs w:val="28"/>
          <w:lang w:eastAsia="ru-RU"/>
        </w:rPr>
        <w:t xml:space="preserve"> процесса в дополнительном образовании</w:t>
      </w:r>
    </w:p>
    <w:p w:rsidR="00955488" w:rsidRDefault="00955488" w:rsidP="00F50A0C">
      <w:pPr>
        <w:tabs>
          <w:tab w:val="left" w:pos="0"/>
          <w:tab w:val="left" w:pos="3686"/>
        </w:tabs>
        <w:spacing w:after="0" w:line="240" w:lineRule="auto"/>
        <w:rPr>
          <w:rFonts w:ascii="Times New Roman" w:eastAsia="Times New Roman" w:hAnsi="Times New Roman" w:cs="Times New Roman"/>
          <w:b/>
          <w:color w:val="010101"/>
          <w:sz w:val="28"/>
          <w:szCs w:val="28"/>
          <w:lang w:eastAsia="ru-RU"/>
        </w:rPr>
      </w:pPr>
    </w:p>
    <w:p w:rsidR="00955488" w:rsidRDefault="00955488" w:rsidP="00F50A0C">
      <w:pPr>
        <w:tabs>
          <w:tab w:val="left" w:pos="0"/>
          <w:tab w:val="left" w:pos="3686"/>
        </w:tabs>
        <w:spacing w:after="0" w:line="240" w:lineRule="auto"/>
        <w:rPr>
          <w:rFonts w:ascii="Times New Roman" w:eastAsia="Times New Roman" w:hAnsi="Times New Roman" w:cs="Times New Roman"/>
          <w:b/>
          <w:color w:val="010101"/>
          <w:sz w:val="28"/>
          <w:szCs w:val="28"/>
          <w:lang w:eastAsia="ru-RU"/>
        </w:rPr>
      </w:pPr>
    </w:p>
    <w:p w:rsidR="00F50A0C" w:rsidRPr="00F50A0C" w:rsidRDefault="00F50A0C" w:rsidP="00F50A0C">
      <w:pPr>
        <w:tabs>
          <w:tab w:val="left" w:pos="0"/>
          <w:tab w:val="left" w:pos="3686"/>
        </w:tabs>
        <w:spacing w:after="0" w:line="240" w:lineRule="auto"/>
        <w:rPr>
          <w:rFonts w:ascii="Times New Roman" w:eastAsia="Times New Roman" w:hAnsi="Times New Roman" w:cs="Times New Roman"/>
          <w:b/>
          <w:sz w:val="28"/>
          <w:szCs w:val="28"/>
          <w:lang w:eastAsia="ru-RU"/>
        </w:rPr>
      </w:pPr>
      <w:r w:rsidRPr="00F50A0C">
        <w:rPr>
          <w:rFonts w:ascii="Times New Roman" w:eastAsia="Times New Roman" w:hAnsi="Times New Roman" w:cs="Times New Roman"/>
          <w:sz w:val="28"/>
          <w:szCs w:val="28"/>
          <w:lang w:eastAsia="ru-RU"/>
        </w:rPr>
        <w:t xml:space="preserve">                                                     Старовойтова Оксана Михайловна,</w:t>
      </w:r>
      <w:r w:rsidRPr="00F50A0C">
        <w:rPr>
          <w:rFonts w:ascii="Times New Roman" w:eastAsia="Times New Roman" w:hAnsi="Times New Roman" w:cs="Times New Roman"/>
          <w:b/>
          <w:sz w:val="28"/>
          <w:szCs w:val="28"/>
          <w:lang w:eastAsia="ru-RU"/>
        </w:rPr>
        <w:t xml:space="preserve"> </w:t>
      </w:r>
    </w:p>
    <w:p w:rsidR="00F50A0C" w:rsidRPr="00F50A0C" w:rsidRDefault="00F50A0C" w:rsidP="00F50A0C">
      <w:pPr>
        <w:tabs>
          <w:tab w:val="left" w:pos="0"/>
          <w:tab w:val="left" w:pos="3686"/>
        </w:tabs>
        <w:spacing w:after="0" w:line="240" w:lineRule="auto"/>
        <w:rPr>
          <w:rFonts w:ascii="Times New Roman" w:eastAsia="Calibri" w:hAnsi="Times New Roman" w:cs="Times New Roman"/>
          <w:i/>
          <w:sz w:val="28"/>
          <w:szCs w:val="28"/>
          <w:shd w:val="clear" w:color="auto" w:fill="FFFFFF"/>
        </w:rPr>
      </w:pPr>
      <w:r w:rsidRPr="00F50A0C">
        <w:rPr>
          <w:rFonts w:ascii="Times New Roman" w:eastAsia="Times New Roman" w:hAnsi="Times New Roman" w:cs="Times New Roman"/>
          <w:b/>
          <w:sz w:val="28"/>
          <w:szCs w:val="28"/>
          <w:lang w:eastAsia="ru-RU"/>
        </w:rPr>
        <w:t xml:space="preserve">                                                     </w:t>
      </w:r>
      <w:r w:rsidRPr="00F50A0C">
        <w:rPr>
          <w:rFonts w:ascii="Times New Roman" w:eastAsia="Calibri" w:hAnsi="Times New Roman" w:cs="Times New Roman"/>
          <w:i/>
          <w:sz w:val="28"/>
          <w:szCs w:val="28"/>
          <w:shd w:val="clear" w:color="auto" w:fill="FFFFFF"/>
        </w:rPr>
        <w:t>методист</w:t>
      </w:r>
    </w:p>
    <w:p w:rsidR="00F50A0C" w:rsidRPr="00F50A0C" w:rsidRDefault="00F50A0C" w:rsidP="00F50A0C">
      <w:pPr>
        <w:tabs>
          <w:tab w:val="left" w:pos="0"/>
        </w:tabs>
        <w:spacing w:after="0" w:line="240" w:lineRule="auto"/>
        <w:rPr>
          <w:rFonts w:ascii="Times New Roman" w:eastAsia="Times New Roman" w:hAnsi="Times New Roman" w:cs="Times New Roman"/>
          <w:i/>
          <w:sz w:val="28"/>
          <w:szCs w:val="28"/>
          <w:lang w:eastAsia="ru-RU"/>
        </w:rPr>
      </w:pPr>
      <w:r w:rsidRPr="00F50A0C">
        <w:rPr>
          <w:rFonts w:ascii="Times New Roman" w:eastAsia="Calibri" w:hAnsi="Times New Roman" w:cs="Times New Roman"/>
          <w:i/>
          <w:sz w:val="28"/>
          <w:szCs w:val="28"/>
          <w:shd w:val="clear" w:color="auto" w:fill="FFFFFF"/>
        </w:rPr>
        <w:tab/>
      </w:r>
      <w:r w:rsidRPr="00F50A0C">
        <w:rPr>
          <w:rFonts w:ascii="Times New Roman" w:eastAsia="Calibri" w:hAnsi="Times New Roman" w:cs="Times New Roman"/>
          <w:i/>
          <w:sz w:val="28"/>
          <w:szCs w:val="28"/>
          <w:shd w:val="clear" w:color="auto" w:fill="FFFFFF"/>
        </w:rPr>
        <w:tab/>
      </w:r>
      <w:r w:rsidRPr="00F50A0C">
        <w:rPr>
          <w:rFonts w:ascii="Times New Roman" w:eastAsia="Calibri" w:hAnsi="Times New Roman" w:cs="Times New Roman"/>
          <w:i/>
          <w:sz w:val="28"/>
          <w:szCs w:val="28"/>
          <w:shd w:val="clear" w:color="auto" w:fill="FFFFFF"/>
        </w:rPr>
        <w:tab/>
      </w:r>
      <w:r w:rsidRPr="00F50A0C">
        <w:rPr>
          <w:rFonts w:ascii="Times New Roman" w:eastAsia="Calibri" w:hAnsi="Times New Roman" w:cs="Times New Roman"/>
          <w:i/>
          <w:sz w:val="28"/>
          <w:szCs w:val="28"/>
          <w:shd w:val="clear" w:color="auto" w:fill="FFFFFF"/>
        </w:rPr>
        <w:tab/>
        <w:t xml:space="preserve">            </w:t>
      </w:r>
      <w:r w:rsidRPr="00F50A0C">
        <w:rPr>
          <w:rFonts w:ascii="Times New Roman" w:eastAsia="Times New Roman" w:hAnsi="Times New Roman" w:cs="Times New Roman"/>
          <w:i/>
          <w:sz w:val="28"/>
          <w:szCs w:val="28"/>
          <w:lang w:eastAsia="ru-RU"/>
        </w:rPr>
        <w:t>ГУО «</w:t>
      </w:r>
      <w:proofErr w:type="spellStart"/>
      <w:r w:rsidRPr="00F50A0C">
        <w:rPr>
          <w:rFonts w:ascii="Times New Roman" w:eastAsia="Times New Roman" w:hAnsi="Times New Roman" w:cs="Times New Roman"/>
          <w:i/>
          <w:sz w:val="28"/>
          <w:szCs w:val="28"/>
          <w:lang w:eastAsia="ru-RU"/>
        </w:rPr>
        <w:t>МЦТДиМ</w:t>
      </w:r>
      <w:proofErr w:type="spellEnd"/>
      <w:r w:rsidRPr="00F50A0C">
        <w:rPr>
          <w:rFonts w:ascii="Times New Roman" w:eastAsia="Times New Roman" w:hAnsi="Times New Roman" w:cs="Times New Roman"/>
          <w:i/>
          <w:sz w:val="28"/>
          <w:szCs w:val="28"/>
          <w:lang w:eastAsia="ru-RU"/>
        </w:rPr>
        <w:t>»</w:t>
      </w:r>
    </w:p>
    <w:p w:rsidR="00F50A0C" w:rsidRDefault="00F50A0C" w:rsidP="00AA7D65">
      <w:pPr>
        <w:spacing w:after="0" w:line="240" w:lineRule="auto"/>
        <w:jc w:val="center"/>
        <w:rPr>
          <w:rFonts w:ascii="Times New Roman" w:eastAsia="Times New Roman" w:hAnsi="Times New Roman" w:cs="Times New Roman"/>
          <w:b/>
          <w:color w:val="010101"/>
          <w:sz w:val="28"/>
          <w:szCs w:val="28"/>
          <w:lang w:eastAsia="ru-RU"/>
        </w:rPr>
      </w:pPr>
    </w:p>
    <w:p w:rsidR="00DB5521" w:rsidRDefault="00DB5521" w:rsidP="00AA7D65">
      <w:pPr>
        <w:spacing w:after="0" w:line="240" w:lineRule="auto"/>
        <w:jc w:val="both"/>
        <w:rPr>
          <w:rFonts w:ascii="Times New Roman" w:eastAsia="Times New Roman" w:hAnsi="Times New Roman" w:cs="Times New Roman"/>
          <w:color w:val="010101"/>
          <w:sz w:val="28"/>
          <w:szCs w:val="28"/>
          <w:lang w:eastAsia="ru-RU"/>
        </w:rPr>
      </w:pPr>
    </w:p>
    <w:p w:rsidR="00DB5521" w:rsidRPr="00DB5521" w:rsidRDefault="00AA7D65"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Повышение качества-актуальная проблема современного образовательного процесса</w:t>
      </w:r>
      <w:r>
        <w:rPr>
          <w:rFonts w:ascii="Times New Roman" w:eastAsia="Times New Roman" w:hAnsi="Times New Roman" w:cs="Times New Roman"/>
          <w:color w:val="010101"/>
          <w:sz w:val="28"/>
          <w:szCs w:val="28"/>
          <w:lang w:eastAsia="ru-RU"/>
        </w:rPr>
        <w:t xml:space="preserve"> </w:t>
      </w:r>
      <w:r w:rsidR="00DB5521" w:rsidRPr="00DB5521">
        <w:rPr>
          <w:rFonts w:ascii="Times New Roman" w:eastAsia="Times New Roman" w:hAnsi="Times New Roman" w:cs="Times New Roman"/>
          <w:color w:val="010101"/>
          <w:sz w:val="28"/>
          <w:szCs w:val="28"/>
          <w:lang w:eastAsia="ru-RU"/>
        </w:rPr>
        <w:t>в системе дополнительного образования.</w:t>
      </w:r>
    </w:p>
    <w:p w:rsidR="00DB5521" w:rsidRPr="00DB5521" w:rsidRDefault="00AA7D65"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Решение этой проблемы связано с модернизацией содержания образования, оптимизацией способов и технологий образовательного процесса и, конечно, переосмыслением цели и результата образования.</w:t>
      </w:r>
    </w:p>
    <w:p w:rsidR="00DB5521" w:rsidRPr="00DB5521" w:rsidRDefault="00AA7D65"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Обеспечение качества в сфере до</w:t>
      </w:r>
      <w:r w:rsidR="00DB5521" w:rsidRPr="00DB5521">
        <w:rPr>
          <w:rFonts w:ascii="Times New Roman" w:eastAsia="Times New Roman" w:hAnsi="Times New Roman" w:cs="Times New Roman"/>
          <w:color w:val="010101"/>
          <w:sz w:val="28"/>
          <w:szCs w:val="28"/>
          <w:lang w:eastAsia="ru-RU"/>
        </w:rPr>
        <w:softHyphen/>
        <w:t>полнительного образования детей, как неотъемлемой части общего образования, осуществляется с помощью разных методов и средств и на разных уровнях. Однако самым первым уровнем обеспечения качества в</w:t>
      </w:r>
      <w:r w:rsidR="00111259">
        <w:rPr>
          <w:rFonts w:ascii="Times New Roman" w:eastAsia="Times New Roman" w:hAnsi="Times New Roman" w:cs="Times New Roman"/>
          <w:color w:val="010101"/>
          <w:sz w:val="28"/>
          <w:szCs w:val="28"/>
          <w:lang w:eastAsia="ru-RU"/>
        </w:rPr>
        <w:t xml:space="preserve"> </w:t>
      </w:r>
      <w:bookmarkStart w:id="0" w:name="_GoBack"/>
      <w:bookmarkEnd w:id="0"/>
      <w:r w:rsidR="00DB5521" w:rsidRPr="00DB5521">
        <w:rPr>
          <w:rFonts w:ascii="Times New Roman" w:eastAsia="Times New Roman" w:hAnsi="Times New Roman" w:cs="Times New Roman"/>
          <w:color w:val="010101"/>
          <w:sz w:val="28"/>
          <w:szCs w:val="28"/>
          <w:lang w:eastAsia="ru-RU"/>
        </w:rPr>
        <w:t>рамках образовательного процесса является</w:t>
      </w:r>
      <w:r>
        <w:rPr>
          <w:rFonts w:ascii="Times New Roman" w:eastAsia="Times New Roman" w:hAnsi="Times New Roman" w:cs="Times New Roman"/>
          <w:color w:val="010101"/>
          <w:sz w:val="28"/>
          <w:szCs w:val="28"/>
          <w:lang w:eastAsia="ru-RU"/>
        </w:rPr>
        <w:t xml:space="preserve"> </w:t>
      </w:r>
      <w:r w:rsidR="00DB5521" w:rsidRPr="00DB5521">
        <w:rPr>
          <w:rFonts w:ascii="Times New Roman" w:eastAsia="Times New Roman" w:hAnsi="Times New Roman" w:cs="Times New Roman"/>
          <w:color w:val="010101"/>
          <w:sz w:val="28"/>
          <w:szCs w:val="28"/>
          <w:lang w:eastAsia="ru-RU"/>
        </w:rPr>
        <w:t>уровень учебного занятия.</w:t>
      </w:r>
    </w:p>
    <w:p w:rsidR="00DB5521" w:rsidRPr="00DB5521" w:rsidRDefault="00AA7D65"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Учебное занятие – это основной элемент образовательного процесса в дополнительном образовании;</w:t>
      </w:r>
    </w:p>
    <w:p w:rsidR="00DB5521" w:rsidRPr="00DB5521" w:rsidRDefault="00AA7D65"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промежуток времени, в течение которого учащиеся занима</w:t>
      </w:r>
      <w:r w:rsidR="00DB5521" w:rsidRPr="00DB5521">
        <w:rPr>
          <w:rFonts w:ascii="Times New Roman" w:eastAsia="Times New Roman" w:hAnsi="Times New Roman" w:cs="Times New Roman"/>
          <w:color w:val="010101"/>
          <w:sz w:val="28"/>
          <w:szCs w:val="28"/>
          <w:lang w:eastAsia="ru-RU"/>
        </w:rPr>
        <w:softHyphen/>
        <w:t>ются определенной учебной деятельностью.</w:t>
      </w:r>
    </w:p>
    <w:p w:rsidR="00DB5521" w:rsidRPr="00DB5521" w:rsidRDefault="00AA7D65"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С каких бы позиций мы не рассматривали дополнительное образование, любой его аспект так или иначе нацелен на организацию и проведение эффективного занятия.</w:t>
      </w:r>
    </w:p>
    <w:p w:rsidR="00DB5521" w:rsidRPr="00DB5521" w:rsidRDefault="00AA7D65"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Учебное занятие утвердилось в роли основной формы дополнительного образования по нескольким причинам:</w:t>
      </w:r>
    </w:p>
    <w:p w:rsidR="00DB5521" w:rsidRPr="00DB5521" w:rsidRDefault="00AA7D65"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во-первых, на занятии присутствуют все участники данного образовательного объединения.</w:t>
      </w:r>
    </w:p>
    <w:p w:rsidR="00DB5521" w:rsidRPr="00DB5521" w:rsidRDefault="00AA7D65"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во-вторых, занятие обладает гибкостью, адаптивностью, позволяющей изучать самый разнооб</w:t>
      </w:r>
      <w:r w:rsidR="00DB5521" w:rsidRPr="00DB5521">
        <w:rPr>
          <w:rFonts w:ascii="Times New Roman" w:eastAsia="Times New Roman" w:hAnsi="Times New Roman" w:cs="Times New Roman"/>
          <w:color w:val="010101"/>
          <w:sz w:val="28"/>
          <w:szCs w:val="28"/>
          <w:lang w:eastAsia="ru-RU"/>
        </w:rPr>
        <w:softHyphen/>
        <w:t>разный по содержанию и беспрерывно обновляющийся материал.</w:t>
      </w:r>
    </w:p>
    <w:p w:rsidR="00DB5521" w:rsidRPr="00DB5521" w:rsidRDefault="00AA7D65"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в-третьих, только на заняти</w:t>
      </w:r>
      <w:r w:rsidR="00DB5521" w:rsidRPr="00DB5521">
        <w:rPr>
          <w:rFonts w:ascii="Times New Roman" w:eastAsia="Times New Roman" w:hAnsi="Times New Roman" w:cs="Times New Roman"/>
          <w:color w:val="010101"/>
          <w:sz w:val="28"/>
          <w:szCs w:val="28"/>
          <w:lang w:eastAsia="ru-RU"/>
        </w:rPr>
        <w:softHyphen/>
        <w:t>ях возможно изучать систематически весь курс программы.</w:t>
      </w:r>
    </w:p>
    <w:p w:rsidR="00DB5521" w:rsidRPr="00DB5521" w:rsidRDefault="00AA7D65"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в-четвертых, занятие позволяет сочетать индивидуальную работу учащихся с коллективной.</w:t>
      </w:r>
    </w:p>
    <w:p w:rsidR="00DB5521" w:rsidRPr="00DB5521" w:rsidRDefault="00AA7D65"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Во время проведения занятия педагог практически реализует почти все важнейшие учебно-воспитательные задачи, которые стоят перед ним: передает учащимся новые знания, формирует у них умения и навыки, развивает их познавательные интересы и творческие способности, во</w:t>
      </w:r>
      <w:r w:rsidR="00DB5521" w:rsidRPr="00DB5521">
        <w:rPr>
          <w:rFonts w:ascii="Times New Roman" w:eastAsia="Times New Roman" w:hAnsi="Times New Roman" w:cs="Times New Roman"/>
          <w:color w:val="010101"/>
          <w:sz w:val="28"/>
          <w:szCs w:val="28"/>
          <w:lang w:eastAsia="ru-RU"/>
        </w:rPr>
        <w:softHyphen/>
        <w:t>лю, характер и другие жизненно ценные качества личности.</w:t>
      </w:r>
    </w:p>
    <w:p w:rsidR="00DB5521" w:rsidRPr="00DB5521" w:rsidRDefault="00AA7D65"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В зависимости от приоритета обозначенных целей занятия можно обозначить следующие их виды:</w:t>
      </w:r>
    </w:p>
    <w:p w:rsidR="00DB5521" w:rsidRPr="00DB5521" w:rsidRDefault="00AA7D65"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proofErr w:type="gramStart"/>
      <w:r w:rsidR="00DB5521" w:rsidRPr="00DB5521">
        <w:rPr>
          <w:rFonts w:ascii="Times New Roman" w:eastAsia="Times New Roman" w:hAnsi="Times New Roman" w:cs="Times New Roman"/>
          <w:color w:val="010101"/>
          <w:sz w:val="28"/>
          <w:szCs w:val="28"/>
          <w:lang w:eastAsia="ru-RU"/>
        </w:rPr>
        <w:t>Собственно</w:t>
      </w:r>
      <w:proofErr w:type="gramEnd"/>
      <w:r w:rsidR="00DB5521" w:rsidRPr="00DB5521">
        <w:rPr>
          <w:rFonts w:ascii="Times New Roman" w:eastAsia="Times New Roman" w:hAnsi="Times New Roman" w:cs="Times New Roman"/>
          <w:color w:val="010101"/>
          <w:sz w:val="28"/>
          <w:szCs w:val="28"/>
          <w:lang w:eastAsia="ru-RU"/>
        </w:rPr>
        <w:t xml:space="preserve"> обучающие занятия преследуют сугубо обучающие цели: научение чему-либо, овладение учащимися конкретными знаниями и умениями по преподаваемому предмету. Среди обучающих занятий можно выделить (по приоритетным задачам) некоторые разновидности:</w:t>
      </w:r>
    </w:p>
    <w:p w:rsidR="00DB5521" w:rsidRPr="00DB5521" w:rsidRDefault="00AA7D65"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lastRenderedPageBreak/>
        <w:tab/>
      </w:r>
      <w:r w:rsidR="00DB5521" w:rsidRPr="00DB5521">
        <w:rPr>
          <w:rFonts w:ascii="Times New Roman" w:eastAsia="Times New Roman" w:hAnsi="Times New Roman" w:cs="Times New Roman"/>
          <w:color w:val="010101"/>
          <w:sz w:val="28"/>
          <w:szCs w:val="28"/>
          <w:lang w:eastAsia="ru-RU"/>
        </w:rPr>
        <w:t>Учебные занятия по передаче знаний.</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Учебные занятия по осмыслению детьми знаний и их закреплению.</w:t>
      </w:r>
    </w:p>
    <w:p w:rsidR="00DB5521" w:rsidRPr="00DB5521" w:rsidRDefault="00582A41"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Учебные занятия закрепления знаний.</w:t>
      </w:r>
    </w:p>
    <w:p w:rsidR="00DB5521" w:rsidRPr="00DB5521" w:rsidRDefault="00582A41"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Учебные занятия формирования умений, применения знаний на практике.</w:t>
      </w:r>
    </w:p>
    <w:p w:rsidR="00DB5521" w:rsidRPr="00DB5521" w:rsidRDefault="00582A41"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Тренировочные учебные занятия (отработка умений и навыков).</w:t>
      </w:r>
    </w:p>
    <w:p w:rsidR="00DB5521" w:rsidRPr="00DB5521" w:rsidRDefault="00582A41"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Учебные занятия по обобщению и систематизации знаний.</w:t>
      </w:r>
    </w:p>
    <w:p w:rsidR="00DB5521" w:rsidRPr="00DB5521" w:rsidRDefault="00582A41"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 xml:space="preserve">Однако в сфере дополнительного образования далеко не все занятия с учащимися ставят именно обучающие задачи. Среди других видов занятий можно было бы назвать общеразвивающие и воспитательные занятия, которые в приоритете ставят цели формирования и развития определенных личностных качеств ребенка. Например, к таким занятиям можно отнести занятие-диспут, экскурсию, занятие-викторину, различные коллективные творческие дела. Кроме того, довольно часто педагог организует специальные занятия (в рамках учебного расписания), направленные на формирование положительного психологического климата в детском коллективе, приобщение детей к нравственным и культурным ценностям. К примеру, коллективные праздники, отчеты, концерты, выставки. Эти занятия тоже предполагают образовательные задачи, но отличаются от учебных занятий тем, что научение, как правило, не носит специально организованный характер и совсем не обязательно связано с учебным предметом. Достаточно часто занятие педагога с детским коллективом трудно отнести к какому-либо одному виду, поскольку в ходе одного занятия большинство педагогов </w:t>
      </w:r>
      <w:proofErr w:type="gramStart"/>
      <w:r w:rsidR="00DB5521" w:rsidRPr="00DB5521">
        <w:rPr>
          <w:rFonts w:ascii="Times New Roman" w:eastAsia="Times New Roman" w:hAnsi="Times New Roman" w:cs="Times New Roman"/>
          <w:color w:val="010101"/>
          <w:sz w:val="28"/>
          <w:szCs w:val="28"/>
          <w:lang w:eastAsia="ru-RU"/>
        </w:rPr>
        <w:t>решают</w:t>
      </w:r>
      <w:proofErr w:type="gramEnd"/>
      <w:r w:rsidR="00DB5521" w:rsidRPr="00DB5521">
        <w:rPr>
          <w:rFonts w:ascii="Times New Roman" w:eastAsia="Times New Roman" w:hAnsi="Times New Roman" w:cs="Times New Roman"/>
          <w:color w:val="010101"/>
          <w:sz w:val="28"/>
          <w:szCs w:val="28"/>
          <w:lang w:eastAsia="ru-RU"/>
        </w:rPr>
        <w:t xml:space="preserve"> как обучающие, так и воспитательные задачи в комплексе.</w:t>
      </w:r>
    </w:p>
    <w:p w:rsidR="00DB5521" w:rsidRPr="00DB5521" w:rsidRDefault="00582A41" w:rsidP="00AA7D65">
      <w:pPr>
        <w:spacing w:after="0" w:line="240" w:lineRule="auto"/>
        <w:jc w:val="both"/>
        <w:outlineLvl w:val="2"/>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Структура учебного занятия</w:t>
      </w:r>
    </w:p>
    <w:p w:rsidR="00DB5521" w:rsidRPr="00DB5521" w:rsidRDefault="00582A41"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Учебное занятие является процессом, представляя собой модель деятельности педагога и детского коллектива, поэтому учебное занятие правомерно рассматривать в логике организации деятельности, выделяя цель, содержание, способы, результаты деятельности, а также этапы их достижения.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В целом учебное занятие любого типа как модель можно представить в виде последовательности следующих этапов: организационного, проверочного, подготовительного, основного, контрольного, рефлективного (самоанализ), итогового, информационного. Каждый этап отличается от другого сменой видов деятельности, содержанием и конкретной задачей. Основанием для выделения этапов может служить процесс усвоения знаний, который строится как смена видов деятельности учащихся: восприятие – осмысление – запоминание – применение – обобщение – систематизация.</w:t>
      </w:r>
    </w:p>
    <w:p w:rsidR="00DB5521" w:rsidRPr="00DB5521" w:rsidRDefault="00582A41"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1 этап: организационный</w:t>
      </w:r>
    </w:p>
    <w:p w:rsidR="00DB5521" w:rsidRPr="00DB5521" w:rsidRDefault="00582A41"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Задача: подготовка детей к работе на занятии.</w:t>
      </w:r>
    </w:p>
    <w:p w:rsidR="00DB5521" w:rsidRPr="00DB5521" w:rsidRDefault="00582A41"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Содержание этапа: организация начала занятия, создание психологического настроя на учебную деятельность и активизация внимания.</w:t>
      </w:r>
    </w:p>
    <w:p w:rsidR="00DB5521" w:rsidRPr="00DB5521" w:rsidRDefault="008C05DD"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2 этап: проверочный</w:t>
      </w:r>
    </w:p>
    <w:p w:rsidR="00DB5521" w:rsidRPr="00DB5521" w:rsidRDefault="008C05DD"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Задача: установление правильности и осознанности выполнения домашнего задания (если было), выявление пробелов и их коррекция.</w:t>
      </w:r>
    </w:p>
    <w:p w:rsidR="00DB5521" w:rsidRPr="00DB5521" w:rsidRDefault="008C05DD"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Содержание этапа: проверка домашнего задания (творческого, практического), проверка усвоения знаний предыдущего занятия.</w:t>
      </w:r>
    </w:p>
    <w:p w:rsidR="00DB5521" w:rsidRPr="00DB5521" w:rsidRDefault="008C05DD"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3 этап: подготовительный (подготовка к новому содержанию)</w:t>
      </w:r>
    </w:p>
    <w:p w:rsidR="00DB5521" w:rsidRPr="00DB5521" w:rsidRDefault="008C05DD"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lastRenderedPageBreak/>
        <w:tab/>
      </w:r>
      <w:r w:rsidR="00DB5521" w:rsidRPr="00DB5521">
        <w:rPr>
          <w:rFonts w:ascii="Times New Roman" w:eastAsia="Times New Roman" w:hAnsi="Times New Roman" w:cs="Times New Roman"/>
          <w:color w:val="010101"/>
          <w:sz w:val="28"/>
          <w:szCs w:val="28"/>
          <w:lang w:eastAsia="ru-RU"/>
        </w:rPr>
        <w:t>Задача: обеспечение мотивации и принятие детьми цели учебно-познавательной деятельности.</w:t>
      </w:r>
    </w:p>
    <w:p w:rsidR="00DB5521" w:rsidRPr="00DB5521" w:rsidRDefault="008C05DD"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Содержание этапа: сообщение темы, цели учебного занятия и мотивация учебной деятельности детей (к примеру, эвристический вопрос, познавательная задача, проблемное задание детям).</w:t>
      </w:r>
    </w:p>
    <w:p w:rsidR="00DB5521" w:rsidRPr="00DB5521" w:rsidRDefault="008C05DD"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4 этап: основной</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В качестве основного этапа могут выступать следующие:</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Усвоение новых знаний и способов действий.</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Задача: обеспечение восприятия, осмысления и первичного запоминания связей и отношений в объекте изучения. Целесообразно при усвоении новых знаний использовать задания и вопросы, которые активизируют познавательную деятельность детей.</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Первичная проверка понимания.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Задача: установление правильности и осознанности усвоения нового учебного материала, выявление неверных представлений и их коррекция. Применяют пробные практические задания, которые сочетаются с объяснением соответствующих правил или обоснованием</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Закрепление знаний и способов действий.</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Задача: обеспечение усвоения новых знаний и способов действий. Применяют тренировочные упражнения, задания, которые выполняются самостоятельно детьми.</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Обобщение и систематизация знаний.</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Задача: формирование целостного представления знаний по теме. Распространенными способами работы являются беседа и практические задания.</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5 этап: контрольный</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Задача: выявление качества и уровня овладения знаниями, их коррекция. Используются тестовые задания, виды устного и письменного опроса, вопросы и задания различного уровня сложности (репродуктивного, творческого, поисково-исследовательского).</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6 этап: итоговый</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Задача: дать анализ и оценку успешности достижения цели и наметить перспективу последующей работы.</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Содержание этапа: педагог сообщает ответы на следующие вопросы: как работали ребята на занятии, что нового узнали, какими умениями и навыками овладели? Поощряет ребят за учебную работу.</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7 этап: рефлективный</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Задача: мобилизация детей на самооценку. Может оцениваться работоспособность, психологическое состояние, результативность работы, содержание и полезность учебной работы.</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8 этап: информационный</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Информация о домашнем задании (если необходимо), инструктаж по его выполнению, определение перспективы следующих занятий.</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Задача: обеспечение понимания цели, содержания и способов выполнения домашнего задания, логики дальнейших занятий.</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Изложенные этапы могут по-разному комбинироваться, какие-либо из них могут не иметь места в зависимости от педагогических целей.</w:t>
      </w:r>
    </w:p>
    <w:p w:rsidR="00D06D6E" w:rsidRDefault="00D06D6E" w:rsidP="00AA7D65">
      <w:pPr>
        <w:spacing w:after="0" w:line="240" w:lineRule="auto"/>
        <w:jc w:val="both"/>
        <w:outlineLvl w:val="2"/>
        <w:rPr>
          <w:rFonts w:ascii="Times New Roman" w:eastAsia="Times New Roman" w:hAnsi="Times New Roman" w:cs="Times New Roman"/>
          <w:color w:val="010101"/>
          <w:sz w:val="28"/>
          <w:szCs w:val="28"/>
          <w:lang w:eastAsia="ru-RU"/>
        </w:rPr>
      </w:pPr>
    </w:p>
    <w:p w:rsidR="00D06D6E" w:rsidRDefault="00D06D6E" w:rsidP="00AA7D65">
      <w:pPr>
        <w:spacing w:after="0" w:line="240" w:lineRule="auto"/>
        <w:jc w:val="both"/>
        <w:outlineLvl w:val="2"/>
        <w:rPr>
          <w:rFonts w:ascii="Times New Roman" w:eastAsia="Times New Roman" w:hAnsi="Times New Roman" w:cs="Times New Roman"/>
          <w:color w:val="010101"/>
          <w:sz w:val="28"/>
          <w:szCs w:val="28"/>
          <w:lang w:eastAsia="ru-RU"/>
        </w:rPr>
      </w:pPr>
    </w:p>
    <w:p w:rsidR="00DB5521" w:rsidRPr="00DB5521" w:rsidRDefault="006C6574" w:rsidP="00AA7D65">
      <w:pPr>
        <w:spacing w:after="0" w:line="240" w:lineRule="auto"/>
        <w:jc w:val="both"/>
        <w:outlineLvl w:val="2"/>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Разработка структуры занятия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i/>
          <w:iCs/>
          <w:color w:val="010101"/>
          <w:sz w:val="28"/>
          <w:szCs w:val="28"/>
          <w:lang w:eastAsia="ru-RU"/>
        </w:rPr>
        <w:t>План действия педагога при разработке структуры занятия представляется в следующей по</w:t>
      </w:r>
      <w:r w:rsidRPr="00DB5521">
        <w:rPr>
          <w:rFonts w:ascii="Times New Roman" w:eastAsia="Times New Roman" w:hAnsi="Times New Roman" w:cs="Times New Roman"/>
          <w:i/>
          <w:iCs/>
          <w:color w:val="010101"/>
          <w:sz w:val="28"/>
          <w:szCs w:val="28"/>
          <w:lang w:eastAsia="ru-RU"/>
        </w:rPr>
        <w:softHyphen/>
        <w:t>следовательности:</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Формулировка цели и задач занятия.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Выбор модели структуры занятия.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Выделение смысловых блоков.</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Формулировка познавательных задач к каждому блоку.</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Планирование познавательной деятельности учащихся применительно к каждой познава</w:t>
      </w:r>
      <w:r w:rsidRPr="00DB5521">
        <w:rPr>
          <w:rFonts w:ascii="Times New Roman" w:eastAsia="Times New Roman" w:hAnsi="Times New Roman" w:cs="Times New Roman"/>
          <w:color w:val="010101"/>
          <w:sz w:val="28"/>
          <w:szCs w:val="28"/>
          <w:lang w:eastAsia="ru-RU"/>
        </w:rPr>
        <w:softHyphen/>
        <w:t>тельной задаче (т.е. отбор методов, методических приемов и форм организации деятельности: фронтальная, индивидуальная и коллективная).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Анализ хода занятия с точки зрения того, ведет ли он к достижению выдвинутых цели и за</w:t>
      </w:r>
      <w:r w:rsidRPr="00DB5521">
        <w:rPr>
          <w:rFonts w:ascii="Times New Roman" w:eastAsia="Times New Roman" w:hAnsi="Times New Roman" w:cs="Times New Roman"/>
          <w:color w:val="010101"/>
          <w:sz w:val="28"/>
          <w:szCs w:val="28"/>
          <w:lang w:eastAsia="ru-RU"/>
        </w:rPr>
        <w:softHyphen/>
        <w:t>дач.</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Внесение необходимых корректив.</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i/>
          <w:iCs/>
          <w:color w:val="010101"/>
          <w:sz w:val="28"/>
          <w:szCs w:val="28"/>
          <w:lang w:eastAsia="ru-RU"/>
        </w:rPr>
        <w:tab/>
      </w:r>
      <w:r w:rsidR="00DB5521" w:rsidRPr="00DB5521">
        <w:rPr>
          <w:rFonts w:ascii="Times New Roman" w:eastAsia="Times New Roman" w:hAnsi="Times New Roman" w:cs="Times New Roman"/>
          <w:i/>
          <w:iCs/>
          <w:color w:val="010101"/>
          <w:sz w:val="28"/>
          <w:szCs w:val="28"/>
          <w:lang w:eastAsia="ru-RU"/>
        </w:rPr>
        <w:t>Следует помнить, что структура занятия тесно связана с его организацией:</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Четкое продуманное педагогом распределение времени, а также своих обязанностей и обя</w:t>
      </w:r>
      <w:r w:rsidRPr="00DB5521">
        <w:rPr>
          <w:rFonts w:ascii="Times New Roman" w:eastAsia="Times New Roman" w:hAnsi="Times New Roman" w:cs="Times New Roman"/>
          <w:color w:val="010101"/>
          <w:sz w:val="28"/>
          <w:szCs w:val="28"/>
          <w:lang w:eastAsia="ru-RU"/>
        </w:rPr>
        <w:softHyphen/>
        <w:t>занностей учащихся.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 xml:space="preserve">Руководство </w:t>
      </w:r>
      <w:proofErr w:type="spellStart"/>
      <w:r w:rsidRPr="00DB5521">
        <w:rPr>
          <w:rFonts w:ascii="Times New Roman" w:eastAsia="Times New Roman" w:hAnsi="Times New Roman" w:cs="Times New Roman"/>
          <w:color w:val="010101"/>
          <w:sz w:val="28"/>
          <w:szCs w:val="28"/>
          <w:lang w:eastAsia="ru-RU"/>
        </w:rPr>
        <w:t>иуправление</w:t>
      </w:r>
      <w:proofErr w:type="spellEnd"/>
      <w:r w:rsidRPr="00DB5521">
        <w:rPr>
          <w:rFonts w:ascii="Times New Roman" w:eastAsia="Times New Roman" w:hAnsi="Times New Roman" w:cs="Times New Roman"/>
          <w:color w:val="010101"/>
          <w:sz w:val="28"/>
          <w:szCs w:val="28"/>
          <w:lang w:eastAsia="ru-RU"/>
        </w:rPr>
        <w:t xml:space="preserve"> познавательной деятельностью всех учащихся.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Сочетание коллективной работы с групповой и индивидуальной.</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Систематическая обратная связь.</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Обеспечение дисциплины и порядка в течение занятия.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То есть без хорошей организации занятия никакая структура не обеспечит реализацию цели.</w:t>
      </w:r>
    </w:p>
    <w:p w:rsidR="00DB5521" w:rsidRPr="00DB5521" w:rsidRDefault="006C6574"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Уровень знаний и навыков обучающихся, педагогическое мастерство педагога оцениваются в основном во время посещения учебных занятий.</w:t>
      </w:r>
    </w:p>
    <w:p w:rsidR="00DB5521" w:rsidRPr="00DB5521" w:rsidRDefault="00DB5521" w:rsidP="00AA7D65">
      <w:pPr>
        <w:spacing w:after="0" w:line="240" w:lineRule="auto"/>
        <w:jc w:val="both"/>
        <w:outlineLvl w:val="2"/>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Наблюдение за занятием</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Наблюдение за занятием должно охватывать:</w:t>
      </w:r>
    </w:p>
    <w:p w:rsidR="00DB5521" w:rsidRPr="00DB5521" w:rsidRDefault="00BC3373"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1</w:t>
      </w:r>
      <w:r w:rsidR="00DB5521" w:rsidRPr="00DB5521">
        <w:rPr>
          <w:rFonts w:ascii="Times New Roman" w:eastAsia="Times New Roman" w:hAnsi="Times New Roman" w:cs="Times New Roman"/>
          <w:i/>
          <w:iCs/>
          <w:color w:val="010101"/>
          <w:sz w:val="28"/>
          <w:szCs w:val="28"/>
          <w:lang w:eastAsia="ru-RU"/>
        </w:rPr>
        <w:t>) Организационную сторону занятия.</w:t>
      </w:r>
      <w:r w:rsidR="00DB5521" w:rsidRPr="00DB5521">
        <w:rPr>
          <w:rFonts w:ascii="Times New Roman" w:eastAsia="Times New Roman" w:hAnsi="Times New Roman" w:cs="Times New Roman"/>
          <w:color w:val="010101"/>
          <w:sz w:val="28"/>
          <w:szCs w:val="28"/>
          <w:lang w:eastAsia="ru-RU"/>
        </w:rPr>
        <w:t> Присутствующий устанавливает, своевременно ли приходит педагог в учебное помещение, (кабинет), имеется ли в наличии план занятия, подготовлены ли пособия, оборудование, мел, доска, готовы ли ребята к занятию, санитарное состояние кабинета, дежурство и общий порядок;</w:t>
      </w:r>
    </w:p>
    <w:p w:rsidR="00DB5521" w:rsidRPr="00DB5521" w:rsidRDefault="00BC3373"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2</w:t>
      </w:r>
      <w:r w:rsidR="00DB5521" w:rsidRPr="00DB5521">
        <w:rPr>
          <w:rFonts w:ascii="Times New Roman" w:eastAsia="Times New Roman" w:hAnsi="Times New Roman" w:cs="Times New Roman"/>
          <w:i/>
          <w:iCs/>
          <w:color w:val="010101"/>
          <w:sz w:val="28"/>
          <w:szCs w:val="28"/>
          <w:lang w:eastAsia="ru-RU"/>
        </w:rPr>
        <w:t>) Содержание занятия</w:t>
      </w:r>
      <w:r w:rsidR="00DB5521" w:rsidRPr="00DB5521">
        <w:rPr>
          <w:rFonts w:ascii="Times New Roman" w:eastAsia="Times New Roman" w:hAnsi="Times New Roman" w:cs="Times New Roman"/>
          <w:color w:val="010101"/>
          <w:sz w:val="28"/>
          <w:szCs w:val="28"/>
          <w:lang w:eastAsia="ru-RU"/>
        </w:rPr>
        <w:t>. Оцениваются глубина и научность объяснений педагога, устанавливается ли связь с действительностью, используется ли материал занятия в воспитательных целях, привлекаются ли дополнительный материал, последние достижения науки, интересно ли ведется объяснение, применяются ли средства наглядности, чертежи, схемы, модели. Каково содержание ответов обучающихся, глубина их знаний, уровень самостоятельности, культура речи, система стимулирования;</w:t>
      </w:r>
    </w:p>
    <w:p w:rsidR="00DB5521" w:rsidRPr="00DB5521" w:rsidRDefault="00BC3373"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3</w:t>
      </w:r>
      <w:r w:rsidR="00DB5521" w:rsidRPr="00DB5521">
        <w:rPr>
          <w:rFonts w:ascii="Times New Roman" w:eastAsia="Times New Roman" w:hAnsi="Times New Roman" w:cs="Times New Roman"/>
          <w:i/>
          <w:iCs/>
          <w:color w:val="010101"/>
          <w:sz w:val="28"/>
          <w:szCs w:val="28"/>
          <w:lang w:eastAsia="ru-RU"/>
        </w:rPr>
        <w:t>) Воспитывающую роль занятия.</w:t>
      </w:r>
      <w:r w:rsidR="00DB5521" w:rsidRPr="00DB5521">
        <w:rPr>
          <w:rFonts w:ascii="Times New Roman" w:eastAsia="Times New Roman" w:hAnsi="Times New Roman" w:cs="Times New Roman"/>
          <w:color w:val="010101"/>
          <w:sz w:val="28"/>
          <w:szCs w:val="28"/>
          <w:lang w:eastAsia="ru-RU"/>
        </w:rPr>
        <w:t> Использует ли педагог содержание материала в воспитательных целях, какова система педагогических требований. Приучены ли ребята к труду, самостоятельной работе, выполняют ли правила поведения. Обращает ли педагог внимание на поведение обучающихся, их отношение к работе, взаимопомощь, принципиальность, деловитость, дисциплину;</w:t>
      </w:r>
    </w:p>
    <w:p w:rsidR="00DB5521" w:rsidRPr="00DB5521" w:rsidRDefault="00BC3373"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4) </w:t>
      </w:r>
      <w:r w:rsidR="00DB5521" w:rsidRPr="00DB5521">
        <w:rPr>
          <w:rFonts w:ascii="Times New Roman" w:eastAsia="Times New Roman" w:hAnsi="Times New Roman" w:cs="Times New Roman"/>
          <w:i/>
          <w:iCs/>
          <w:color w:val="010101"/>
          <w:sz w:val="28"/>
          <w:szCs w:val="28"/>
          <w:lang w:eastAsia="ru-RU"/>
        </w:rPr>
        <w:t>Методическую сторону занятия: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lastRenderedPageBreak/>
        <w:t>а) руководитель (присутствующий методист, коллега) обращает внимание на методы опроса (если таковой необходим), приемы активизации группы во время опроса, на то, сколько времени уходит на опрос, углубление знания во время опроса;</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б) тщательно изучаются методы и приемы работы педагога во время объяснения: внимательно ли его слушают, какими приемами добивается преподаватель развития мышления обучающихся, их самостоятельности и индивидуальных способностей, что делает педагог для того, чтобы ребята прочно усваивали материал, какие из современных методов обучения используются;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в) как применяются наглядные и технические средства обучения, как организованы опыты и практические работы;</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г) способы закрепления знаний, решения проблемных задач, выполнения самостоятельных работ;</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д) техника задания на дом и проверка домашних заданий (если таковые необходимы и используются);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е) ведение рабочих тетрадей, записей, проверка этих тетрадей, выработка умений составлять конспекты, делать чертежи, схемы (если таковые необходимы);</w:t>
      </w:r>
    </w:p>
    <w:p w:rsidR="00DB5521" w:rsidRPr="00DB5521" w:rsidRDefault="00BC3373"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5) </w:t>
      </w:r>
      <w:r w:rsidR="00DB5521" w:rsidRPr="00DB5521">
        <w:rPr>
          <w:rFonts w:ascii="Times New Roman" w:eastAsia="Times New Roman" w:hAnsi="Times New Roman" w:cs="Times New Roman"/>
          <w:i/>
          <w:iCs/>
          <w:color w:val="010101"/>
          <w:sz w:val="28"/>
          <w:szCs w:val="28"/>
          <w:lang w:eastAsia="ru-RU"/>
        </w:rPr>
        <w:t>Особенности поведения педагога на занятии.</w:t>
      </w:r>
      <w:r w:rsidR="00DB5521" w:rsidRPr="00DB5521">
        <w:rPr>
          <w:rFonts w:ascii="Times New Roman" w:eastAsia="Times New Roman" w:hAnsi="Times New Roman" w:cs="Times New Roman"/>
          <w:color w:val="010101"/>
          <w:sz w:val="28"/>
          <w:szCs w:val="28"/>
          <w:lang w:eastAsia="ru-RU"/>
        </w:rPr>
        <w:t> Не меньший интерес для руководителя (методиста, коллеги) представляет и роль педагога на занятии как организатора и «дирижера», его культура, речь, такт, одежда, манеры, привычки, взаимоотношения с обучающимися.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Таким образом, наблюдение за занятием имеет всесторонний, комплексный характер, охватывает все компоненты учебной работы. Наблюдение – это лишь первый этап контроля, второй – разбор занятий, всесторонний его анализ, выработка рекомендаций по совершенствованию работы педагога.</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Занятие нельзя анализировать абстрактно исходя из каких-то вечных, незыблемых критериев. Прежде всего, не следует искать </w:t>
      </w:r>
      <w:r w:rsidRPr="00DB5521">
        <w:rPr>
          <w:rFonts w:ascii="Times New Roman" w:eastAsia="Times New Roman" w:hAnsi="Times New Roman" w:cs="Times New Roman"/>
          <w:i/>
          <w:iCs/>
          <w:color w:val="010101"/>
          <w:sz w:val="28"/>
          <w:szCs w:val="28"/>
          <w:lang w:eastAsia="ru-RU"/>
        </w:rPr>
        <w:t>на каждом занятии применения всех без исключения средств и методов работы. </w:t>
      </w:r>
      <w:r w:rsidRPr="00DB5521">
        <w:rPr>
          <w:rFonts w:ascii="Times New Roman" w:eastAsia="Times New Roman" w:hAnsi="Times New Roman" w:cs="Times New Roman"/>
          <w:color w:val="010101"/>
          <w:sz w:val="28"/>
          <w:szCs w:val="28"/>
          <w:lang w:eastAsia="ru-RU"/>
        </w:rPr>
        <w:t>Требовать, чтобы все учебные занятия были комбинированными, включали все “элементы” — это значит схематизировать учебный процесс, упрощать его.</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Анализируя занятия, нужно учитывать, по крайней мере, такие конкретные обстоятельства:</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а) </w:t>
      </w:r>
      <w:r w:rsidRPr="00DB5521">
        <w:rPr>
          <w:rFonts w:ascii="Times New Roman" w:eastAsia="Times New Roman" w:hAnsi="Times New Roman" w:cs="Times New Roman"/>
          <w:i/>
          <w:iCs/>
          <w:color w:val="010101"/>
          <w:sz w:val="28"/>
          <w:szCs w:val="28"/>
          <w:lang w:eastAsia="ru-RU"/>
        </w:rPr>
        <w:t>особенности темы</w:t>
      </w:r>
      <w:r w:rsidRPr="00DB5521">
        <w:rPr>
          <w:rFonts w:ascii="Times New Roman" w:eastAsia="Times New Roman" w:hAnsi="Times New Roman" w:cs="Times New Roman"/>
          <w:color w:val="010101"/>
          <w:sz w:val="28"/>
          <w:szCs w:val="28"/>
          <w:lang w:eastAsia="ru-RU"/>
        </w:rPr>
        <w:t>. Могут быть занятия, где нет необходимости применять наглядные пособия или технические средства, вызывать к доске, работать с книгой;</w:t>
      </w:r>
      <w:r w:rsidRPr="00DB5521">
        <w:rPr>
          <w:rFonts w:ascii="Times New Roman" w:eastAsia="Times New Roman" w:hAnsi="Times New Roman" w:cs="Times New Roman"/>
          <w:color w:val="010101"/>
          <w:sz w:val="28"/>
          <w:szCs w:val="28"/>
          <w:lang w:eastAsia="ru-RU"/>
        </w:rPr>
        <w:br/>
        <w:t>б) </w:t>
      </w:r>
      <w:r w:rsidRPr="00DB5521">
        <w:rPr>
          <w:rFonts w:ascii="Times New Roman" w:eastAsia="Times New Roman" w:hAnsi="Times New Roman" w:cs="Times New Roman"/>
          <w:i/>
          <w:iCs/>
          <w:color w:val="010101"/>
          <w:sz w:val="28"/>
          <w:szCs w:val="28"/>
          <w:lang w:eastAsia="ru-RU"/>
        </w:rPr>
        <w:t>возможности образовательного учреждения, наличие кабинетов, технических средств, наглядных пособий, нужных книг в библиотеке.</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Анализируя занятие, важно обратить внимание, все ли использовал педагог, но вместе с тем предъявлять реальные разумные требования;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 xml:space="preserve">а) состав данной учебной группы, уровень развития и </w:t>
      </w:r>
      <w:proofErr w:type="gramStart"/>
      <w:r w:rsidRPr="00DB5521">
        <w:rPr>
          <w:rFonts w:ascii="Times New Roman" w:eastAsia="Times New Roman" w:hAnsi="Times New Roman" w:cs="Times New Roman"/>
          <w:color w:val="010101"/>
          <w:sz w:val="28"/>
          <w:szCs w:val="28"/>
          <w:lang w:eastAsia="ru-RU"/>
        </w:rPr>
        <w:t>способностей</w:t>
      </w:r>
      <w:proofErr w:type="gramEnd"/>
      <w:r w:rsidRPr="00DB5521">
        <w:rPr>
          <w:rFonts w:ascii="Times New Roman" w:eastAsia="Times New Roman" w:hAnsi="Times New Roman" w:cs="Times New Roman"/>
          <w:color w:val="010101"/>
          <w:sz w:val="28"/>
          <w:szCs w:val="28"/>
          <w:lang w:eastAsia="ru-RU"/>
        </w:rPr>
        <w:t xml:space="preserve"> обучающихся (нередко мнение о занятии составляется на основе ответов обучающихся, контрольных и практических работ, а уровень развития ребят, их способности при этом не учитываются);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б) индивидуальность педагога, уровень подготовки, особенности характера, состояние здоровья, прежние результаты работы.</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 xml:space="preserve">Кроме того, мы считаем односторонний анализ занятия (только со стороны методистов, коллег или только самоанализ) недостаточно достоверным и недостаточно надежным </w:t>
      </w:r>
      <w:r w:rsidRPr="00DB5521">
        <w:rPr>
          <w:rFonts w:ascii="Times New Roman" w:eastAsia="Times New Roman" w:hAnsi="Times New Roman" w:cs="Times New Roman"/>
          <w:color w:val="010101"/>
          <w:sz w:val="28"/>
          <w:szCs w:val="28"/>
          <w:lang w:eastAsia="ru-RU"/>
        </w:rPr>
        <w:lastRenderedPageBreak/>
        <w:t>и, в итоге, нерациональным и неэффективным. Наиболее точный диагностический срез мы можем получить, исходя из соотношения результатов анализа занятия как можно большим числом категорий лиц, участвующих в образовательном процессе: самоанализа занятия педагогом; наблюдающими коллегами, методистами, руководителями образовательного учреждения; анализа занятия обучающимися как потребителями образовательного процесса; анализа занятия родителями (попечителями) как основными заказчиками образовательного процесса.</w:t>
      </w:r>
    </w:p>
    <w:p w:rsidR="00DB5521" w:rsidRPr="00DB5521" w:rsidRDefault="00D06D6E"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Формы разбора могут быть самыми разными. Наиболее рациональна, как кажется, такая схема:</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1. Во время занятия присутствующие (коллеги, методисты, руководители образовательного учреждения, родители) анализируют занятие по критериям, отражаемым в бланке «Оценка эффективности учебного занятия в системе дополнительного образования». По окончании занятия они сдают бланки с результатами анализа присутствующему специалисту.</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2. По окончании занятия сам педагог рассказывает о своем занятии, о том, что ему, по его мнению, удалось, что нет. Начиная с этого этапа и далее, дети не присутствуют;</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3. Затем присутствующий специалист (коллега, методист, руководитель – один уполномоченный представитель) анализирует положительные стороны занятия, выявленные как специалистами, так и заказчиками образовательного процесса;</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4. Затем присутствующий заказчик образовательного процесса (родитель, попечитель – один уполномоченный представитель) вносит поправки и добавления, предложения по организации и содержанию занятия со своей точки зрения;</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 xml:space="preserve">5. Только после этого следует разбор отрицательных моментов, выявленных </w:t>
      </w:r>
      <w:proofErr w:type="gramStart"/>
      <w:r w:rsidRPr="00DB5521">
        <w:rPr>
          <w:rFonts w:ascii="Times New Roman" w:eastAsia="Times New Roman" w:hAnsi="Times New Roman" w:cs="Times New Roman"/>
          <w:color w:val="010101"/>
          <w:sz w:val="28"/>
          <w:szCs w:val="28"/>
          <w:lang w:eastAsia="ru-RU"/>
        </w:rPr>
        <w:t>специалистами ;</w:t>
      </w:r>
      <w:proofErr w:type="gramEnd"/>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6. Наконец, делаются предложения, как избавиться от недостатков;</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7. После разбора педагог вновь высказывает свое мнение, и, наконец, в обсуждение проблем включаются все присутствующие.</w:t>
      </w:r>
    </w:p>
    <w:p w:rsidR="00D06D6E" w:rsidRDefault="00D06D6E" w:rsidP="00AA7D65">
      <w:pPr>
        <w:spacing w:after="0" w:line="240" w:lineRule="auto"/>
        <w:jc w:val="both"/>
        <w:outlineLvl w:val="2"/>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p>
    <w:p w:rsidR="00D06D6E" w:rsidRDefault="00D06D6E" w:rsidP="00AA7D65">
      <w:pPr>
        <w:spacing w:after="0" w:line="240" w:lineRule="auto"/>
        <w:jc w:val="both"/>
        <w:outlineLvl w:val="2"/>
        <w:rPr>
          <w:rFonts w:ascii="Times New Roman" w:eastAsia="Times New Roman" w:hAnsi="Times New Roman" w:cs="Times New Roman"/>
          <w:color w:val="010101"/>
          <w:sz w:val="28"/>
          <w:szCs w:val="28"/>
          <w:lang w:eastAsia="ru-RU"/>
        </w:rPr>
      </w:pPr>
    </w:p>
    <w:p w:rsidR="00E86D07" w:rsidRDefault="00E86D07" w:rsidP="00AA7D65">
      <w:pPr>
        <w:spacing w:after="0" w:line="240" w:lineRule="auto"/>
        <w:jc w:val="both"/>
        <w:outlineLvl w:val="2"/>
        <w:rPr>
          <w:rFonts w:ascii="Times New Roman" w:eastAsia="Times New Roman" w:hAnsi="Times New Roman" w:cs="Times New Roman"/>
          <w:color w:val="010101"/>
          <w:sz w:val="28"/>
          <w:szCs w:val="28"/>
          <w:lang w:eastAsia="ru-RU"/>
        </w:rPr>
      </w:pPr>
    </w:p>
    <w:p w:rsidR="00E86D07" w:rsidRDefault="00E86D07" w:rsidP="00AA7D65">
      <w:pPr>
        <w:spacing w:after="0" w:line="240" w:lineRule="auto"/>
        <w:jc w:val="both"/>
        <w:outlineLvl w:val="2"/>
        <w:rPr>
          <w:rFonts w:ascii="Times New Roman" w:eastAsia="Times New Roman" w:hAnsi="Times New Roman" w:cs="Times New Roman"/>
          <w:color w:val="010101"/>
          <w:sz w:val="28"/>
          <w:szCs w:val="28"/>
          <w:lang w:eastAsia="ru-RU"/>
        </w:rPr>
      </w:pPr>
    </w:p>
    <w:p w:rsidR="00E86D07" w:rsidRDefault="00E86D07" w:rsidP="00AA7D65">
      <w:pPr>
        <w:spacing w:after="0" w:line="240" w:lineRule="auto"/>
        <w:jc w:val="both"/>
        <w:outlineLvl w:val="2"/>
        <w:rPr>
          <w:rFonts w:ascii="Times New Roman" w:eastAsia="Times New Roman" w:hAnsi="Times New Roman" w:cs="Times New Roman"/>
          <w:color w:val="010101"/>
          <w:sz w:val="28"/>
          <w:szCs w:val="28"/>
          <w:lang w:eastAsia="ru-RU"/>
        </w:rPr>
      </w:pPr>
    </w:p>
    <w:p w:rsidR="00E86D07" w:rsidRDefault="00E86D07" w:rsidP="00AA7D65">
      <w:pPr>
        <w:spacing w:after="0" w:line="240" w:lineRule="auto"/>
        <w:jc w:val="both"/>
        <w:outlineLvl w:val="2"/>
        <w:rPr>
          <w:rFonts w:ascii="Times New Roman" w:eastAsia="Times New Roman" w:hAnsi="Times New Roman" w:cs="Times New Roman"/>
          <w:color w:val="010101"/>
          <w:sz w:val="28"/>
          <w:szCs w:val="28"/>
          <w:lang w:eastAsia="ru-RU"/>
        </w:rPr>
      </w:pPr>
    </w:p>
    <w:p w:rsidR="00E86D07" w:rsidRDefault="00E86D07" w:rsidP="00AA7D65">
      <w:pPr>
        <w:spacing w:after="0" w:line="240" w:lineRule="auto"/>
        <w:jc w:val="both"/>
        <w:outlineLvl w:val="2"/>
        <w:rPr>
          <w:rFonts w:ascii="Times New Roman" w:eastAsia="Times New Roman" w:hAnsi="Times New Roman" w:cs="Times New Roman"/>
          <w:color w:val="010101"/>
          <w:sz w:val="28"/>
          <w:szCs w:val="28"/>
          <w:lang w:eastAsia="ru-RU"/>
        </w:rPr>
      </w:pPr>
    </w:p>
    <w:p w:rsidR="00E86D07" w:rsidRDefault="00E86D07" w:rsidP="00AA7D65">
      <w:pPr>
        <w:spacing w:after="0" w:line="240" w:lineRule="auto"/>
        <w:jc w:val="both"/>
        <w:outlineLvl w:val="2"/>
        <w:rPr>
          <w:rFonts w:ascii="Times New Roman" w:eastAsia="Times New Roman" w:hAnsi="Times New Roman" w:cs="Times New Roman"/>
          <w:color w:val="010101"/>
          <w:sz w:val="28"/>
          <w:szCs w:val="28"/>
          <w:lang w:eastAsia="ru-RU"/>
        </w:rPr>
      </w:pPr>
    </w:p>
    <w:p w:rsidR="00E86D07" w:rsidRDefault="00E86D07" w:rsidP="00AA7D65">
      <w:pPr>
        <w:spacing w:after="0" w:line="240" w:lineRule="auto"/>
        <w:jc w:val="both"/>
        <w:outlineLvl w:val="2"/>
        <w:rPr>
          <w:rFonts w:ascii="Times New Roman" w:eastAsia="Times New Roman" w:hAnsi="Times New Roman" w:cs="Times New Roman"/>
          <w:color w:val="010101"/>
          <w:sz w:val="28"/>
          <w:szCs w:val="28"/>
          <w:lang w:eastAsia="ru-RU"/>
        </w:rPr>
      </w:pPr>
    </w:p>
    <w:p w:rsidR="00E86D07" w:rsidRDefault="00E86D07" w:rsidP="00AA7D65">
      <w:pPr>
        <w:spacing w:after="0" w:line="240" w:lineRule="auto"/>
        <w:jc w:val="both"/>
        <w:outlineLvl w:val="2"/>
        <w:rPr>
          <w:rFonts w:ascii="Times New Roman" w:eastAsia="Times New Roman" w:hAnsi="Times New Roman" w:cs="Times New Roman"/>
          <w:color w:val="010101"/>
          <w:sz w:val="28"/>
          <w:szCs w:val="28"/>
          <w:lang w:eastAsia="ru-RU"/>
        </w:rPr>
      </w:pPr>
    </w:p>
    <w:p w:rsidR="00E86D07" w:rsidRDefault="00E86D07" w:rsidP="00AA7D65">
      <w:pPr>
        <w:spacing w:after="0" w:line="240" w:lineRule="auto"/>
        <w:jc w:val="both"/>
        <w:outlineLvl w:val="2"/>
        <w:rPr>
          <w:rFonts w:ascii="Times New Roman" w:eastAsia="Times New Roman" w:hAnsi="Times New Roman" w:cs="Times New Roman"/>
          <w:color w:val="010101"/>
          <w:sz w:val="28"/>
          <w:szCs w:val="28"/>
          <w:lang w:eastAsia="ru-RU"/>
        </w:rPr>
      </w:pPr>
    </w:p>
    <w:p w:rsidR="00E86D07" w:rsidRDefault="00E86D07" w:rsidP="00AA7D65">
      <w:pPr>
        <w:spacing w:after="0" w:line="240" w:lineRule="auto"/>
        <w:jc w:val="both"/>
        <w:outlineLvl w:val="2"/>
        <w:rPr>
          <w:rFonts w:ascii="Times New Roman" w:eastAsia="Times New Roman" w:hAnsi="Times New Roman" w:cs="Times New Roman"/>
          <w:color w:val="010101"/>
          <w:sz w:val="28"/>
          <w:szCs w:val="28"/>
          <w:lang w:eastAsia="ru-RU"/>
        </w:rPr>
      </w:pPr>
    </w:p>
    <w:p w:rsidR="00E86D07" w:rsidRDefault="00E86D07" w:rsidP="00AA7D65">
      <w:pPr>
        <w:spacing w:after="0" w:line="240" w:lineRule="auto"/>
        <w:jc w:val="both"/>
        <w:outlineLvl w:val="2"/>
        <w:rPr>
          <w:rFonts w:ascii="Times New Roman" w:eastAsia="Times New Roman" w:hAnsi="Times New Roman" w:cs="Times New Roman"/>
          <w:color w:val="010101"/>
          <w:sz w:val="28"/>
          <w:szCs w:val="28"/>
          <w:lang w:eastAsia="ru-RU"/>
        </w:rPr>
      </w:pPr>
    </w:p>
    <w:p w:rsidR="00D06D6E" w:rsidRDefault="00D06D6E" w:rsidP="00AA7D65">
      <w:pPr>
        <w:spacing w:after="0" w:line="240" w:lineRule="auto"/>
        <w:jc w:val="both"/>
        <w:outlineLvl w:val="2"/>
        <w:rPr>
          <w:rFonts w:ascii="Times New Roman" w:eastAsia="Times New Roman" w:hAnsi="Times New Roman" w:cs="Times New Roman"/>
          <w:color w:val="010101"/>
          <w:sz w:val="28"/>
          <w:szCs w:val="28"/>
          <w:lang w:eastAsia="ru-RU"/>
        </w:rPr>
      </w:pPr>
    </w:p>
    <w:p w:rsidR="00DB5521" w:rsidRDefault="00DB5521" w:rsidP="00D06D6E">
      <w:pPr>
        <w:spacing w:after="0" w:line="240" w:lineRule="auto"/>
        <w:jc w:val="center"/>
        <w:outlineLvl w:val="2"/>
        <w:rPr>
          <w:rFonts w:ascii="Times New Roman" w:eastAsia="Times New Roman" w:hAnsi="Times New Roman" w:cs="Times New Roman"/>
          <w:b/>
          <w:color w:val="010101"/>
          <w:sz w:val="28"/>
          <w:szCs w:val="28"/>
          <w:lang w:eastAsia="ru-RU"/>
        </w:rPr>
      </w:pPr>
      <w:r w:rsidRPr="00D06D6E">
        <w:rPr>
          <w:rFonts w:ascii="Times New Roman" w:eastAsia="Times New Roman" w:hAnsi="Times New Roman" w:cs="Times New Roman"/>
          <w:b/>
          <w:color w:val="010101"/>
          <w:sz w:val="28"/>
          <w:szCs w:val="28"/>
          <w:lang w:eastAsia="ru-RU"/>
        </w:rPr>
        <w:t>Требования к системному анализу и оценке эффективности занятия в системе дополнительного образования</w:t>
      </w:r>
    </w:p>
    <w:p w:rsidR="00D06D6E" w:rsidRPr="00D06D6E" w:rsidRDefault="00D06D6E" w:rsidP="00D06D6E">
      <w:pPr>
        <w:spacing w:after="0" w:line="240" w:lineRule="auto"/>
        <w:jc w:val="center"/>
        <w:outlineLvl w:val="2"/>
        <w:rPr>
          <w:rFonts w:ascii="Times New Roman" w:eastAsia="Times New Roman" w:hAnsi="Times New Roman" w:cs="Times New Roman"/>
          <w:b/>
          <w:color w:val="010101"/>
          <w:sz w:val="28"/>
          <w:szCs w:val="28"/>
          <w:lang w:eastAsia="ru-RU"/>
        </w:rPr>
      </w:pPr>
    </w:p>
    <w:p w:rsidR="00DB5521" w:rsidRPr="00DB5521" w:rsidRDefault="00D06D6E"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lastRenderedPageBreak/>
        <w:tab/>
      </w:r>
      <w:r w:rsidR="00DB5521" w:rsidRPr="00DB5521">
        <w:rPr>
          <w:rFonts w:ascii="Times New Roman" w:eastAsia="Times New Roman" w:hAnsi="Times New Roman" w:cs="Times New Roman"/>
          <w:color w:val="010101"/>
          <w:sz w:val="28"/>
          <w:szCs w:val="28"/>
          <w:lang w:eastAsia="ru-RU"/>
        </w:rPr>
        <w:t xml:space="preserve">Основой системного подхода к анализу и эффективности деятельности педагога дополнительного образования и обучающихся воспитанников в ходе занятия служат следующие основные структурные компонентов как </w:t>
      </w:r>
      <w:proofErr w:type="spellStart"/>
      <w:r w:rsidR="00DB5521" w:rsidRPr="00DB5521">
        <w:rPr>
          <w:rFonts w:ascii="Times New Roman" w:eastAsia="Times New Roman" w:hAnsi="Times New Roman" w:cs="Times New Roman"/>
          <w:color w:val="010101"/>
          <w:sz w:val="28"/>
          <w:szCs w:val="28"/>
          <w:lang w:eastAsia="ru-RU"/>
        </w:rPr>
        <w:t>деятельностной</w:t>
      </w:r>
      <w:proofErr w:type="spellEnd"/>
      <w:r w:rsidR="00DB5521" w:rsidRPr="00DB5521">
        <w:rPr>
          <w:rFonts w:ascii="Times New Roman" w:eastAsia="Times New Roman" w:hAnsi="Times New Roman" w:cs="Times New Roman"/>
          <w:color w:val="010101"/>
          <w:sz w:val="28"/>
          <w:szCs w:val="28"/>
          <w:lang w:eastAsia="ru-RU"/>
        </w:rPr>
        <w:t xml:space="preserve"> системы.</w:t>
      </w:r>
    </w:p>
    <w:p w:rsidR="00DB5521" w:rsidRPr="00DB5521" w:rsidRDefault="00D06D6E"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r>
      <w:r w:rsidR="00DB5521" w:rsidRPr="00DB5521">
        <w:rPr>
          <w:rFonts w:ascii="Times New Roman" w:eastAsia="Times New Roman" w:hAnsi="Times New Roman" w:cs="Times New Roman"/>
          <w:color w:val="010101"/>
          <w:sz w:val="28"/>
          <w:szCs w:val="28"/>
          <w:lang w:eastAsia="ru-RU"/>
        </w:rPr>
        <w:t>В учреждении мы используем следующие технологические карты:</w:t>
      </w:r>
    </w:p>
    <w:p w:rsidR="00D06D6E"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B5521" w:rsidRPr="00D06D6E" w:rsidRDefault="00DB5521" w:rsidP="00D06D6E">
      <w:pPr>
        <w:spacing w:after="0" w:line="240" w:lineRule="auto"/>
        <w:jc w:val="center"/>
        <w:rPr>
          <w:rFonts w:ascii="Times New Roman" w:eastAsia="Times New Roman" w:hAnsi="Times New Roman" w:cs="Times New Roman"/>
          <w:b/>
          <w:color w:val="010101"/>
          <w:sz w:val="28"/>
          <w:szCs w:val="28"/>
          <w:lang w:eastAsia="ru-RU"/>
        </w:rPr>
      </w:pPr>
      <w:r w:rsidRPr="00D06D6E">
        <w:rPr>
          <w:rFonts w:ascii="Times New Roman" w:eastAsia="Times New Roman" w:hAnsi="Times New Roman" w:cs="Times New Roman"/>
          <w:b/>
          <w:color w:val="010101"/>
          <w:sz w:val="28"/>
          <w:szCs w:val="28"/>
          <w:lang w:eastAsia="ru-RU"/>
        </w:rPr>
        <w:t>Технологическая карта №1</w:t>
      </w:r>
    </w:p>
    <w:p w:rsidR="00DB5521" w:rsidRPr="00D06D6E" w:rsidRDefault="00DB5521" w:rsidP="00D06D6E">
      <w:pPr>
        <w:spacing w:after="0" w:line="240" w:lineRule="auto"/>
        <w:jc w:val="center"/>
        <w:rPr>
          <w:rFonts w:ascii="Times New Roman" w:eastAsia="Times New Roman" w:hAnsi="Times New Roman" w:cs="Times New Roman"/>
          <w:b/>
          <w:color w:val="010101"/>
          <w:sz w:val="28"/>
          <w:szCs w:val="28"/>
          <w:lang w:eastAsia="ru-RU"/>
        </w:rPr>
      </w:pPr>
      <w:r w:rsidRPr="00D06D6E">
        <w:rPr>
          <w:rFonts w:ascii="Times New Roman" w:eastAsia="Times New Roman" w:hAnsi="Times New Roman" w:cs="Times New Roman"/>
          <w:b/>
          <w:color w:val="010101"/>
          <w:sz w:val="28"/>
          <w:szCs w:val="28"/>
          <w:lang w:eastAsia="ru-RU"/>
        </w:rPr>
        <w:t>анализа и оценки эффективности занятия в системе дополнительного образования</w:t>
      </w:r>
    </w:p>
    <w:p w:rsidR="00DB5521" w:rsidRPr="00DB5521" w:rsidRDefault="00D06D6E" w:rsidP="00AA7D65">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Посещающий: </w:t>
      </w:r>
      <w:r w:rsidR="00DB5521" w:rsidRPr="00DB5521">
        <w:rPr>
          <w:rFonts w:ascii="Times New Roman" w:eastAsia="Times New Roman" w:hAnsi="Times New Roman" w:cs="Times New Roman"/>
          <w:color w:val="010101"/>
          <w:sz w:val="28"/>
          <w:szCs w:val="28"/>
          <w:lang w:eastAsia="ru-RU"/>
        </w:rPr>
        <w:t xml:space="preserve">(должность Ф.И.О.) </w:t>
      </w:r>
    </w:p>
    <w:p w:rsid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Дата: «____» __________ 20 _ г.</w:t>
      </w:r>
    </w:p>
    <w:p w:rsidR="00D06D6E" w:rsidRPr="00DB5521" w:rsidRDefault="00D06D6E" w:rsidP="00D06D6E">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Место проведения занятия:</w:t>
      </w:r>
    </w:p>
    <w:p w:rsidR="00D06D6E" w:rsidRPr="00DB5521" w:rsidRDefault="00D06D6E" w:rsidP="00D06D6E">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 xml:space="preserve">ФИО педагога: </w:t>
      </w:r>
    </w:p>
    <w:p w:rsidR="00D06D6E" w:rsidRDefault="00D06D6E" w:rsidP="00D06D6E">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 xml:space="preserve">Творческое объединение: </w:t>
      </w:r>
    </w:p>
    <w:p w:rsidR="00D06D6E" w:rsidRPr="00DB5521" w:rsidRDefault="00D06D6E" w:rsidP="00D06D6E">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 xml:space="preserve">Год обучения </w:t>
      </w:r>
    </w:p>
    <w:p w:rsidR="00D06D6E" w:rsidRPr="00DB5521" w:rsidRDefault="00D06D6E" w:rsidP="00D06D6E">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Тема занятия: </w:t>
      </w:r>
    </w:p>
    <w:p w:rsidR="00D06D6E" w:rsidRPr="00DB5521" w:rsidRDefault="00D06D6E" w:rsidP="00D06D6E">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 xml:space="preserve">Цель посещения: </w:t>
      </w:r>
    </w:p>
    <w:p w:rsidR="00D06D6E" w:rsidRPr="00DB5521" w:rsidRDefault="00D06D6E" w:rsidP="00D06D6E">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Количество обучающихся: по</w:t>
      </w:r>
      <w:r>
        <w:rPr>
          <w:rFonts w:ascii="Times New Roman" w:eastAsia="Times New Roman" w:hAnsi="Times New Roman" w:cs="Times New Roman"/>
          <w:color w:val="010101"/>
          <w:sz w:val="28"/>
          <w:szCs w:val="28"/>
          <w:lang w:eastAsia="ru-RU"/>
        </w:rPr>
        <w:t xml:space="preserve"> журналу ________</w:t>
      </w:r>
      <w:r w:rsidRPr="00DB5521">
        <w:rPr>
          <w:rFonts w:ascii="Times New Roman" w:eastAsia="Times New Roman" w:hAnsi="Times New Roman" w:cs="Times New Roman"/>
          <w:color w:val="010101"/>
          <w:sz w:val="28"/>
          <w:szCs w:val="28"/>
          <w:lang w:eastAsia="ru-RU"/>
        </w:rPr>
        <w:t>, по факту ________ человек</w:t>
      </w:r>
    </w:p>
    <w:p w:rsidR="00D06D6E" w:rsidRPr="00DB5521" w:rsidRDefault="00D06D6E" w:rsidP="00D06D6E">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Качественные характеристики занятия.</w:t>
      </w:r>
    </w:p>
    <w:p w:rsidR="00D06D6E" w:rsidRDefault="00D06D6E" w:rsidP="00D06D6E">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ВЫВОД И РЕКОМЕНДАЦИИ:</w:t>
      </w:r>
    </w:p>
    <w:p w:rsidR="00D06D6E" w:rsidRDefault="00D06D6E" w:rsidP="00D06D6E">
      <w:pPr>
        <w:spacing w:after="0" w:line="240" w:lineRule="auto"/>
        <w:jc w:val="both"/>
        <w:rPr>
          <w:rFonts w:ascii="Times New Roman" w:eastAsia="Times New Roman" w:hAnsi="Times New Roman" w:cs="Times New Roman"/>
          <w:color w:val="010101"/>
          <w:sz w:val="28"/>
          <w:szCs w:val="28"/>
          <w:lang w:eastAsia="ru-RU"/>
        </w:rPr>
      </w:pPr>
    </w:p>
    <w:p w:rsidR="00D06D6E" w:rsidRDefault="00D06D6E" w:rsidP="00D06D6E">
      <w:pPr>
        <w:spacing w:after="0" w:line="240" w:lineRule="auto"/>
        <w:jc w:val="both"/>
        <w:rPr>
          <w:rFonts w:ascii="Times New Roman" w:eastAsia="Times New Roman" w:hAnsi="Times New Roman" w:cs="Times New Roman"/>
          <w:color w:val="010101"/>
          <w:sz w:val="28"/>
          <w:szCs w:val="28"/>
          <w:lang w:eastAsia="ru-RU"/>
        </w:rPr>
      </w:pPr>
    </w:p>
    <w:p w:rsidR="00D06D6E" w:rsidRPr="00DB5521" w:rsidRDefault="00D06D6E" w:rsidP="00AA7D65">
      <w:pPr>
        <w:spacing w:after="0" w:line="240" w:lineRule="auto"/>
        <w:jc w:val="both"/>
        <w:rPr>
          <w:rFonts w:ascii="Times New Roman" w:eastAsia="Times New Roman" w:hAnsi="Times New Roman" w:cs="Times New Roman"/>
          <w:color w:val="010101"/>
          <w:sz w:val="28"/>
          <w:szCs w:val="28"/>
          <w:lang w:eastAsia="ru-RU"/>
        </w:rPr>
      </w:pPr>
    </w:p>
    <w:tbl>
      <w:tblPr>
        <w:tblpPr w:leftFromText="180" w:rightFromText="180" w:vertAnchor="text" w:horzAnchor="page" w:tblpXSpec="center" w:tblpY="-66"/>
        <w:tblW w:w="1044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4"/>
        <w:gridCol w:w="3218"/>
        <w:gridCol w:w="2209"/>
        <w:gridCol w:w="636"/>
        <w:gridCol w:w="636"/>
        <w:gridCol w:w="623"/>
        <w:gridCol w:w="623"/>
        <w:gridCol w:w="1731"/>
      </w:tblGrid>
      <w:tr w:rsidR="00D06D6E" w:rsidRPr="00D06D6E" w:rsidTr="00D06D6E">
        <w:trPr>
          <w:tblCellSpacing w:w="15" w:type="dxa"/>
        </w:trPr>
        <w:tc>
          <w:tcPr>
            <w:tcW w:w="0" w:type="auto"/>
            <w:vMerge w:val="restart"/>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lastRenderedPageBreak/>
              <w:t>№</w:t>
            </w:r>
          </w:p>
        </w:tc>
        <w:tc>
          <w:tcPr>
            <w:tcW w:w="0" w:type="auto"/>
            <w:gridSpan w:val="2"/>
            <w:vMerge w:val="restart"/>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Параметры</w:t>
            </w:r>
          </w:p>
        </w:tc>
        <w:tc>
          <w:tcPr>
            <w:tcW w:w="0" w:type="auto"/>
            <w:gridSpan w:val="5"/>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Уровень</w:t>
            </w:r>
          </w:p>
        </w:tc>
      </w:tr>
      <w:tr w:rsidR="00D06D6E" w:rsidRPr="00D06D6E" w:rsidTr="00D06D6E">
        <w:trPr>
          <w:tblCellSpacing w:w="15" w:type="dxa"/>
        </w:trPr>
        <w:tc>
          <w:tcPr>
            <w:tcW w:w="0" w:type="auto"/>
            <w:vMerge/>
            <w:vAlign w:val="cente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vMerge/>
            <w:vAlign w:val="cente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Высокий</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Средний</w:t>
            </w: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Достаточный</w:t>
            </w: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Наличие плана-конспекта и его оформление</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2</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Начало занятия: сообщение темы, постановка целей и задач</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3</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Логичность и последовательность этапов занятия</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4</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Подведение итогов каждого этапа занятия</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5</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Теоретический уровень изложения материала</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6</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Практическая работа</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7</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Эффективность использования форм обучения</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8</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Эффективность использования методов обучения</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9</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Воспитательная работа в процессе обучения</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10</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Связь занятия с жизнью и практикой</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11</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Индивидуальный подход</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12</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Культура труда учащихся</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13</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Подведение итогов занятия</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14</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Соответствие содержания занятия его задачам</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15</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Методическая грамотность педагога</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16</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Владение навыками самоанализа</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r w:rsidR="00D06D6E" w:rsidRPr="00D06D6E" w:rsidTr="00D06D6E">
        <w:trPr>
          <w:tblCellSpacing w:w="15" w:type="dxa"/>
        </w:trPr>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Уровень проведенного занятия:</w:t>
            </w:r>
            <w:r w:rsidRPr="00D06D6E">
              <w:rPr>
                <w:rFonts w:ascii="Times New Roman" w:eastAsia="Times New Roman" w:hAnsi="Times New Roman" w:cs="Times New Roman"/>
                <w:sz w:val="24"/>
                <w:szCs w:val="24"/>
                <w:lang w:eastAsia="ru-RU"/>
              </w:rPr>
              <w:br/>
            </w:r>
            <w:r w:rsidRPr="00D06D6E">
              <w:rPr>
                <w:rFonts w:ascii="Times New Roman" w:eastAsia="Times New Roman" w:hAnsi="Times New Roman" w:cs="Times New Roman"/>
                <w:i/>
                <w:iCs/>
                <w:sz w:val="24"/>
                <w:szCs w:val="24"/>
                <w:lang w:eastAsia="ru-RU"/>
              </w:rPr>
              <w:t>(по простому большинству отмеченных параметров)</w:t>
            </w: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06D6E" w:rsidRPr="00D06D6E" w:rsidRDefault="00D06D6E" w:rsidP="00D06D6E">
            <w:pPr>
              <w:spacing w:after="0" w:line="240" w:lineRule="auto"/>
              <w:jc w:val="both"/>
              <w:rPr>
                <w:rFonts w:ascii="Times New Roman" w:eastAsia="Times New Roman" w:hAnsi="Times New Roman" w:cs="Times New Roman"/>
                <w:sz w:val="24"/>
                <w:szCs w:val="24"/>
                <w:lang w:eastAsia="ru-RU"/>
              </w:rPr>
            </w:pPr>
          </w:p>
        </w:tc>
      </w:tr>
    </w:tbl>
    <w:p w:rsidR="00D06D6E"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06D6E"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06D6E"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06D6E"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06D6E"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06D6E"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06D6E"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06D6E"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06D6E"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06D6E"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06D6E"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06D6E"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06D6E"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06D6E" w:rsidRPr="00DB5521"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B5521" w:rsidRPr="00D06D6E" w:rsidRDefault="00DB5521" w:rsidP="00D06D6E">
      <w:pPr>
        <w:spacing w:after="0" w:line="240" w:lineRule="auto"/>
        <w:jc w:val="center"/>
        <w:rPr>
          <w:rFonts w:ascii="Times New Roman" w:eastAsia="Times New Roman" w:hAnsi="Times New Roman" w:cs="Times New Roman"/>
          <w:b/>
          <w:color w:val="010101"/>
          <w:sz w:val="28"/>
          <w:szCs w:val="28"/>
          <w:lang w:eastAsia="ru-RU"/>
        </w:rPr>
      </w:pPr>
      <w:r w:rsidRPr="00D06D6E">
        <w:rPr>
          <w:rFonts w:ascii="Times New Roman" w:eastAsia="Times New Roman" w:hAnsi="Times New Roman" w:cs="Times New Roman"/>
          <w:b/>
          <w:color w:val="010101"/>
          <w:sz w:val="28"/>
          <w:szCs w:val="28"/>
          <w:lang w:eastAsia="ru-RU"/>
        </w:rPr>
        <w:lastRenderedPageBreak/>
        <w:t>Технологическая карта №2</w:t>
      </w:r>
    </w:p>
    <w:p w:rsidR="00DB5521" w:rsidRPr="00D06D6E" w:rsidRDefault="00DB5521" w:rsidP="00D06D6E">
      <w:pPr>
        <w:spacing w:after="0" w:line="240" w:lineRule="auto"/>
        <w:jc w:val="center"/>
        <w:rPr>
          <w:rFonts w:ascii="Times New Roman" w:eastAsia="Times New Roman" w:hAnsi="Times New Roman" w:cs="Times New Roman"/>
          <w:b/>
          <w:color w:val="010101"/>
          <w:sz w:val="28"/>
          <w:szCs w:val="28"/>
          <w:lang w:eastAsia="ru-RU"/>
        </w:rPr>
      </w:pPr>
      <w:r w:rsidRPr="00D06D6E">
        <w:rPr>
          <w:rFonts w:ascii="Times New Roman" w:eastAsia="Times New Roman" w:hAnsi="Times New Roman" w:cs="Times New Roman"/>
          <w:b/>
          <w:color w:val="010101"/>
          <w:sz w:val="28"/>
          <w:szCs w:val="28"/>
          <w:lang w:eastAsia="ru-RU"/>
        </w:rPr>
        <w:t>анализа и оценки эффективности занятия в системе дополнительного образовании</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9326"/>
        <w:gridCol w:w="1114"/>
      </w:tblGrid>
      <w:tr w:rsidR="00DB5521" w:rsidRPr="00DB5521" w:rsidTr="00DB5521">
        <w:trPr>
          <w:tblCellSpacing w:w="15" w:type="dxa"/>
        </w:trPr>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Ф.И.О. педагога:</w:t>
            </w:r>
          </w:p>
        </w:tc>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p>
        </w:tc>
      </w:tr>
      <w:tr w:rsidR="00DB5521" w:rsidRPr="00DB5521" w:rsidTr="00DB5521">
        <w:trPr>
          <w:tblCellSpacing w:w="15" w:type="dxa"/>
        </w:trPr>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Объединение:</w:t>
            </w:r>
          </w:p>
        </w:tc>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p>
        </w:tc>
      </w:tr>
      <w:tr w:rsidR="00DB5521" w:rsidRPr="00DB5521" w:rsidTr="00DB5521">
        <w:trPr>
          <w:tblCellSpacing w:w="15" w:type="dxa"/>
        </w:trPr>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Тема занятия:</w:t>
            </w:r>
          </w:p>
        </w:tc>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p>
        </w:tc>
      </w:tr>
      <w:tr w:rsidR="00DB5521" w:rsidRPr="00DB5521" w:rsidTr="00DB5521">
        <w:trPr>
          <w:tblCellSpacing w:w="15" w:type="dxa"/>
        </w:trPr>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Цель занятия:</w:t>
            </w:r>
          </w:p>
        </w:tc>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p>
        </w:tc>
      </w:tr>
      <w:tr w:rsidR="00DB5521" w:rsidRPr="00DB5521" w:rsidTr="00DB5521">
        <w:trPr>
          <w:tblCellSpacing w:w="15" w:type="dxa"/>
        </w:trPr>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Задачи обучающие:</w:t>
            </w:r>
          </w:p>
        </w:tc>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p>
        </w:tc>
      </w:tr>
      <w:tr w:rsidR="00DB5521" w:rsidRPr="00DB5521" w:rsidTr="00DB5521">
        <w:trPr>
          <w:tblCellSpacing w:w="15" w:type="dxa"/>
        </w:trPr>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Развивающие:</w:t>
            </w:r>
          </w:p>
        </w:tc>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p>
        </w:tc>
      </w:tr>
      <w:tr w:rsidR="00DB5521" w:rsidRPr="00DB5521" w:rsidTr="00DB5521">
        <w:trPr>
          <w:tblCellSpacing w:w="15" w:type="dxa"/>
        </w:trPr>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Воспитательные:</w:t>
            </w:r>
          </w:p>
        </w:tc>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p>
        </w:tc>
      </w:tr>
    </w:tbl>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Оцените каждую из позиций по следующей шкале:</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Достигнуто в высокой степени 4 балла</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Достигнуто почти в полной мере3 балла</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Достигнуто частично 2 балла</w:t>
      </w:r>
    </w:p>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Достигнуто в малой степени1 балл</w:t>
      </w:r>
    </w:p>
    <w:tbl>
      <w:tblPr>
        <w:tblW w:w="1044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13"/>
        <w:gridCol w:w="30"/>
        <w:gridCol w:w="1497"/>
      </w:tblGrid>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Структурная наполняемость занятия</w:t>
            </w:r>
          </w:p>
        </w:tc>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Кол-во баллов</w:t>
            </w:r>
          </w:p>
        </w:tc>
      </w:tr>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 Готовность педагога и учащихся к занятию, оборудование и наглядные учебные пособия занятия</w:t>
            </w:r>
          </w:p>
        </w:tc>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2. Санитарно-гигиеническое состояние кабинета</w:t>
            </w:r>
          </w:p>
        </w:tc>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3. Постановка цели и познавательной задачи перед учащимися в начале занятия</w:t>
            </w:r>
          </w:p>
        </w:tc>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4. Использование ТСО и ИКТ на занятии</w:t>
            </w:r>
          </w:p>
        </w:tc>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5. Дозировка времени на каждом этапе занятия, соответствие этапов занятия его теме</w:t>
            </w:r>
          </w:p>
        </w:tc>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6. Правильность отбора материала по объему, содержанию и трудности для учащихся</w:t>
            </w:r>
          </w:p>
        </w:tc>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7. Направленность материала на связь с жизнью.</w:t>
            </w:r>
          </w:p>
        </w:tc>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8. Речь педагога и манеры общения. Наличие речевых и фактических ошибок в ходе объяснения</w:t>
            </w:r>
          </w:p>
        </w:tc>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9. Обобщение и закрепление учебного материала</w:t>
            </w:r>
          </w:p>
        </w:tc>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10. Применение современных педагогических технологий</w:t>
            </w:r>
          </w:p>
        </w:tc>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 xml:space="preserve">11. </w:t>
            </w:r>
            <w:proofErr w:type="spellStart"/>
            <w:r w:rsidRPr="00D06D6E">
              <w:rPr>
                <w:rFonts w:ascii="Times New Roman" w:eastAsia="Times New Roman" w:hAnsi="Times New Roman" w:cs="Times New Roman"/>
                <w:sz w:val="24"/>
                <w:szCs w:val="24"/>
                <w:lang w:eastAsia="ru-RU"/>
              </w:rPr>
              <w:t>Внутрипредметные</w:t>
            </w:r>
            <w:proofErr w:type="spellEnd"/>
            <w:r w:rsidRPr="00D06D6E">
              <w:rPr>
                <w:rFonts w:ascii="Times New Roman" w:eastAsia="Times New Roman" w:hAnsi="Times New Roman" w:cs="Times New Roman"/>
                <w:sz w:val="24"/>
                <w:szCs w:val="24"/>
                <w:lang w:eastAsia="ru-RU"/>
              </w:rPr>
              <w:t xml:space="preserve"> и </w:t>
            </w:r>
            <w:proofErr w:type="spellStart"/>
            <w:r w:rsidRPr="00D06D6E">
              <w:rPr>
                <w:rFonts w:ascii="Times New Roman" w:eastAsia="Times New Roman" w:hAnsi="Times New Roman" w:cs="Times New Roman"/>
                <w:sz w:val="24"/>
                <w:szCs w:val="24"/>
                <w:lang w:eastAsia="ru-RU"/>
              </w:rPr>
              <w:t>межпредметные</w:t>
            </w:r>
            <w:proofErr w:type="spellEnd"/>
            <w:r w:rsidRPr="00D06D6E">
              <w:rPr>
                <w:rFonts w:ascii="Times New Roman" w:eastAsia="Times New Roman" w:hAnsi="Times New Roman" w:cs="Times New Roman"/>
                <w:sz w:val="24"/>
                <w:szCs w:val="24"/>
                <w:lang w:eastAsia="ru-RU"/>
              </w:rPr>
              <w:t xml:space="preserve"> связи в учебном материале, их целесообразность на данном занятии</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12. Активность учащихся, их самостоятельность при выполнении заданий, интерес к занятию при разном уровне подготовки</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lastRenderedPageBreak/>
              <w:t>13. Отношение педагога к неуспевающим, методы исправления ошибок учащихся</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 xml:space="preserve">14. Использование </w:t>
            </w:r>
            <w:proofErr w:type="spellStart"/>
            <w:r w:rsidRPr="00D06D6E">
              <w:rPr>
                <w:rFonts w:ascii="Times New Roman" w:eastAsia="Times New Roman" w:hAnsi="Times New Roman" w:cs="Times New Roman"/>
                <w:sz w:val="24"/>
                <w:szCs w:val="24"/>
                <w:lang w:eastAsia="ru-RU"/>
              </w:rPr>
              <w:t>здоровьесберегающих</w:t>
            </w:r>
            <w:proofErr w:type="spellEnd"/>
            <w:r w:rsidRPr="00D06D6E">
              <w:rPr>
                <w:rFonts w:ascii="Times New Roman" w:eastAsia="Times New Roman" w:hAnsi="Times New Roman" w:cs="Times New Roman"/>
                <w:sz w:val="24"/>
                <w:szCs w:val="24"/>
                <w:lang w:eastAsia="ru-RU"/>
              </w:rPr>
              <w:t xml:space="preserve"> технологий</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15. Охват учащихся проверкой, занятость группы</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16. Выполнение плана занятия и достижение целей занятия</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17. Психологическая обстановка на занятии (доброжелательность, тактичность, авторитет)</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18. Знания учащихся, правильность их ответов</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19. Речь учащихся, работа педагога над речью учащихся</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20. Самоанализ занятия педагогом</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r w:rsidR="00DB5521" w:rsidRPr="00D06D6E" w:rsidTr="00D06D6E">
        <w:trPr>
          <w:tblCellSpacing w:w="15" w:type="dxa"/>
          <w:jc w:val="center"/>
        </w:trPr>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Итого баллов:</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p>
        </w:tc>
      </w:tr>
    </w:tbl>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Не достигнуто 0 баллов</w:t>
      </w:r>
    </w:p>
    <w:tbl>
      <w:tblPr>
        <w:tblW w:w="1044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2"/>
        <w:gridCol w:w="7448"/>
      </w:tblGrid>
      <w:tr w:rsidR="00DB5521" w:rsidRPr="00DB5521" w:rsidTr="00D06D6E">
        <w:trPr>
          <w:tblCellSpacing w:w="15" w:type="dxa"/>
          <w:jc w:val="center"/>
        </w:trPr>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61- 80 баллов</w:t>
            </w:r>
          </w:p>
        </w:tc>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Высокий уровень педагогического мастерства</w:t>
            </w:r>
          </w:p>
        </w:tc>
      </w:tr>
      <w:tr w:rsidR="00DB5521" w:rsidRPr="00DB5521" w:rsidTr="00D06D6E">
        <w:trPr>
          <w:tblCellSpacing w:w="15" w:type="dxa"/>
          <w:jc w:val="center"/>
        </w:trPr>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40-60 баллов</w:t>
            </w:r>
          </w:p>
        </w:tc>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Средний уровень педагогического мастерства</w:t>
            </w:r>
          </w:p>
        </w:tc>
      </w:tr>
      <w:tr w:rsidR="00DB5521" w:rsidRPr="00DB5521" w:rsidTr="00D06D6E">
        <w:trPr>
          <w:tblCellSpacing w:w="15" w:type="dxa"/>
          <w:jc w:val="center"/>
        </w:trPr>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Менее 39 баллов</w:t>
            </w:r>
          </w:p>
        </w:tc>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Низкий уровень педагогического мастерства</w:t>
            </w:r>
          </w:p>
        </w:tc>
      </w:tr>
    </w:tbl>
    <w:p w:rsidR="00DB5521" w:rsidRPr="00DB5521" w:rsidRDefault="00DB5521" w:rsidP="00AA7D65">
      <w:pPr>
        <w:spacing w:after="0" w:line="240" w:lineRule="auto"/>
        <w:jc w:val="both"/>
        <w:rPr>
          <w:rFonts w:ascii="Times New Roman" w:eastAsia="Times New Roman" w:hAnsi="Times New Roman" w:cs="Times New Roman"/>
          <w:color w:val="010101"/>
          <w:sz w:val="28"/>
          <w:szCs w:val="28"/>
          <w:lang w:eastAsia="ru-RU"/>
        </w:rPr>
      </w:pPr>
      <w:r w:rsidRPr="00DB5521">
        <w:rPr>
          <w:rFonts w:ascii="Times New Roman" w:eastAsia="Times New Roman" w:hAnsi="Times New Roman" w:cs="Times New Roman"/>
          <w:color w:val="010101"/>
          <w:sz w:val="28"/>
          <w:szCs w:val="28"/>
          <w:lang w:eastAsia="ru-RU"/>
        </w:rPr>
        <w:t>Вывод и рекомендации:</w:t>
      </w:r>
    </w:p>
    <w:p w:rsidR="00D06D6E" w:rsidRDefault="00D06D6E" w:rsidP="00AA7D65">
      <w:pPr>
        <w:spacing w:after="0" w:line="240" w:lineRule="auto"/>
        <w:jc w:val="both"/>
        <w:rPr>
          <w:rFonts w:ascii="Times New Roman" w:eastAsia="Times New Roman" w:hAnsi="Times New Roman" w:cs="Times New Roman"/>
          <w:color w:val="010101"/>
          <w:sz w:val="28"/>
          <w:szCs w:val="28"/>
          <w:lang w:eastAsia="ru-RU"/>
        </w:rPr>
      </w:pPr>
    </w:p>
    <w:p w:rsidR="00DB5521" w:rsidRPr="00E107E1" w:rsidRDefault="00DB5521" w:rsidP="00E107E1">
      <w:pPr>
        <w:spacing w:after="0" w:line="240" w:lineRule="auto"/>
        <w:jc w:val="center"/>
        <w:rPr>
          <w:rFonts w:ascii="Times New Roman" w:eastAsia="Times New Roman" w:hAnsi="Times New Roman" w:cs="Times New Roman"/>
          <w:b/>
          <w:color w:val="010101"/>
          <w:sz w:val="28"/>
          <w:szCs w:val="28"/>
          <w:lang w:eastAsia="ru-RU"/>
        </w:rPr>
      </w:pPr>
      <w:r w:rsidRPr="00E107E1">
        <w:rPr>
          <w:rFonts w:ascii="Times New Roman" w:eastAsia="Times New Roman" w:hAnsi="Times New Roman" w:cs="Times New Roman"/>
          <w:b/>
          <w:color w:val="010101"/>
          <w:sz w:val="28"/>
          <w:szCs w:val="28"/>
          <w:lang w:eastAsia="ru-RU"/>
        </w:rPr>
        <w:t>Технологическая карта №3</w:t>
      </w:r>
    </w:p>
    <w:p w:rsidR="00DB5521" w:rsidRPr="00E107E1" w:rsidRDefault="00DB5521" w:rsidP="00E107E1">
      <w:pPr>
        <w:spacing w:after="0" w:line="240" w:lineRule="auto"/>
        <w:jc w:val="center"/>
        <w:rPr>
          <w:rFonts w:ascii="Times New Roman" w:eastAsia="Times New Roman" w:hAnsi="Times New Roman" w:cs="Times New Roman"/>
          <w:b/>
          <w:color w:val="010101"/>
          <w:sz w:val="28"/>
          <w:szCs w:val="28"/>
          <w:lang w:eastAsia="ru-RU"/>
        </w:rPr>
      </w:pPr>
      <w:r w:rsidRPr="00E107E1">
        <w:rPr>
          <w:rFonts w:ascii="Times New Roman" w:eastAsia="Times New Roman" w:hAnsi="Times New Roman" w:cs="Times New Roman"/>
          <w:b/>
          <w:color w:val="010101"/>
          <w:sz w:val="28"/>
          <w:szCs w:val="28"/>
          <w:lang w:eastAsia="ru-RU"/>
        </w:rPr>
        <w:t>анализа и оценки эффективности занятия в системе дополнительного образовании</w:t>
      </w:r>
    </w:p>
    <w:tbl>
      <w:tblPr>
        <w:tblW w:w="1044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
        <w:gridCol w:w="2378"/>
        <w:gridCol w:w="2321"/>
        <w:gridCol w:w="2403"/>
        <w:gridCol w:w="2359"/>
      </w:tblGrid>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 п/п</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Показатели</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0 баллов</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 балл</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2 балла</w:t>
            </w:r>
          </w:p>
        </w:tc>
      </w:tr>
      <w:tr w:rsidR="00DB5521" w:rsidRPr="00D06D6E" w:rsidTr="00D06D6E">
        <w:trPr>
          <w:tblCellSpacing w:w="15" w:type="dxa"/>
          <w:jc w:val="center"/>
        </w:trPr>
        <w:tc>
          <w:tcPr>
            <w:tcW w:w="0" w:type="auto"/>
            <w:gridSpan w:val="5"/>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1.Анализ основных личностных качеств педагога</w:t>
            </w:r>
          </w:p>
        </w:tc>
      </w:tr>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1.1</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DB5521" w:rsidRPr="00D06D6E">
              <w:rPr>
                <w:rFonts w:ascii="Times New Roman" w:eastAsia="Times New Roman" w:hAnsi="Times New Roman" w:cs="Times New Roman"/>
                <w:sz w:val="24"/>
                <w:szCs w:val="24"/>
                <w:lang w:eastAsia="ru-RU"/>
              </w:rPr>
              <w:t>нание предмета и общая эрудиция педагога в целом</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Знание своего предмета только по отдельным темам</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B5521" w:rsidRPr="00D06D6E">
              <w:rPr>
                <w:rFonts w:ascii="Times New Roman" w:eastAsia="Times New Roman" w:hAnsi="Times New Roman" w:cs="Times New Roman"/>
                <w:sz w:val="24"/>
                <w:szCs w:val="24"/>
                <w:lang w:eastAsia="ru-RU"/>
              </w:rPr>
              <w:t>лубокое знание своего предмета</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B5521" w:rsidRPr="00D06D6E">
              <w:rPr>
                <w:rFonts w:ascii="Times New Roman" w:eastAsia="Times New Roman" w:hAnsi="Times New Roman" w:cs="Times New Roman"/>
                <w:sz w:val="24"/>
                <w:szCs w:val="24"/>
                <w:lang w:eastAsia="ru-RU"/>
              </w:rPr>
              <w:t>лубокое знание своего предмета и демонстрация знаний из других областей</w:t>
            </w:r>
          </w:p>
        </w:tc>
      </w:tr>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1.2</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B5521" w:rsidRPr="00D06D6E">
              <w:rPr>
                <w:rFonts w:ascii="Times New Roman" w:eastAsia="Times New Roman" w:hAnsi="Times New Roman" w:cs="Times New Roman"/>
                <w:sz w:val="24"/>
                <w:szCs w:val="24"/>
                <w:lang w:eastAsia="ru-RU"/>
              </w:rPr>
              <w:t>ровень педагогического и методического мастерства</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 xml:space="preserve"> </w:t>
            </w:r>
            <w:proofErr w:type="spellStart"/>
            <w:r w:rsidRPr="00D06D6E">
              <w:rPr>
                <w:rFonts w:ascii="Times New Roman" w:eastAsia="Times New Roman" w:hAnsi="Times New Roman" w:cs="Times New Roman"/>
                <w:sz w:val="24"/>
                <w:szCs w:val="24"/>
                <w:lang w:eastAsia="ru-RU"/>
              </w:rPr>
              <w:t>тсутствие</w:t>
            </w:r>
            <w:proofErr w:type="spellEnd"/>
            <w:r w:rsidRPr="00D06D6E">
              <w:rPr>
                <w:rFonts w:ascii="Times New Roman" w:eastAsia="Times New Roman" w:hAnsi="Times New Roman" w:cs="Times New Roman"/>
                <w:sz w:val="24"/>
                <w:szCs w:val="24"/>
                <w:lang w:eastAsia="ru-RU"/>
              </w:rPr>
              <w:t xml:space="preserve"> логики в плане занятия.</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DB5521" w:rsidRPr="00D06D6E">
              <w:rPr>
                <w:rFonts w:ascii="Times New Roman" w:eastAsia="Times New Roman" w:hAnsi="Times New Roman" w:cs="Times New Roman"/>
                <w:sz w:val="24"/>
                <w:szCs w:val="24"/>
                <w:lang w:eastAsia="ru-RU"/>
              </w:rPr>
              <w:t>еткое следование замыслу плана занятия и неготовность (неумение) гибко перестраивать его ход при изменении учебных ситуаций</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DB5521" w:rsidRPr="00D06D6E">
              <w:rPr>
                <w:rFonts w:ascii="Times New Roman" w:eastAsia="Times New Roman" w:hAnsi="Times New Roman" w:cs="Times New Roman"/>
                <w:sz w:val="24"/>
                <w:szCs w:val="24"/>
                <w:lang w:eastAsia="ru-RU"/>
              </w:rPr>
              <w:t xml:space="preserve">еткое следование замыслу плана занятия и одновременная готовность (и умение) гибко перестраивать его ход при изменении учебных ситуаций, умение переходить к реализации запасных </w:t>
            </w:r>
            <w:r w:rsidR="00DB5521" w:rsidRPr="00D06D6E">
              <w:rPr>
                <w:rFonts w:ascii="Times New Roman" w:eastAsia="Times New Roman" w:hAnsi="Times New Roman" w:cs="Times New Roman"/>
                <w:sz w:val="24"/>
                <w:szCs w:val="24"/>
                <w:lang w:eastAsia="ru-RU"/>
              </w:rPr>
              <w:lastRenderedPageBreak/>
              <w:t>методических вариантов</w:t>
            </w:r>
          </w:p>
        </w:tc>
      </w:tr>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lastRenderedPageBreak/>
              <w:t>1.3</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DB5521" w:rsidRPr="00D06D6E">
              <w:rPr>
                <w:rFonts w:ascii="Times New Roman" w:eastAsia="Times New Roman" w:hAnsi="Times New Roman" w:cs="Times New Roman"/>
                <w:sz w:val="24"/>
                <w:szCs w:val="24"/>
                <w:lang w:eastAsia="ru-RU"/>
              </w:rPr>
              <w:t>ультура речи, темп, дикция, интенсивность, образность, эмоциональность, общая и специфическая грамотность</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DB5521" w:rsidRPr="00D06D6E">
              <w:rPr>
                <w:rFonts w:ascii="Times New Roman" w:eastAsia="Times New Roman" w:hAnsi="Times New Roman" w:cs="Times New Roman"/>
                <w:sz w:val="24"/>
                <w:szCs w:val="24"/>
                <w:lang w:eastAsia="ru-RU"/>
              </w:rPr>
              <w:t>еграмотная речь, присутствуют «слова - паразиты»</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B5521" w:rsidRPr="00D06D6E">
              <w:rPr>
                <w:rFonts w:ascii="Times New Roman" w:eastAsia="Times New Roman" w:hAnsi="Times New Roman" w:cs="Times New Roman"/>
                <w:sz w:val="24"/>
                <w:szCs w:val="24"/>
                <w:lang w:eastAsia="ru-RU"/>
              </w:rPr>
              <w:t>рамотная эмоциональная речь, без использования образных средств языка</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B5521" w:rsidRPr="00D06D6E">
              <w:rPr>
                <w:rFonts w:ascii="Times New Roman" w:eastAsia="Times New Roman" w:hAnsi="Times New Roman" w:cs="Times New Roman"/>
                <w:sz w:val="24"/>
                <w:szCs w:val="24"/>
                <w:lang w:eastAsia="ru-RU"/>
              </w:rPr>
              <w:t>рамотная, эмоциональная, образная речь</w:t>
            </w:r>
          </w:p>
        </w:tc>
      </w:tr>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1.4</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DB5521" w:rsidRPr="00D06D6E">
              <w:rPr>
                <w:rFonts w:ascii="Times New Roman" w:eastAsia="Times New Roman" w:hAnsi="Times New Roman" w:cs="Times New Roman"/>
                <w:sz w:val="24"/>
                <w:szCs w:val="24"/>
                <w:lang w:eastAsia="ru-RU"/>
              </w:rPr>
              <w:t>увство такта, демократичность во взаимоотношениях с обучающимися воспитанниками</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B5521" w:rsidRPr="00D06D6E">
              <w:rPr>
                <w:rFonts w:ascii="Times New Roman" w:eastAsia="Times New Roman" w:hAnsi="Times New Roman" w:cs="Times New Roman"/>
                <w:sz w:val="24"/>
                <w:szCs w:val="24"/>
                <w:lang w:eastAsia="ru-RU"/>
              </w:rPr>
              <w:t>тсутствие тактичности и авторитарный стиль взаимоотношений с обучающимися воспитанниками</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DB5521" w:rsidRPr="00D06D6E">
              <w:rPr>
                <w:rFonts w:ascii="Times New Roman" w:eastAsia="Times New Roman" w:hAnsi="Times New Roman" w:cs="Times New Roman"/>
                <w:sz w:val="24"/>
                <w:szCs w:val="24"/>
                <w:lang w:eastAsia="ru-RU"/>
              </w:rPr>
              <w:t>аличие 1 – 2 проявлений тактичности и демократического стиля взаимоотношений с обучающимися воспитанниками</w:t>
            </w:r>
            <w:r w:rsidR="00DB5521" w:rsidRPr="00D06D6E">
              <w:rPr>
                <w:rFonts w:ascii="Times New Roman" w:eastAsia="Times New Roman" w:hAnsi="Times New Roman" w:cs="Times New Roman"/>
                <w:sz w:val="24"/>
                <w:szCs w:val="24"/>
                <w:vertAlign w:val="superscript"/>
                <w:lang w:eastAsia="ru-RU"/>
              </w:rPr>
              <w:t>*</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DB5521" w:rsidRPr="00D06D6E">
              <w:rPr>
                <w:rFonts w:ascii="Times New Roman" w:eastAsia="Times New Roman" w:hAnsi="Times New Roman" w:cs="Times New Roman"/>
                <w:sz w:val="24"/>
                <w:szCs w:val="24"/>
                <w:lang w:eastAsia="ru-RU"/>
              </w:rPr>
              <w:t>аличие 3 и более проявлений тактичности и демократического стиля взаимоотношений с обучающимися воспитанниками*</w:t>
            </w:r>
          </w:p>
        </w:tc>
      </w:tr>
      <w:tr w:rsidR="00DB5521" w:rsidRPr="00D06D6E" w:rsidTr="00D06D6E">
        <w:trPr>
          <w:tblCellSpacing w:w="15" w:type="dxa"/>
          <w:jc w:val="center"/>
        </w:trPr>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1.5</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DB5521" w:rsidRPr="00D06D6E">
              <w:rPr>
                <w:rFonts w:ascii="Times New Roman" w:eastAsia="Times New Roman" w:hAnsi="Times New Roman" w:cs="Times New Roman"/>
                <w:sz w:val="24"/>
                <w:szCs w:val="24"/>
                <w:lang w:eastAsia="ru-RU"/>
              </w:rPr>
              <w:t>ультура внешнего вида (в соответствии с профилем деятельности), мимика, жесты и культура поведения</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Несоответствие внешнего вида профилю деятельности педагога, отсутствие конгруэнтности мимики и жестикуляции со стилем взаимоотношений с обучающимися воспитанниками</w:t>
            </w:r>
          </w:p>
        </w:tc>
        <w:tc>
          <w:tcPr>
            <w:tcW w:w="0" w:type="auto"/>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 xml:space="preserve">Соответствие внешнего вида профилю деятельности педагога, отсутствие конгруэнтности мимики и жестикуляции со стилем взаимоотношений с обучающимися воспитанниками; либо несоответствие внешнего вида профилю деятельности педагога и конгруэнтность мимики и жестикуляции со стилем взаимоотношений с о </w:t>
            </w:r>
            <w:proofErr w:type="spellStart"/>
            <w:r w:rsidRPr="00D06D6E">
              <w:rPr>
                <w:rFonts w:ascii="Times New Roman" w:eastAsia="Times New Roman" w:hAnsi="Times New Roman" w:cs="Times New Roman"/>
                <w:sz w:val="24"/>
                <w:szCs w:val="24"/>
                <w:lang w:eastAsia="ru-RU"/>
              </w:rPr>
              <w:t>бучающимися</w:t>
            </w:r>
            <w:proofErr w:type="spellEnd"/>
            <w:r w:rsidRPr="00D06D6E">
              <w:rPr>
                <w:rFonts w:ascii="Times New Roman" w:eastAsia="Times New Roman" w:hAnsi="Times New Roman" w:cs="Times New Roman"/>
                <w:sz w:val="24"/>
                <w:szCs w:val="24"/>
                <w:lang w:eastAsia="ru-RU"/>
              </w:rPr>
              <w:t xml:space="preserve"> воспитанниками</w:t>
            </w:r>
          </w:p>
        </w:tc>
        <w:tc>
          <w:tcPr>
            <w:tcW w:w="0" w:type="auto"/>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B5521" w:rsidRPr="00D06D6E">
              <w:rPr>
                <w:rFonts w:ascii="Times New Roman" w:eastAsia="Times New Roman" w:hAnsi="Times New Roman" w:cs="Times New Roman"/>
                <w:sz w:val="24"/>
                <w:szCs w:val="24"/>
                <w:lang w:eastAsia="ru-RU"/>
              </w:rPr>
              <w:t>оответствие внешнего вида профилю деятельности педагога, конгруэнтность мимики и жестикуляции со стилем взаимоотношений с обучающимися воспитанниками</w:t>
            </w:r>
          </w:p>
        </w:tc>
      </w:tr>
    </w:tbl>
    <w:p w:rsidR="00DB5521" w:rsidRPr="00DB5521" w:rsidRDefault="00DB5521" w:rsidP="00AA7D65">
      <w:pPr>
        <w:spacing w:after="0" w:line="240" w:lineRule="auto"/>
        <w:jc w:val="both"/>
        <w:rPr>
          <w:rFonts w:ascii="Times New Roman" w:eastAsia="Times New Roman" w:hAnsi="Times New Roman" w:cs="Times New Roman"/>
          <w:vanish/>
          <w:color w:val="010101"/>
          <w:sz w:val="28"/>
          <w:szCs w:val="28"/>
          <w:lang w:eastAsia="ru-RU"/>
        </w:rPr>
      </w:pPr>
    </w:p>
    <w:tbl>
      <w:tblPr>
        <w:tblW w:w="1103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95"/>
        <w:gridCol w:w="30"/>
        <w:gridCol w:w="2242"/>
        <w:gridCol w:w="2314"/>
        <w:gridCol w:w="1183"/>
        <w:gridCol w:w="1230"/>
        <w:gridCol w:w="1112"/>
        <w:gridCol w:w="2104"/>
        <w:gridCol w:w="71"/>
        <w:gridCol w:w="50"/>
      </w:tblGrid>
      <w:tr w:rsidR="00DB5521" w:rsidRPr="00D06D6E" w:rsidTr="00E86D07">
        <w:trPr>
          <w:gridAfter w:val="2"/>
          <w:wAfter w:w="76" w:type="dxa"/>
          <w:tblCellSpacing w:w="15" w:type="dxa"/>
          <w:jc w:val="center"/>
        </w:trPr>
        <w:tc>
          <w:tcPr>
            <w:tcW w:w="10865" w:type="dxa"/>
            <w:gridSpan w:val="8"/>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2. Основные характеристики обучающихся воспитанников</w:t>
            </w:r>
          </w:p>
        </w:tc>
      </w:tr>
      <w:tr w:rsidR="00DB5521" w:rsidRPr="00D06D6E" w:rsidTr="00E86D07">
        <w:trPr>
          <w:gridAfter w:val="2"/>
          <w:wAfter w:w="76" w:type="dxa"/>
          <w:tblCellSpacing w:w="15" w:type="dxa"/>
          <w:jc w:val="center"/>
        </w:trPr>
        <w:tc>
          <w:tcPr>
            <w:tcW w:w="650"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2.1</w:t>
            </w:r>
          </w:p>
        </w:tc>
        <w:tc>
          <w:tcPr>
            <w:tcW w:w="2242" w:type="dxa"/>
            <w:gridSpan w:val="2"/>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w:t>
            </w:r>
            <w:r w:rsidR="00DB5521" w:rsidRPr="00D06D6E">
              <w:rPr>
                <w:rFonts w:ascii="Times New Roman" w:eastAsia="Times New Roman" w:hAnsi="Times New Roman" w:cs="Times New Roman"/>
                <w:sz w:val="24"/>
                <w:szCs w:val="24"/>
                <w:lang w:eastAsia="ru-RU"/>
              </w:rPr>
              <w:t xml:space="preserve">тепень познавательной активности, </w:t>
            </w:r>
            <w:r w:rsidR="00DB5521" w:rsidRPr="00D06D6E">
              <w:rPr>
                <w:rFonts w:ascii="Times New Roman" w:eastAsia="Times New Roman" w:hAnsi="Times New Roman" w:cs="Times New Roman"/>
                <w:sz w:val="24"/>
                <w:szCs w:val="24"/>
                <w:lang w:eastAsia="ru-RU"/>
              </w:rPr>
              <w:lastRenderedPageBreak/>
              <w:t>творчества и самостоятельности обучающихся воспитанников в ходе занятия</w:t>
            </w:r>
          </w:p>
        </w:tc>
        <w:tc>
          <w:tcPr>
            <w:tcW w:w="3467" w:type="dxa"/>
            <w:gridSpan w:val="2"/>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lastRenderedPageBreak/>
              <w:t>О</w:t>
            </w:r>
            <w:r w:rsidR="00DB5521" w:rsidRPr="00D06D6E">
              <w:rPr>
                <w:rFonts w:ascii="Times New Roman" w:eastAsia="Times New Roman" w:hAnsi="Times New Roman" w:cs="Times New Roman"/>
                <w:sz w:val="24"/>
                <w:szCs w:val="24"/>
                <w:lang w:eastAsia="ru-RU"/>
              </w:rPr>
              <w:t xml:space="preserve">тсутствие попыток формирования познавательной активности, </w:t>
            </w:r>
            <w:r w:rsidR="00DB5521" w:rsidRPr="00D06D6E">
              <w:rPr>
                <w:rFonts w:ascii="Times New Roman" w:eastAsia="Times New Roman" w:hAnsi="Times New Roman" w:cs="Times New Roman"/>
                <w:sz w:val="24"/>
                <w:szCs w:val="24"/>
                <w:lang w:eastAsia="ru-RU"/>
              </w:rPr>
              <w:lastRenderedPageBreak/>
              <w:t>творчества и самостоятельности обучающихся воспитанников</w:t>
            </w:r>
          </w:p>
        </w:tc>
        <w:tc>
          <w:tcPr>
            <w:tcW w:w="2312" w:type="dxa"/>
            <w:gridSpan w:val="2"/>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lastRenderedPageBreak/>
              <w:t>П</w:t>
            </w:r>
            <w:r w:rsidR="00DB5521" w:rsidRPr="00D06D6E">
              <w:rPr>
                <w:rFonts w:ascii="Times New Roman" w:eastAsia="Times New Roman" w:hAnsi="Times New Roman" w:cs="Times New Roman"/>
                <w:sz w:val="24"/>
                <w:szCs w:val="24"/>
                <w:lang w:eastAsia="ru-RU"/>
              </w:rPr>
              <w:t xml:space="preserve">ознавательная активность, самостоятельность </w:t>
            </w:r>
            <w:r w:rsidR="00DB5521" w:rsidRPr="00D06D6E">
              <w:rPr>
                <w:rFonts w:ascii="Times New Roman" w:eastAsia="Times New Roman" w:hAnsi="Times New Roman" w:cs="Times New Roman"/>
                <w:sz w:val="24"/>
                <w:szCs w:val="24"/>
                <w:lang w:eastAsia="ru-RU"/>
              </w:rPr>
              <w:lastRenderedPageBreak/>
              <w:t>обучающихся воспитанников и творчество формируются либо только через содержание учебного материала, либо только через формы организации познавательной деятельности</w:t>
            </w:r>
          </w:p>
        </w:tc>
        <w:tc>
          <w:tcPr>
            <w:tcW w:w="2074" w:type="dxa"/>
            <w:tcMar>
              <w:top w:w="75" w:type="dxa"/>
              <w:left w:w="150" w:type="dxa"/>
              <w:bottom w:w="75" w:type="dxa"/>
              <w:right w:w="150" w:type="dxa"/>
            </w:tcMar>
            <w:hideMark/>
          </w:tcPr>
          <w:p w:rsidR="00DB5521" w:rsidRPr="00D06D6E" w:rsidRDefault="00D06D6E" w:rsidP="00AA7D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DB5521" w:rsidRPr="00D06D6E">
              <w:rPr>
                <w:rFonts w:ascii="Times New Roman" w:eastAsia="Times New Roman" w:hAnsi="Times New Roman" w:cs="Times New Roman"/>
                <w:sz w:val="24"/>
                <w:szCs w:val="24"/>
                <w:lang w:eastAsia="ru-RU"/>
              </w:rPr>
              <w:t>ознавательная активность, самостоятельнос</w:t>
            </w:r>
            <w:r w:rsidR="00DB5521" w:rsidRPr="00D06D6E">
              <w:rPr>
                <w:rFonts w:ascii="Times New Roman" w:eastAsia="Times New Roman" w:hAnsi="Times New Roman" w:cs="Times New Roman"/>
                <w:sz w:val="24"/>
                <w:szCs w:val="24"/>
                <w:lang w:eastAsia="ru-RU"/>
              </w:rPr>
              <w:lastRenderedPageBreak/>
              <w:t>ть обучающихся воспитанников и творчество формируются как через содержание учебного материала, так и через формы организации познавательной деятельности</w:t>
            </w:r>
          </w:p>
        </w:tc>
      </w:tr>
      <w:tr w:rsidR="00DB5521" w:rsidRPr="00D06D6E" w:rsidTr="00E86D07">
        <w:trPr>
          <w:gridAfter w:val="2"/>
          <w:wAfter w:w="76" w:type="dxa"/>
          <w:tblCellSpacing w:w="15" w:type="dxa"/>
          <w:jc w:val="center"/>
        </w:trPr>
        <w:tc>
          <w:tcPr>
            <w:tcW w:w="650"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lastRenderedPageBreak/>
              <w:t>2.2</w:t>
            </w:r>
          </w:p>
        </w:tc>
        <w:tc>
          <w:tcPr>
            <w:tcW w:w="2242"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Уровень развития специальных умений и навыков (какие, как развиты и как развиваются в ходе занятия)</w:t>
            </w:r>
          </w:p>
        </w:tc>
        <w:tc>
          <w:tcPr>
            <w:tcW w:w="3467"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Не развивается ни один из видов специальных умений и навыков</w:t>
            </w:r>
            <w:r w:rsidRPr="00D06D6E">
              <w:rPr>
                <w:rFonts w:ascii="Times New Roman" w:eastAsia="Times New Roman" w:hAnsi="Times New Roman" w:cs="Times New Roman"/>
                <w:sz w:val="24"/>
                <w:szCs w:val="24"/>
                <w:vertAlign w:val="superscript"/>
                <w:lang w:eastAsia="ru-RU"/>
              </w:rPr>
              <w:t>**</w:t>
            </w:r>
          </w:p>
        </w:tc>
        <w:tc>
          <w:tcPr>
            <w:tcW w:w="2312"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Осуществляются отдельные попытки развития одного из видов специальных умений и навыков**</w:t>
            </w:r>
          </w:p>
        </w:tc>
        <w:tc>
          <w:tcPr>
            <w:tcW w:w="2074"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Осуществляется развитие одного и более видов специальных умений и навыков</w:t>
            </w:r>
            <w:r w:rsidRPr="00D06D6E">
              <w:rPr>
                <w:rFonts w:ascii="Times New Roman" w:eastAsia="Times New Roman" w:hAnsi="Times New Roman" w:cs="Times New Roman"/>
                <w:sz w:val="24"/>
                <w:szCs w:val="24"/>
                <w:vertAlign w:val="superscript"/>
                <w:lang w:eastAsia="ru-RU"/>
              </w:rPr>
              <w:t>** </w:t>
            </w:r>
            <w:r w:rsidRPr="00D06D6E">
              <w:rPr>
                <w:rFonts w:ascii="Times New Roman" w:eastAsia="Times New Roman" w:hAnsi="Times New Roman" w:cs="Times New Roman"/>
                <w:sz w:val="24"/>
                <w:szCs w:val="24"/>
                <w:lang w:eastAsia="ru-RU"/>
              </w:rPr>
              <w:t>с учётом сформированного уровня</w:t>
            </w:r>
          </w:p>
        </w:tc>
      </w:tr>
      <w:tr w:rsidR="00DB5521" w:rsidRPr="00D06D6E" w:rsidTr="00E86D07">
        <w:trPr>
          <w:gridAfter w:val="2"/>
          <w:wAfter w:w="76" w:type="dxa"/>
          <w:tblCellSpacing w:w="15" w:type="dxa"/>
          <w:jc w:val="center"/>
        </w:trPr>
        <w:tc>
          <w:tcPr>
            <w:tcW w:w="650"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2.3</w:t>
            </w:r>
          </w:p>
        </w:tc>
        <w:tc>
          <w:tcPr>
            <w:tcW w:w="2242"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Наличие и эффективность коллективных (групповых) форм работы</w:t>
            </w:r>
          </w:p>
        </w:tc>
        <w:tc>
          <w:tcPr>
            <w:tcW w:w="3467"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Отсутствие коллективных (групповых) форм работы</w:t>
            </w:r>
          </w:p>
        </w:tc>
        <w:tc>
          <w:tcPr>
            <w:tcW w:w="2312"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Формальное использование коллективных (групповых) форм работы без совместного решения обучающимися воспитанниками учебных задач.</w:t>
            </w:r>
          </w:p>
        </w:tc>
        <w:tc>
          <w:tcPr>
            <w:tcW w:w="2074"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Наличие коллективных (групповых) форм работы в ходе занятия для совместного решения обучающимися учебных задач в соответствии с уровнем их учебно-познавательной деятельности</w:t>
            </w:r>
          </w:p>
        </w:tc>
      </w:tr>
      <w:tr w:rsidR="00DB5521" w:rsidRPr="00D06D6E" w:rsidTr="00E86D07">
        <w:trPr>
          <w:gridAfter w:val="2"/>
          <w:wAfter w:w="76" w:type="dxa"/>
          <w:tblCellSpacing w:w="15" w:type="dxa"/>
          <w:jc w:val="center"/>
        </w:trPr>
        <w:tc>
          <w:tcPr>
            <w:tcW w:w="650"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2.4</w:t>
            </w:r>
          </w:p>
        </w:tc>
        <w:tc>
          <w:tcPr>
            <w:tcW w:w="2242"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Степень дисциплинированности, организованности и заинтересованности обучающихся воспитанников в ходе занятий</w:t>
            </w:r>
          </w:p>
        </w:tc>
        <w:tc>
          <w:tcPr>
            <w:tcW w:w="3467"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Низкий уровень дисциплины, доминирует внешняя мотивация, для поддержания дисциплины используются замечания</w:t>
            </w:r>
          </w:p>
        </w:tc>
        <w:tc>
          <w:tcPr>
            <w:tcW w:w="2312"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Средний уровень дисциплины, сочетаются внутренняя и внешняя мотивация, для поддержания дисциплины используется смена деятельности обучающихся воспитанников</w:t>
            </w:r>
          </w:p>
        </w:tc>
        <w:tc>
          <w:tcPr>
            <w:tcW w:w="2074"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Высокий уровень дисциплины, обеспеченный сформированным мотивом потребности в учебной деятельности, доминирует внутренняя мотивация</w:t>
            </w:r>
          </w:p>
        </w:tc>
      </w:tr>
      <w:tr w:rsidR="00DB5521" w:rsidRPr="00D06D6E" w:rsidTr="00E86D07">
        <w:trPr>
          <w:gridAfter w:val="2"/>
          <w:wAfter w:w="76" w:type="dxa"/>
          <w:tblCellSpacing w:w="15" w:type="dxa"/>
          <w:jc w:val="center"/>
        </w:trPr>
        <w:tc>
          <w:tcPr>
            <w:tcW w:w="650"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lastRenderedPageBreak/>
              <w:t>2.5</w:t>
            </w:r>
          </w:p>
        </w:tc>
        <w:tc>
          <w:tcPr>
            <w:tcW w:w="2242"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Культура труда</w:t>
            </w:r>
          </w:p>
        </w:tc>
        <w:tc>
          <w:tcPr>
            <w:tcW w:w="3467"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Низкий уровень культуры труда, неумение рационально, с наименьшими затратами сил и времени выполнять необходимые виды деятельности</w:t>
            </w:r>
          </w:p>
        </w:tc>
        <w:tc>
          <w:tcPr>
            <w:tcW w:w="2312"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Средний уровень культуры труда. Осуществление отдельных попыток рационально, с наименьшими затратами сил и времени выполнять необходимые виды деятельности</w:t>
            </w:r>
          </w:p>
        </w:tc>
        <w:tc>
          <w:tcPr>
            <w:tcW w:w="2074"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Высокий уровень культуры труда (её интеллектуальных, организационно-технических, гигиенических сторон, дающих возможность обучающемуся воспитаннику качественно, рационально, с наименьшими затр</w:t>
            </w:r>
            <w:r w:rsidR="00D06D6E">
              <w:rPr>
                <w:rFonts w:ascii="Times New Roman" w:eastAsia="Times New Roman" w:hAnsi="Times New Roman" w:cs="Times New Roman"/>
                <w:sz w:val="24"/>
                <w:szCs w:val="24"/>
                <w:lang w:eastAsia="ru-RU"/>
              </w:rPr>
              <w:t>атами сил и времени выполнять н</w:t>
            </w:r>
            <w:r w:rsidRPr="00D06D6E">
              <w:rPr>
                <w:rFonts w:ascii="Times New Roman" w:eastAsia="Times New Roman" w:hAnsi="Times New Roman" w:cs="Times New Roman"/>
                <w:sz w:val="24"/>
                <w:szCs w:val="24"/>
                <w:lang w:eastAsia="ru-RU"/>
              </w:rPr>
              <w:t>еобходимые виды деятельности)</w:t>
            </w:r>
          </w:p>
        </w:tc>
      </w:tr>
      <w:tr w:rsidR="00DB5521" w:rsidRPr="00D06D6E" w:rsidTr="00E86D07">
        <w:trPr>
          <w:tblCellSpacing w:w="15" w:type="dxa"/>
          <w:jc w:val="center"/>
        </w:trPr>
        <w:tc>
          <w:tcPr>
            <w:tcW w:w="680"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2.6</w:t>
            </w:r>
          </w:p>
        </w:tc>
        <w:tc>
          <w:tcPr>
            <w:tcW w:w="2212"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Культура речи, общая и специфическая грамотность</w:t>
            </w:r>
          </w:p>
        </w:tc>
        <w:tc>
          <w:tcPr>
            <w:tcW w:w="2284"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Неграмотная речь, присутствуют «слова - паразиты»</w:t>
            </w:r>
          </w:p>
        </w:tc>
        <w:tc>
          <w:tcPr>
            <w:tcW w:w="2383"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Грамотная эмоциональная речь, без использования образных средств языка</w:t>
            </w:r>
          </w:p>
        </w:tc>
        <w:tc>
          <w:tcPr>
            <w:tcW w:w="3292" w:type="dxa"/>
            <w:gridSpan w:val="4"/>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Грамотная, эмоциональная, образная речь</w:t>
            </w:r>
          </w:p>
        </w:tc>
      </w:tr>
      <w:tr w:rsidR="00DB5521" w:rsidRPr="00D06D6E" w:rsidTr="00E86D07">
        <w:trPr>
          <w:gridAfter w:val="1"/>
          <w:wAfter w:w="5" w:type="dxa"/>
          <w:tblCellSpacing w:w="15" w:type="dxa"/>
          <w:jc w:val="center"/>
        </w:trPr>
        <w:tc>
          <w:tcPr>
            <w:tcW w:w="10936" w:type="dxa"/>
            <w:gridSpan w:val="9"/>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3. Основные характеристики содержания занятия</w:t>
            </w:r>
          </w:p>
        </w:tc>
      </w:tr>
      <w:tr w:rsidR="00DB5521" w:rsidRPr="00D06D6E" w:rsidTr="00E86D07">
        <w:trPr>
          <w:tblCellSpacing w:w="15" w:type="dxa"/>
          <w:jc w:val="center"/>
        </w:trPr>
        <w:tc>
          <w:tcPr>
            <w:tcW w:w="680"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3.1</w:t>
            </w:r>
          </w:p>
        </w:tc>
        <w:tc>
          <w:tcPr>
            <w:tcW w:w="2212"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Научность, доступность и посильность изучаемого материала (формируемых знаний и умений)</w:t>
            </w:r>
          </w:p>
        </w:tc>
        <w:tc>
          <w:tcPr>
            <w:tcW w:w="2284"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Несоблюдение всех трёх принципов обучения (научности, доступности, посильности)</w:t>
            </w:r>
          </w:p>
        </w:tc>
        <w:tc>
          <w:tcPr>
            <w:tcW w:w="2383"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Соблюдение одного-двух принципов обучения (научности, доступности, посильности)</w:t>
            </w:r>
          </w:p>
        </w:tc>
        <w:tc>
          <w:tcPr>
            <w:tcW w:w="3292" w:type="dxa"/>
            <w:gridSpan w:val="4"/>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Соблюдение всех трёх принципов обучения (научности, доступности, посильности)</w:t>
            </w:r>
          </w:p>
        </w:tc>
      </w:tr>
      <w:tr w:rsidR="00DB5521" w:rsidRPr="00D06D6E" w:rsidTr="00E86D07">
        <w:trPr>
          <w:tblCellSpacing w:w="15" w:type="dxa"/>
          <w:jc w:val="center"/>
        </w:trPr>
        <w:tc>
          <w:tcPr>
            <w:tcW w:w="680"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3.2</w:t>
            </w:r>
          </w:p>
        </w:tc>
        <w:tc>
          <w:tcPr>
            <w:tcW w:w="2212"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Актуальность и связь теории с жизнью (связь теории с практикой). Профориентация (военная составляющая).</w:t>
            </w:r>
          </w:p>
        </w:tc>
        <w:tc>
          <w:tcPr>
            <w:tcW w:w="2284"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Не определена актуальность изучаемого материала и отсутствует связь теории с практикой (жизнью). Отсутствие военной составляющей</w:t>
            </w:r>
          </w:p>
        </w:tc>
        <w:tc>
          <w:tcPr>
            <w:tcW w:w="2383"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Определена актуальность, но отсутствует связь теории с практикой (жизнью). Наличие/отсутствие военной составляющей</w:t>
            </w:r>
          </w:p>
        </w:tc>
        <w:tc>
          <w:tcPr>
            <w:tcW w:w="3292" w:type="dxa"/>
            <w:gridSpan w:val="4"/>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Определена актуальность, установлена связь теории с практикой (жизнью).</w:t>
            </w:r>
          </w:p>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Наличие военной составляющей</w:t>
            </w:r>
          </w:p>
        </w:tc>
      </w:tr>
      <w:tr w:rsidR="00DB5521" w:rsidRPr="00D06D6E" w:rsidTr="00E86D07">
        <w:trPr>
          <w:tblCellSpacing w:w="15" w:type="dxa"/>
          <w:jc w:val="center"/>
        </w:trPr>
        <w:tc>
          <w:tcPr>
            <w:tcW w:w="680"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lastRenderedPageBreak/>
              <w:t>3.3</w:t>
            </w:r>
          </w:p>
        </w:tc>
        <w:tc>
          <w:tcPr>
            <w:tcW w:w="2212"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 xml:space="preserve">Степень новизны, </w:t>
            </w:r>
            <w:proofErr w:type="spellStart"/>
            <w:r w:rsidRPr="00D06D6E">
              <w:rPr>
                <w:rFonts w:ascii="Times New Roman" w:eastAsia="Times New Roman" w:hAnsi="Times New Roman" w:cs="Times New Roman"/>
                <w:sz w:val="24"/>
                <w:szCs w:val="24"/>
                <w:lang w:eastAsia="ru-RU"/>
              </w:rPr>
              <w:t>проблемности</w:t>
            </w:r>
            <w:proofErr w:type="spellEnd"/>
            <w:r w:rsidRPr="00D06D6E">
              <w:rPr>
                <w:rFonts w:ascii="Times New Roman" w:eastAsia="Times New Roman" w:hAnsi="Times New Roman" w:cs="Times New Roman"/>
                <w:sz w:val="24"/>
                <w:szCs w:val="24"/>
                <w:lang w:eastAsia="ru-RU"/>
              </w:rPr>
              <w:t xml:space="preserve"> и привлекательности учебного материала (получаемой учащимися информации).</w:t>
            </w:r>
          </w:p>
        </w:tc>
        <w:tc>
          <w:tcPr>
            <w:tcW w:w="2284"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 xml:space="preserve">Отсутствие новизны, </w:t>
            </w:r>
            <w:proofErr w:type="spellStart"/>
            <w:r w:rsidRPr="00D06D6E">
              <w:rPr>
                <w:rFonts w:ascii="Times New Roman" w:eastAsia="Times New Roman" w:hAnsi="Times New Roman" w:cs="Times New Roman"/>
                <w:sz w:val="24"/>
                <w:szCs w:val="24"/>
                <w:lang w:eastAsia="ru-RU"/>
              </w:rPr>
              <w:t>проблемности</w:t>
            </w:r>
            <w:proofErr w:type="spellEnd"/>
            <w:r w:rsidRPr="00D06D6E">
              <w:rPr>
                <w:rFonts w:ascii="Times New Roman" w:eastAsia="Times New Roman" w:hAnsi="Times New Roman" w:cs="Times New Roman"/>
                <w:sz w:val="24"/>
                <w:szCs w:val="24"/>
                <w:lang w:eastAsia="ru-RU"/>
              </w:rPr>
              <w:t>, привлекательности учебной информации</w:t>
            </w:r>
          </w:p>
        </w:tc>
        <w:tc>
          <w:tcPr>
            <w:tcW w:w="2383"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 xml:space="preserve">Наличие </w:t>
            </w:r>
            <w:proofErr w:type="spellStart"/>
            <w:r w:rsidRPr="00D06D6E">
              <w:rPr>
                <w:rFonts w:ascii="Times New Roman" w:eastAsia="Times New Roman" w:hAnsi="Times New Roman" w:cs="Times New Roman"/>
                <w:sz w:val="24"/>
                <w:szCs w:val="24"/>
                <w:lang w:eastAsia="ru-RU"/>
              </w:rPr>
              <w:t>проблемности</w:t>
            </w:r>
            <w:proofErr w:type="spellEnd"/>
            <w:r w:rsidRPr="00D06D6E">
              <w:rPr>
                <w:rFonts w:ascii="Times New Roman" w:eastAsia="Times New Roman" w:hAnsi="Times New Roman" w:cs="Times New Roman"/>
                <w:sz w:val="24"/>
                <w:szCs w:val="24"/>
                <w:lang w:eastAsia="ru-RU"/>
              </w:rPr>
              <w:t>, при отсутствии новизны, привлекательности учебной информации</w:t>
            </w:r>
          </w:p>
        </w:tc>
        <w:tc>
          <w:tcPr>
            <w:tcW w:w="3292" w:type="dxa"/>
            <w:gridSpan w:val="4"/>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 xml:space="preserve">Новизна, </w:t>
            </w:r>
            <w:proofErr w:type="spellStart"/>
            <w:r w:rsidRPr="00D06D6E">
              <w:rPr>
                <w:rFonts w:ascii="Times New Roman" w:eastAsia="Times New Roman" w:hAnsi="Times New Roman" w:cs="Times New Roman"/>
                <w:sz w:val="24"/>
                <w:szCs w:val="24"/>
                <w:lang w:eastAsia="ru-RU"/>
              </w:rPr>
              <w:t>проблемность</w:t>
            </w:r>
            <w:proofErr w:type="spellEnd"/>
            <w:r w:rsidRPr="00D06D6E">
              <w:rPr>
                <w:rFonts w:ascii="Times New Roman" w:eastAsia="Times New Roman" w:hAnsi="Times New Roman" w:cs="Times New Roman"/>
                <w:sz w:val="24"/>
                <w:szCs w:val="24"/>
                <w:lang w:eastAsia="ru-RU"/>
              </w:rPr>
              <w:t xml:space="preserve"> и привлекательность учебной информации</w:t>
            </w:r>
          </w:p>
        </w:tc>
      </w:tr>
      <w:tr w:rsidR="00DB5521" w:rsidRPr="00D06D6E" w:rsidTr="00E86D07">
        <w:trPr>
          <w:gridAfter w:val="1"/>
          <w:wAfter w:w="5" w:type="dxa"/>
          <w:tblCellSpacing w:w="15" w:type="dxa"/>
          <w:jc w:val="center"/>
        </w:trPr>
        <w:tc>
          <w:tcPr>
            <w:tcW w:w="10936" w:type="dxa"/>
            <w:gridSpan w:val="9"/>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4. Эффективность способов деятельности</w:t>
            </w:r>
          </w:p>
        </w:tc>
      </w:tr>
      <w:tr w:rsidR="00DB5521" w:rsidRPr="00D06D6E" w:rsidTr="00E86D07">
        <w:trPr>
          <w:tblCellSpacing w:w="15" w:type="dxa"/>
          <w:jc w:val="center"/>
        </w:trPr>
        <w:tc>
          <w:tcPr>
            <w:tcW w:w="680"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4.1.</w:t>
            </w:r>
          </w:p>
        </w:tc>
        <w:tc>
          <w:tcPr>
            <w:tcW w:w="2212"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Рациональность и эффективность использования времени занятия, его темпа, а также оптимальность чередования и смены видов деятельности в ходе занятия</w:t>
            </w:r>
          </w:p>
        </w:tc>
        <w:tc>
          <w:tcPr>
            <w:tcW w:w="2284"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Слишком быстрый, либо слишком медленный темп занятия; слишком частая смена видов деятельности, либо отсутствие смены видов деятельности</w:t>
            </w:r>
          </w:p>
        </w:tc>
        <w:tc>
          <w:tcPr>
            <w:tcW w:w="2383"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Темп занятия оптимален, но либо слишком часто сменяются виды деятельности, либо смены видов деятельности отсутствует</w:t>
            </w:r>
          </w:p>
        </w:tc>
        <w:tc>
          <w:tcPr>
            <w:tcW w:w="3292" w:type="dxa"/>
            <w:gridSpan w:val="4"/>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Темп занятия оптимален, оптимальное чередование и смена видов деятельности</w:t>
            </w:r>
          </w:p>
        </w:tc>
      </w:tr>
      <w:tr w:rsidR="00DB5521" w:rsidRPr="00D06D6E" w:rsidTr="00E86D07">
        <w:trPr>
          <w:tblCellSpacing w:w="15" w:type="dxa"/>
          <w:jc w:val="center"/>
        </w:trPr>
        <w:tc>
          <w:tcPr>
            <w:tcW w:w="680"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4.2.</w:t>
            </w:r>
          </w:p>
        </w:tc>
        <w:tc>
          <w:tcPr>
            <w:tcW w:w="2212"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Степень целесообразности и эффективности использования наглядности и ТСО</w:t>
            </w:r>
          </w:p>
        </w:tc>
        <w:tc>
          <w:tcPr>
            <w:tcW w:w="2284"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Чрезмерное использование наглядности и ТСО, препятствующее развитию образного мышления или отсутствие необходимой наглядности на занятии</w:t>
            </w:r>
          </w:p>
        </w:tc>
        <w:tc>
          <w:tcPr>
            <w:tcW w:w="2383"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Использование наглядности и ТСО недостаточно эффективно, нецелесообразно</w:t>
            </w:r>
          </w:p>
        </w:tc>
        <w:tc>
          <w:tcPr>
            <w:tcW w:w="3292" w:type="dxa"/>
            <w:gridSpan w:val="4"/>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 xml:space="preserve">Использование наглядности и ТСО с учетом ведущих каналов восприятия информации обучающихся воспитанников, принципов </w:t>
            </w:r>
            <w:proofErr w:type="spellStart"/>
            <w:r w:rsidRPr="00D06D6E">
              <w:rPr>
                <w:rFonts w:ascii="Times New Roman" w:eastAsia="Times New Roman" w:hAnsi="Times New Roman" w:cs="Times New Roman"/>
                <w:sz w:val="24"/>
                <w:szCs w:val="24"/>
                <w:lang w:eastAsia="ru-RU"/>
              </w:rPr>
              <w:t>здоровьесбережения</w:t>
            </w:r>
            <w:proofErr w:type="spellEnd"/>
          </w:p>
        </w:tc>
      </w:tr>
      <w:tr w:rsidR="00DB5521" w:rsidRPr="00D06D6E" w:rsidTr="00E86D07">
        <w:trPr>
          <w:tblCellSpacing w:w="15" w:type="dxa"/>
          <w:jc w:val="center"/>
        </w:trPr>
        <w:tc>
          <w:tcPr>
            <w:tcW w:w="680"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4.3</w:t>
            </w:r>
          </w:p>
        </w:tc>
        <w:tc>
          <w:tcPr>
            <w:tcW w:w="2212"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Степень рациональности и эффективности используемых организационных форм и методов обучения</w:t>
            </w:r>
          </w:p>
        </w:tc>
        <w:tc>
          <w:tcPr>
            <w:tcW w:w="2284"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Использование не более одной организационной формы и не более одного метода обучения</w:t>
            </w:r>
          </w:p>
        </w:tc>
        <w:tc>
          <w:tcPr>
            <w:tcW w:w="2383"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Использование более одной организационной формы и более одного метода обучения, не всегда соотносимое с уровнем учебно-познавательной деятельности обучающихся воспитанников</w:t>
            </w:r>
          </w:p>
        </w:tc>
        <w:tc>
          <w:tcPr>
            <w:tcW w:w="3292" w:type="dxa"/>
            <w:gridSpan w:val="4"/>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Умение сочетать различные формы работы и обосновывать выбранную форму обучения; обоснованный выбор методов обучения исходя из знания сильных и слабых сторон каждого метода, учебных возможностей обучающихся воспитанников конкретного творческого объединения</w:t>
            </w:r>
          </w:p>
        </w:tc>
      </w:tr>
    </w:tbl>
    <w:p w:rsidR="00DB5521" w:rsidRPr="00DB5521" w:rsidRDefault="00DB5521" w:rsidP="00AA7D65">
      <w:pPr>
        <w:spacing w:after="0" w:line="240" w:lineRule="auto"/>
        <w:jc w:val="both"/>
        <w:rPr>
          <w:rFonts w:ascii="Times New Roman" w:eastAsia="Times New Roman" w:hAnsi="Times New Roman" w:cs="Times New Roman"/>
          <w:vanish/>
          <w:color w:val="010101"/>
          <w:sz w:val="28"/>
          <w:szCs w:val="28"/>
          <w:lang w:eastAsia="ru-RU"/>
        </w:rPr>
      </w:pPr>
    </w:p>
    <w:tbl>
      <w:tblPr>
        <w:tblW w:w="1129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5"/>
        <w:gridCol w:w="2596"/>
        <w:gridCol w:w="2102"/>
        <w:gridCol w:w="30"/>
        <w:gridCol w:w="2040"/>
        <w:gridCol w:w="1194"/>
        <w:gridCol w:w="2557"/>
        <w:gridCol w:w="107"/>
      </w:tblGrid>
      <w:tr w:rsidR="00DB5521" w:rsidRPr="00D06D6E" w:rsidTr="00E86D07">
        <w:trPr>
          <w:gridAfter w:val="1"/>
          <w:wAfter w:w="619" w:type="dxa"/>
          <w:tblCellSpacing w:w="15" w:type="dxa"/>
          <w:jc w:val="center"/>
        </w:trPr>
        <w:tc>
          <w:tcPr>
            <w:tcW w:w="623"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4.4</w:t>
            </w:r>
          </w:p>
        </w:tc>
        <w:tc>
          <w:tcPr>
            <w:tcW w:w="2566"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Уровень обратной связи со всеми обучающимися в ходе занятия</w:t>
            </w:r>
          </w:p>
        </w:tc>
        <w:tc>
          <w:tcPr>
            <w:tcW w:w="2102"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 xml:space="preserve">Вопросно-ответная связь педагога с обучающимися воспитанниками, </w:t>
            </w:r>
            <w:r w:rsidRPr="00D06D6E">
              <w:rPr>
                <w:rFonts w:ascii="Times New Roman" w:eastAsia="Times New Roman" w:hAnsi="Times New Roman" w:cs="Times New Roman"/>
                <w:sz w:val="24"/>
                <w:szCs w:val="24"/>
                <w:lang w:eastAsia="ru-RU"/>
              </w:rPr>
              <w:lastRenderedPageBreak/>
              <w:t>отсутствие рефлексии</w:t>
            </w:r>
          </w:p>
        </w:tc>
        <w:tc>
          <w:tcPr>
            <w:tcW w:w="3204"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lastRenderedPageBreak/>
              <w:t>Интерактивная связь педагога и обучающихся воспитанников или занятие завершается рефлексией</w:t>
            </w:r>
          </w:p>
        </w:tc>
        <w:tc>
          <w:tcPr>
            <w:tcW w:w="1967"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 xml:space="preserve">Интерактивная связь педагога и обучающихся воспитанников, </w:t>
            </w:r>
            <w:r w:rsidRPr="00D06D6E">
              <w:rPr>
                <w:rFonts w:ascii="Times New Roman" w:eastAsia="Times New Roman" w:hAnsi="Times New Roman" w:cs="Times New Roman"/>
                <w:sz w:val="24"/>
                <w:szCs w:val="24"/>
                <w:lang w:eastAsia="ru-RU"/>
              </w:rPr>
              <w:lastRenderedPageBreak/>
              <w:t>занятие завершается рефлексией</w:t>
            </w:r>
          </w:p>
        </w:tc>
      </w:tr>
      <w:tr w:rsidR="00DB5521" w:rsidRPr="00D06D6E" w:rsidTr="00E86D07">
        <w:trPr>
          <w:gridAfter w:val="1"/>
          <w:wAfter w:w="619" w:type="dxa"/>
          <w:tblCellSpacing w:w="15" w:type="dxa"/>
          <w:jc w:val="center"/>
        </w:trPr>
        <w:tc>
          <w:tcPr>
            <w:tcW w:w="623"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lastRenderedPageBreak/>
              <w:t>4.5</w:t>
            </w:r>
          </w:p>
        </w:tc>
        <w:tc>
          <w:tcPr>
            <w:tcW w:w="2566"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Степень эстетического воздействия занятия на обучающихся воспитанников</w:t>
            </w:r>
          </w:p>
        </w:tc>
        <w:tc>
          <w:tcPr>
            <w:tcW w:w="2102"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Игнорирование эстетических условий обучения</w:t>
            </w:r>
          </w:p>
        </w:tc>
        <w:tc>
          <w:tcPr>
            <w:tcW w:w="3204"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Наличие эстетики только на уровне формы (эстетичное оформление кабинета, средств обучения)</w:t>
            </w:r>
          </w:p>
        </w:tc>
        <w:tc>
          <w:tcPr>
            <w:tcW w:w="1967"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Целостный эстетический подход (на уровне формы - оформление помещения для занятий, средств обучения – и содержания (эстетика идей, смыслов, формул, поступков)</w:t>
            </w:r>
          </w:p>
        </w:tc>
      </w:tr>
      <w:tr w:rsidR="00DB5521" w:rsidRPr="00D06D6E" w:rsidTr="00E86D07">
        <w:trPr>
          <w:gridAfter w:val="1"/>
          <w:wAfter w:w="619" w:type="dxa"/>
          <w:tblCellSpacing w:w="15" w:type="dxa"/>
          <w:jc w:val="center"/>
        </w:trPr>
        <w:tc>
          <w:tcPr>
            <w:tcW w:w="623"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4.6</w:t>
            </w:r>
          </w:p>
        </w:tc>
        <w:tc>
          <w:tcPr>
            <w:tcW w:w="2566"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Степень соблюдения правил охраны труда и техники безопасности педагогом и обучаемыми воспитанниками в ходе занятия</w:t>
            </w:r>
          </w:p>
        </w:tc>
        <w:tc>
          <w:tcPr>
            <w:tcW w:w="2102"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Нарушение правил охраны труда и техники безопасности на занятии</w:t>
            </w:r>
          </w:p>
        </w:tc>
        <w:tc>
          <w:tcPr>
            <w:tcW w:w="3204"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Наличие несвоевременного инструктажа по технике безопасности на занятии</w:t>
            </w:r>
          </w:p>
        </w:tc>
        <w:tc>
          <w:tcPr>
            <w:tcW w:w="1967"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Соблюдение правил охраны труда и техники безопасности как педагогом, так и обучаемыми воспитанниками, своевременный инструктаж.</w:t>
            </w:r>
          </w:p>
        </w:tc>
      </w:tr>
      <w:tr w:rsidR="00DB5521" w:rsidRPr="00D06D6E" w:rsidTr="00E86D07">
        <w:trPr>
          <w:gridAfter w:val="1"/>
          <w:wAfter w:w="619" w:type="dxa"/>
          <w:tblCellSpacing w:w="15" w:type="dxa"/>
          <w:jc w:val="center"/>
        </w:trPr>
        <w:tc>
          <w:tcPr>
            <w:tcW w:w="10582" w:type="dxa"/>
            <w:gridSpan w:val="7"/>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5. Оценка цели и результатов проведенного занятия</w:t>
            </w:r>
          </w:p>
        </w:tc>
      </w:tr>
      <w:tr w:rsidR="00DB5521" w:rsidRPr="00D06D6E" w:rsidTr="00E86D07">
        <w:trPr>
          <w:gridAfter w:val="1"/>
          <w:wAfter w:w="619" w:type="dxa"/>
          <w:tblCellSpacing w:w="15" w:type="dxa"/>
          <w:jc w:val="center"/>
        </w:trPr>
        <w:tc>
          <w:tcPr>
            <w:tcW w:w="623"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5.1</w:t>
            </w:r>
          </w:p>
        </w:tc>
        <w:tc>
          <w:tcPr>
            <w:tcW w:w="2566"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Степень конкретности, четкости и лаконичности формулировки цели занятия. Совместное целеполагание</w:t>
            </w:r>
          </w:p>
        </w:tc>
        <w:tc>
          <w:tcPr>
            <w:tcW w:w="2102"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Отсутствие цели занятия</w:t>
            </w:r>
          </w:p>
        </w:tc>
        <w:tc>
          <w:tcPr>
            <w:tcW w:w="3204"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Наличие цели занятия, но отсутствие конкретности, четкости и лаконичности ее формулировки. Отсутствие совместного целеполагания</w:t>
            </w:r>
          </w:p>
        </w:tc>
        <w:tc>
          <w:tcPr>
            <w:tcW w:w="1967"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Наличие цели занятия, конкретность, четкость, лаконичность ее формулировки, совместное целеполагание</w:t>
            </w:r>
          </w:p>
        </w:tc>
      </w:tr>
      <w:tr w:rsidR="00DB5521" w:rsidRPr="00D06D6E" w:rsidTr="00E86D07">
        <w:trPr>
          <w:gridAfter w:val="1"/>
          <w:wAfter w:w="619" w:type="dxa"/>
          <w:tblCellSpacing w:w="15" w:type="dxa"/>
          <w:jc w:val="center"/>
        </w:trPr>
        <w:tc>
          <w:tcPr>
            <w:tcW w:w="623"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5.2</w:t>
            </w:r>
          </w:p>
        </w:tc>
        <w:tc>
          <w:tcPr>
            <w:tcW w:w="2566"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Реальность, целесообразность, сложность и достижимость цели одновременно</w:t>
            </w:r>
          </w:p>
        </w:tc>
        <w:tc>
          <w:tcPr>
            <w:tcW w:w="2102"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Цель нецелесообразна, недостижима, слишком сложна или не достигнута</w:t>
            </w:r>
          </w:p>
        </w:tc>
        <w:tc>
          <w:tcPr>
            <w:tcW w:w="3204"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Цель реальна, целесообразна, достижима, но достигнута частично</w:t>
            </w:r>
          </w:p>
        </w:tc>
        <w:tc>
          <w:tcPr>
            <w:tcW w:w="1967"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Цель реальна, целесообразна, достигнута</w:t>
            </w:r>
          </w:p>
        </w:tc>
      </w:tr>
      <w:tr w:rsidR="00DB5521" w:rsidRPr="00D06D6E" w:rsidTr="00E86D07">
        <w:trPr>
          <w:gridAfter w:val="1"/>
          <w:wAfter w:w="619" w:type="dxa"/>
          <w:tblCellSpacing w:w="15" w:type="dxa"/>
          <w:jc w:val="center"/>
        </w:trPr>
        <w:tc>
          <w:tcPr>
            <w:tcW w:w="623"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5.3</w:t>
            </w:r>
          </w:p>
        </w:tc>
        <w:tc>
          <w:tcPr>
            <w:tcW w:w="2566"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Степень обучающего воздействия занятия на обучаемых воспитанников (чему и в какой степени </w:t>
            </w:r>
            <w:r w:rsidRPr="00D06D6E">
              <w:rPr>
                <w:rFonts w:ascii="Times New Roman" w:eastAsia="Times New Roman" w:hAnsi="Times New Roman" w:cs="Times New Roman"/>
                <w:i/>
                <w:iCs/>
                <w:sz w:val="24"/>
                <w:szCs w:val="24"/>
                <w:lang w:eastAsia="ru-RU"/>
              </w:rPr>
              <w:t>научились</w:t>
            </w:r>
            <w:r w:rsidRPr="00D06D6E">
              <w:rPr>
                <w:rFonts w:ascii="Times New Roman" w:eastAsia="Times New Roman" w:hAnsi="Times New Roman" w:cs="Times New Roman"/>
                <w:sz w:val="24"/>
                <w:szCs w:val="24"/>
                <w:lang w:eastAsia="ru-RU"/>
              </w:rPr>
              <w:t>)</w:t>
            </w:r>
          </w:p>
        </w:tc>
        <w:tc>
          <w:tcPr>
            <w:tcW w:w="2102"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Отсутствие ожидаемых предметных результатов</w:t>
            </w:r>
          </w:p>
        </w:tc>
        <w:tc>
          <w:tcPr>
            <w:tcW w:w="3204"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Ожидаемые предметные результаты частично достигнуты и продемонстрированы обучающимися воспитанниками</w:t>
            </w:r>
          </w:p>
        </w:tc>
        <w:tc>
          <w:tcPr>
            <w:tcW w:w="1967"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Ожидаемые предметные результаты достигнуты в полном объеме и продемонстрированы обучающимися воспитанниками</w:t>
            </w:r>
          </w:p>
        </w:tc>
      </w:tr>
      <w:tr w:rsidR="00DB5521" w:rsidRPr="00D06D6E" w:rsidTr="00E86D07">
        <w:trPr>
          <w:gridAfter w:val="1"/>
          <w:wAfter w:w="619" w:type="dxa"/>
          <w:tblCellSpacing w:w="15" w:type="dxa"/>
          <w:jc w:val="center"/>
        </w:trPr>
        <w:tc>
          <w:tcPr>
            <w:tcW w:w="623"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lastRenderedPageBreak/>
              <w:t>5.4</w:t>
            </w:r>
          </w:p>
        </w:tc>
        <w:tc>
          <w:tcPr>
            <w:tcW w:w="2566"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Степень воспитательного воздействия занятия на обучаемых (что </w:t>
            </w:r>
            <w:r w:rsidRPr="00D06D6E">
              <w:rPr>
                <w:rFonts w:ascii="Times New Roman" w:eastAsia="Times New Roman" w:hAnsi="Times New Roman" w:cs="Times New Roman"/>
                <w:i/>
                <w:iCs/>
                <w:sz w:val="24"/>
                <w:szCs w:val="24"/>
                <w:lang w:eastAsia="ru-RU"/>
              </w:rPr>
              <w:t>воспитывалось</w:t>
            </w:r>
            <w:r w:rsidRPr="00D06D6E">
              <w:rPr>
                <w:rFonts w:ascii="Times New Roman" w:eastAsia="Times New Roman" w:hAnsi="Times New Roman" w:cs="Times New Roman"/>
                <w:sz w:val="24"/>
                <w:szCs w:val="24"/>
                <w:lang w:eastAsia="ru-RU"/>
              </w:rPr>
              <w:t> и что способствовало воспитанию и в какой степени)</w:t>
            </w:r>
          </w:p>
        </w:tc>
        <w:tc>
          <w:tcPr>
            <w:tcW w:w="2102"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Игнорирование возможностей воспитания в процессе обучения или обеспечение воспитательного воздействия через нравоучения</w:t>
            </w:r>
          </w:p>
        </w:tc>
        <w:tc>
          <w:tcPr>
            <w:tcW w:w="3204" w:type="dxa"/>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Обеспечение воспитательного воздействия только через содержание образования</w:t>
            </w:r>
          </w:p>
        </w:tc>
        <w:tc>
          <w:tcPr>
            <w:tcW w:w="1967"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Обеспечение воспитательного воздействия через четыре канала:</w:t>
            </w:r>
          </w:p>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Через содержание образования.</w:t>
            </w:r>
          </w:p>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Через методы и формы обучения.</w:t>
            </w:r>
          </w:p>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Через использование случайно возникших и специально созданных воспитывающих ситуаций.</w:t>
            </w:r>
          </w:p>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Через личность самого преподавателя.</w:t>
            </w:r>
          </w:p>
        </w:tc>
      </w:tr>
      <w:tr w:rsidR="00DB5521" w:rsidRPr="00D06D6E" w:rsidTr="00E86D07">
        <w:trPr>
          <w:tblCellSpacing w:w="15" w:type="dxa"/>
          <w:jc w:val="center"/>
        </w:trPr>
        <w:tc>
          <w:tcPr>
            <w:tcW w:w="623"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5.5</w:t>
            </w:r>
          </w:p>
        </w:tc>
        <w:tc>
          <w:tcPr>
            <w:tcW w:w="2566"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Степень воздействия занятия на развитие обучающихся (что </w:t>
            </w:r>
            <w:r w:rsidRPr="00D06D6E">
              <w:rPr>
                <w:rFonts w:ascii="Times New Roman" w:eastAsia="Times New Roman" w:hAnsi="Times New Roman" w:cs="Times New Roman"/>
                <w:i/>
                <w:iCs/>
                <w:sz w:val="24"/>
                <w:szCs w:val="24"/>
                <w:lang w:eastAsia="ru-RU"/>
              </w:rPr>
              <w:t>развивалось</w:t>
            </w:r>
            <w:r w:rsidRPr="00D06D6E">
              <w:rPr>
                <w:rFonts w:ascii="Times New Roman" w:eastAsia="Times New Roman" w:hAnsi="Times New Roman" w:cs="Times New Roman"/>
                <w:sz w:val="24"/>
                <w:szCs w:val="24"/>
                <w:lang w:eastAsia="ru-RU"/>
              </w:rPr>
              <w:t> и что способствовало их развитию и в какой степени)</w:t>
            </w:r>
          </w:p>
        </w:tc>
        <w:tc>
          <w:tcPr>
            <w:tcW w:w="2072" w:type="dxa"/>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 xml:space="preserve">Отсутствие ожидаемых </w:t>
            </w:r>
            <w:proofErr w:type="spellStart"/>
            <w:r w:rsidRPr="00D06D6E">
              <w:rPr>
                <w:rFonts w:ascii="Times New Roman" w:eastAsia="Times New Roman" w:hAnsi="Times New Roman" w:cs="Times New Roman"/>
                <w:sz w:val="24"/>
                <w:szCs w:val="24"/>
                <w:lang w:eastAsia="ru-RU"/>
              </w:rPr>
              <w:t>метапредметных</w:t>
            </w:r>
            <w:proofErr w:type="spellEnd"/>
            <w:r w:rsidRPr="00D06D6E">
              <w:rPr>
                <w:rFonts w:ascii="Times New Roman" w:eastAsia="Times New Roman" w:hAnsi="Times New Roman" w:cs="Times New Roman"/>
                <w:sz w:val="24"/>
                <w:szCs w:val="24"/>
                <w:lang w:eastAsia="ru-RU"/>
              </w:rPr>
              <w:t xml:space="preserve"> результатов</w:t>
            </w:r>
          </w:p>
        </w:tc>
        <w:tc>
          <w:tcPr>
            <w:tcW w:w="0" w:type="auto"/>
            <w:gridSpan w:val="2"/>
            <w:tcMar>
              <w:top w:w="75" w:type="dxa"/>
              <w:left w:w="150" w:type="dxa"/>
              <w:bottom w:w="75" w:type="dxa"/>
              <w:right w:w="150" w:type="dxa"/>
            </w:tcMar>
            <w:hideMark/>
          </w:tcPr>
          <w:p w:rsidR="00DB5521" w:rsidRPr="00D06D6E" w:rsidRDefault="00DB5521" w:rsidP="00AA7D65">
            <w:pPr>
              <w:spacing w:after="0" w:line="240" w:lineRule="auto"/>
              <w:jc w:val="both"/>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 xml:space="preserve">Наличие ожидаемых </w:t>
            </w:r>
            <w:proofErr w:type="spellStart"/>
            <w:r w:rsidRPr="00D06D6E">
              <w:rPr>
                <w:rFonts w:ascii="Times New Roman" w:eastAsia="Times New Roman" w:hAnsi="Times New Roman" w:cs="Times New Roman"/>
                <w:sz w:val="24"/>
                <w:szCs w:val="24"/>
                <w:lang w:eastAsia="ru-RU"/>
              </w:rPr>
              <w:t>метапредметных</w:t>
            </w:r>
            <w:proofErr w:type="spellEnd"/>
            <w:r w:rsidRPr="00D06D6E">
              <w:rPr>
                <w:rFonts w:ascii="Times New Roman" w:eastAsia="Times New Roman" w:hAnsi="Times New Roman" w:cs="Times New Roman"/>
                <w:sz w:val="24"/>
                <w:szCs w:val="24"/>
                <w:lang w:eastAsia="ru-RU"/>
              </w:rPr>
              <w:t xml:space="preserve"> результатов в частичном объеме</w:t>
            </w:r>
          </w:p>
        </w:tc>
        <w:tc>
          <w:tcPr>
            <w:tcW w:w="3810" w:type="dxa"/>
            <w:gridSpan w:val="3"/>
            <w:tcMar>
              <w:top w:w="75" w:type="dxa"/>
              <w:left w:w="150" w:type="dxa"/>
              <w:bottom w:w="75" w:type="dxa"/>
              <w:right w:w="150" w:type="dxa"/>
            </w:tcMar>
            <w:hideMark/>
          </w:tcPr>
          <w:p w:rsidR="00DB5521" w:rsidRPr="00D06D6E" w:rsidRDefault="00DB5521" w:rsidP="00BC3373">
            <w:pPr>
              <w:spacing w:after="0" w:line="240" w:lineRule="auto"/>
              <w:rPr>
                <w:rFonts w:ascii="Times New Roman" w:eastAsia="Times New Roman" w:hAnsi="Times New Roman" w:cs="Times New Roman"/>
                <w:sz w:val="24"/>
                <w:szCs w:val="24"/>
                <w:lang w:eastAsia="ru-RU"/>
              </w:rPr>
            </w:pPr>
            <w:r w:rsidRPr="00D06D6E">
              <w:rPr>
                <w:rFonts w:ascii="Times New Roman" w:eastAsia="Times New Roman" w:hAnsi="Times New Roman" w:cs="Times New Roman"/>
                <w:sz w:val="24"/>
                <w:szCs w:val="24"/>
                <w:lang w:eastAsia="ru-RU"/>
              </w:rPr>
              <w:t xml:space="preserve">Наличие ожидаемых </w:t>
            </w:r>
            <w:proofErr w:type="spellStart"/>
            <w:r w:rsidRPr="00D06D6E">
              <w:rPr>
                <w:rFonts w:ascii="Times New Roman" w:eastAsia="Times New Roman" w:hAnsi="Times New Roman" w:cs="Times New Roman"/>
                <w:sz w:val="24"/>
                <w:szCs w:val="24"/>
                <w:lang w:eastAsia="ru-RU"/>
              </w:rPr>
              <w:t>метапредметных</w:t>
            </w:r>
            <w:proofErr w:type="spellEnd"/>
            <w:r w:rsidRPr="00D06D6E">
              <w:rPr>
                <w:rFonts w:ascii="Times New Roman" w:eastAsia="Times New Roman" w:hAnsi="Times New Roman" w:cs="Times New Roman"/>
                <w:sz w:val="24"/>
                <w:szCs w:val="24"/>
                <w:lang w:eastAsia="ru-RU"/>
              </w:rPr>
              <w:t xml:space="preserve"> результатов в полном объеме</w:t>
            </w:r>
          </w:p>
        </w:tc>
      </w:tr>
    </w:tbl>
    <w:p w:rsidR="00DB5521" w:rsidRPr="00DB5521" w:rsidRDefault="00DB5521" w:rsidP="00AA7D65">
      <w:pPr>
        <w:spacing w:after="0" w:line="240" w:lineRule="auto"/>
        <w:jc w:val="both"/>
        <w:rPr>
          <w:rFonts w:ascii="Times New Roman" w:eastAsia="Times New Roman" w:hAnsi="Times New Roman" w:cs="Times New Roman"/>
          <w:vanish/>
          <w:color w:val="010101"/>
          <w:sz w:val="28"/>
          <w:szCs w:val="28"/>
          <w:lang w:eastAsia="ru-RU"/>
        </w:rPr>
      </w:pP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0440"/>
      </w:tblGrid>
      <w:tr w:rsidR="00DB5521" w:rsidRPr="00DB5521" w:rsidTr="00DB5521">
        <w:trPr>
          <w:tblCellSpacing w:w="15" w:type="dxa"/>
        </w:trPr>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Максимальное количество баллов за занятие– 50 (100%).</w:t>
            </w:r>
          </w:p>
        </w:tc>
      </w:tr>
      <w:tr w:rsidR="00DB5521" w:rsidRPr="00DB5521" w:rsidTr="00DB5521">
        <w:trPr>
          <w:tblCellSpacing w:w="15" w:type="dxa"/>
        </w:trPr>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43-50 баллов (85 – 100%) – оптимальный уровень эффективности;</w:t>
            </w:r>
          </w:p>
        </w:tc>
      </w:tr>
      <w:tr w:rsidR="00DB5521" w:rsidRPr="00DB5521" w:rsidTr="00DB5521">
        <w:trPr>
          <w:tblCellSpacing w:w="15" w:type="dxa"/>
        </w:trPr>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33-42 балла (65 – 84%) – допустимый уровень эффективности;</w:t>
            </w:r>
          </w:p>
        </w:tc>
      </w:tr>
      <w:tr w:rsidR="00DB5521" w:rsidRPr="00DB5521" w:rsidTr="00DB5521">
        <w:trPr>
          <w:tblCellSpacing w:w="15" w:type="dxa"/>
        </w:trPr>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23-32 балла (45 – 64 %) - критический уровень эффективности;</w:t>
            </w:r>
          </w:p>
        </w:tc>
      </w:tr>
      <w:tr w:rsidR="00DB5521" w:rsidRPr="00DB5521" w:rsidTr="00DB5521">
        <w:trPr>
          <w:tblCellSpacing w:w="15" w:type="dxa"/>
        </w:trPr>
        <w:tc>
          <w:tcPr>
            <w:tcW w:w="0" w:type="auto"/>
            <w:tcMar>
              <w:top w:w="75" w:type="dxa"/>
              <w:left w:w="150" w:type="dxa"/>
              <w:bottom w:w="75" w:type="dxa"/>
              <w:right w:w="150" w:type="dxa"/>
            </w:tcMar>
            <w:hideMark/>
          </w:tcPr>
          <w:p w:rsidR="00DB5521" w:rsidRPr="00DB5521" w:rsidRDefault="00DB5521" w:rsidP="00AA7D65">
            <w:pPr>
              <w:spacing w:after="0" w:line="240" w:lineRule="auto"/>
              <w:jc w:val="both"/>
              <w:rPr>
                <w:rFonts w:ascii="Times New Roman" w:eastAsia="Times New Roman" w:hAnsi="Times New Roman" w:cs="Times New Roman"/>
                <w:sz w:val="28"/>
                <w:szCs w:val="28"/>
                <w:lang w:eastAsia="ru-RU"/>
              </w:rPr>
            </w:pPr>
            <w:r w:rsidRPr="00DB5521">
              <w:rPr>
                <w:rFonts w:ascii="Times New Roman" w:eastAsia="Times New Roman" w:hAnsi="Times New Roman" w:cs="Times New Roman"/>
                <w:sz w:val="28"/>
                <w:szCs w:val="28"/>
                <w:lang w:eastAsia="ru-RU"/>
              </w:rPr>
              <w:t>меньше 23 баллов (45 %) – недопустимый уровень эффективности.</w:t>
            </w:r>
          </w:p>
        </w:tc>
      </w:tr>
    </w:tbl>
    <w:p w:rsidR="00B10E80" w:rsidRPr="00DB5521" w:rsidRDefault="00B10E80" w:rsidP="00AA7D65">
      <w:pPr>
        <w:spacing w:after="0"/>
        <w:jc w:val="both"/>
        <w:rPr>
          <w:rFonts w:ascii="Times New Roman" w:hAnsi="Times New Roman" w:cs="Times New Roman"/>
          <w:sz w:val="28"/>
          <w:szCs w:val="28"/>
        </w:rPr>
      </w:pPr>
    </w:p>
    <w:sectPr w:rsidR="00B10E80" w:rsidRPr="00DB5521" w:rsidSect="00A82C3F">
      <w:pgSz w:w="11906" w:h="16838"/>
      <w:pgMar w:top="1134" w:right="454"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74"/>
    <w:rsid w:val="00111259"/>
    <w:rsid w:val="003C3774"/>
    <w:rsid w:val="00582A41"/>
    <w:rsid w:val="006C6574"/>
    <w:rsid w:val="008C05DD"/>
    <w:rsid w:val="008F4447"/>
    <w:rsid w:val="00955488"/>
    <w:rsid w:val="00A82C3F"/>
    <w:rsid w:val="00AA7D65"/>
    <w:rsid w:val="00B10E80"/>
    <w:rsid w:val="00BC3373"/>
    <w:rsid w:val="00D06D6E"/>
    <w:rsid w:val="00DB5521"/>
    <w:rsid w:val="00E107E1"/>
    <w:rsid w:val="00E86D07"/>
    <w:rsid w:val="00F16951"/>
    <w:rsid w:val="00F50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A625"/>
  <w15:chartTrackingRefBased/>
  <w15:docId w15:val="{0FAF0FFF-FA7D-4386-87F0-33417B65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91925">
      <w:bodyDiv w:val="1"/>
      <w:marLeft w:val="0"/>
      <w:marRight w:val="0"/>
      <w:marTop w:val="0"/>
      <w:marBottom w:val="0"/>
      <w:divBdr>
        <w:top w:val="none" w:sz="0" w:space="0" w:color="auto"/>
        <w:left w:val="none" w:sz="0" w:space="0" w:color="auto"/>
        <w:bottom w:val="none" w:sz="0" w:space="0" w:color="auto"/>
        <w:right w:val="none" w:sz="0" w:space="0" w:color="auto"/>
      </w:divBdr>
      <w:divsChild>
        <w:div w:id="2015179976">
          <w:marLeft w:val="0"/>
          <w:marRight w:val="0"/>
          <w:marTop w:val="0"/>
          <w:marBottom w:val="240"/>
          <w:divBdr>
            <w:top w:val="none" w:sz="0" w:space="0" w:color="auto"/>
            <w:left w:val="none" w:sz="0" w:space="0" w:color="auto"/>
            <w:bottom w:val="none" w:sz="0" w:space="0" w:color="auto"/>
            <w:right w:val="none" w:sz="0" w:space="0" w:color="auto"/>
          </w:divBdr>
        </w:div>
        <w:div w:id="1687906234">
          <w:marLeft w:val="0"/>
          <w:marRight w:val="0"/>
          <w:marTop w:val="0"/>
          <w:marBottom w:val="240"/>
          <w:divBdr>
            <w:top w:val="none" w:sz="0" w:space="0" w:color="auto"/>
            <w:left w:val="none" w:sz="0" w:space="0" w:color="auto"/>
            <w:bottom w:val="none" w:sz="0" w:space="0" w:color="auto"/>
            <w:right w:val="none" w:sz="0" w:space="0" w:color="auto"/>
          </w:divBdr>
        </w:div>
        <w:div w:id="1655986613">
          <w:marLeft w:val="0"/>
          <w:marRight w:val="0"/>
          <w:marTop w:val="0"/>
          <w:marBottom w:val="240"/>
          <w:divBdr>
            <w:top w:val="none" w:sz="0" w:space="0" w:color="auto"/>
            <w:left w:val="none" w:sz="0" w:space="0" w:color="auto"/>
            <w:bottom w:val="none" w:sz="0" w:space="0" w:color="auto"/>
            <w:right w:val="none" w:sz="0" w:space="0" w:color="auto"/>
          </w:divBdr>
        </w:div>
        <w:div w:id="94519099">
          <w:marLeft w:val="0"/>
          <w:marRight w:val="0"/>
          <w:marTop w:val="0"/>
          <w:marBottom w:val="240"/>
          <w:divBdr>
            <w:top w:val="none" w:sz="0" w:space="0" w:color="auto"/>
            <w:left w:val="none" w:sz="0" w:space="0" w:color="auto"/>
            <w:bottom w:val="none" w:sz="0" w:space="0" w:color="auto"/>
            <w:right w:val="none" w:sz="0" w:space="0" w:color="auto"/>
          </w:divBdr>
        </w:div>
        <w:div w:id="1466316086">
          <w:marLeft w:val="0"/>
          <w:marRight w:val="0"/>
          <w:marTop w:val="0"/>
          <w:marBottom w:val="240"/>
          <w:divBdr>
            <w:top w:val="none" w:sz="0" w:space="0" w:color="auto"/>
            <w:left w:val="none" w:sz="0" w:space="0" w:color="auto"/>
            <w:bottom w:val="none" w:sz="0" w:space="0" w:color="auto"/>
            <w:right w:val="none" w:sz="0" w:space="0" w:color="auto"/>
          </w:divBdr>
        </w:div>
        <w:div w:id="1741634456">
          <w:marLeft w:val="0"/>
          <w:marRight w:val="0"/>
          <w:marTop w:val="0"/>
          <w:marBottom w:val="240"/>
          <w:divBdr>
            <w:top w:val="none" w:sz="0" w:space="0" w:color="auto"/>
            <w:left w:val="none" w:sz="0" w:space="0" w:color="auto"/>
            <w:bottom w:val="none" w:sz="0" w:space="0" w:color="auto"/>
            <w:right w:val="none" w:sz="0" w:space="0" w:color="auto"/>
          </w:divBdr>
        </w:div>
        <w:div w:id="2136947648">
          <w:marLeft w:val="0"/>
          <w:marRight w:val="0"/>
          <w:marTop w:val="0"/>
          <w:marBottom w:val="240"/>
          <w:divBdr>
            <w:top w:val="none" w:sz="0" w:space="0" w:color="auto"/>
            <w:left w:val="none" w:sz="0" w:space="0" w:color="auto"/>
            <w:bottom w:val="none" w:sz="0" w:space="0" w:color="auto"/>
            <w:right w:val="none" w:sz="0" w:space="0" w:color="auto"/>
          </w:divBdr>
        </w:div>
        <w:div w:id="1619409802">
          <w:marLeft w:val="0"/>
          <w:marRight w:val="0"/>
          <w:marTop w:val="0"/>
          <w:marBottom w:val="240"/>
          <w:divBdr>
            <w:top w:val="none" w:sz="0" w:space="0" w:color="auto"/>
            <w:left w:val="none" w:sz="0" w:space="0" w:color="auto"/>
            <w:bottom w:val="none" w:sz="0" w:space="0" w:color="auto"/>
            <w:right w:val="none" w:sz="0" w:space="0" w:color="auto"/>
          </w:divBdr>
        </w:div>
        <w:div w:id="71554873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4415</Words>
  <Characters>25168</Characters>
  <Application>Microsoft Office Word</Application>
  <DocSecurity>0</DocSecurity>
  <Lines>209</Lines>
  <Paragraphs>59</Paragraphs>
  <ScaleCrop>false</ScaleCrop>
  <Company>SPecialiST RePack</Company>
  <LinksUpToDate>false</LinksUpToDate>
  <CharactersWithSpaces>29524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2022-05-20T09:26:00Z</dcterms:created>
  <dcterms:modified xsi:type="dcterms:W3CDTF">2022-05-25T09:35:00Z</dcterms:modified>
</cp:coreProperties>
</file>