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EC" w:rsidRDefault="008E20EC" w:rsidP="008E20EC">
      <w:pPr>
        <w:pStyle w:val="a3"/>
        <w:spacing w:before="150" w:beforeAutospacing="0" w:after="180" w:afterAutospacing="0"/>
        <w:jc w:val="center"/>
      </w:pPr>
      <w:r>
        <w:rPr>
          <w:sz w:val="28"/>
          <w:szCs w:val="28"/>
        </w:rPr>
        <w:t>Политика</w:t>
      </w:r>
    </w:p>
    <w:p w:rsidR="008E20EC" w:rsidRDefault="008E20EC" w:rsidP="008E20EC">
      <w:pPr>
        <w:pStyle w:val="a3"/>
        <w:spacing w:before="150" w:beforeAutospacing="0" w:after="180" w:afterAutospacing="0"/>
        <w:jc w:val="center"/>
      </w:pPr>
      <w:r>
        <w:rPr>
          <w:sz w:val="28"/>
          <w:szCs w:val="28"/>
        </w:rPr>
        <w:t>государственного учреждения дополнительного образования</w:t>
      </w:r>
    </w:p>
    <w:p w:rsidR="008E20EC" w:rsidRDefault="008E20EC" w:rsidP="008E20EC">
      <w:pPr>
        <w:pStyle w:val="a3"/>
        <w:spacing w:before="150" w:beforeAutospacing="0" w:after="180" w:afterAutospacing="0"/>
        <w:jc w:val="center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Кореличский</w:t>
      </w:r>
      <w:proofErr w:type="spellEnd"/>
      <w:r>
        <w:rPr>
          <w:sz w:val="28"/>
          <w:szCs w:val="28"/>
        </w:rPr>
        <w:t xml:space="preserve"> районный центр творчества детей и молодежи»</w:t>
      </w:r>
    </w:p>
    <w:p w:rsidR="008E20EC" w:rsidRDefault="008E20EC" w:rsidP="008E20EC">
      <w:pPr>
        <w:pStyle w:val="a3"/>
        <w:spacing w:before="150" w:beforeAutospacing="0" w:after="180" w:afterAutospacing="0"/>
        <w:jc w:val="center"/>
      </w:pPr>
      <w:r>
        <w:rPr>
          <w:sz w:val="28"/>
          <w:szCs w:val="28"/>
        </w:rPr>
        <w:t>в отношении обработки персональных данных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1.Назначение и область применения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proofErr w:type="gramStart"/>
      <w:r>
        <w:rPr>
          <w:color w:val="111111"/>
          <w:sz w:val="28"/>
          <w:szCs w:val="28"/>
        </w:rPr>
        <w:t>Настоящая политика в отношении обработки персональных данных (далее – Политика) определяет основные цели и правовые основания обработки персональных данных, перечни субъектов и обрабатываемых в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персональных данных, порядок, условия, способы и принципы обработки персональных данных, права субъектов персональных данных, обязанности</w:t>
      </w:r>
      <w:r w:rsidRPr="008E20E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 при обработке персональных данных.</w:t>
      </w:r>
      <w:proofErr w:type="gramEnd"/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Политика разработана  с учетом требований законодательства Республики Беларусь в области  персональных данных. Настоящая Политика регулирует отношения, связанные с защитой персональных данных при их обработке, осуществляемой: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с использованием средств автоматизации;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без использования средств автоматизации.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Политика служит основой для разработки локальных правовых актов, регламентирующих в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вопросы обработки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Пересмотр настоящей Политики  осуществляется по мере необходимости, в том числе в случае изменения законодательства Республики Беларусь. Пересмотр осуществляет лицо (группа лиц), на которое в установленном порядке возложены функции по защите информации в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Нормативные ссылки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2.1 Настоящая Политика разработана с использованием следующих нормативных правовых актов: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-Закон Республики Беларусь от 10 ноября 2008 г. № 455-3 «Об информации, информатизации и защите информации» (с изменениями и дополнениями);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-Закон Республики Беларусь от 7 мая 2021 г. № 99-3 «О защите персональных данных»;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-Закон Республики Беларусь от 21 июля 2008 г. № 418-3 «О регистре населения» (с изменениями и дополнениями);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lastRenderedPageBreak/>
        <w:t>-Указ Президента Республики Беларусь от 29 октября 2021 г. № 422 «О мерах по совершенствованию защиты персональных данных»;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приказ Оперативно-аналитического центра при Президенте Республики Беларусь от 20 февраля 2020 г. № 66 «О мерах по реализации Указа Президента Республики Беларусь от 9 декабря 2019 г. № 449» (с изменениями и дополнениями).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2.2. </w:t>
      </w:r>
      <w:proofErr w:type="gramStart"/>
      <w:r>
        <w:rPr>
          <w:color w:val="111111"/>
          <w:sz w:val="28"/>
          <w:szCs w:val="28"/>
        </w:rPr>
        <w:t>В целях реализации Политики в отношении обработки персональных данных должны быть разработаны соответствующие локальные правовые акты по обработке персональных данных в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», в том числе документация по защите обработки персональных данных.</w:t>
      </w:r>
      <w:proofErr w:type="gramEnd"/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Термины, определения и сокращения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 В настоящей Политике использованы следующие термины с соответствующими определениями: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Автоматизированная обработка персональных данных – </w:t>
      </w:r>
      <w:r>
        <w:rPr>
          <w:color w:val="111111"/>
          <w:sz w:val="28"/>
          <w:szCs w:val="28"/>
        </w:rPr>
        <w:t>обработка персональных данных с помощью средств вычислительной техники.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3.1.2.</w:t>
      </w:r>
      <w:r>
        <w:rPr>
          <w:rFonts w:ascii="Arial" w:hAnsi="Arial" w:cs="Arial"/>
          <w:i/>
          <w:iCs/>
          <w:color w:val="111111"/>
          <w:sz w:val="28"/>
          <w:szCs w:val="28"/>
        </w:rPr>
        <w:t> Биометрические персональные данные – </w:t>
      </w:r>
      <w:r>
        <w:rPr>
          <w:color w:val="111111"/>
          <w:sz w:val="28"/>
          <w:szCs w:val="28"/>
        </w:rPr>
        <w:t>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пальцев, ладоней, радужная оболочка глаза, характеристики лица и его изображение и другое).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3.1.3. 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Блокирование персональных данных - </w:t>
      </w:r>
      <w:r>
        <w:rPr>
          <w:color w:val="111111"/>
          <w:sz w:val="28"/>
          <w:szCs w:val="28"/>
        </w:rPr>
        <w:t>прекращение доступа к персональным данным.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3.1.4. 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Информационная система – </w:t>
      </w:r>
      <w:r>
        <w:rPr>
          <w:color w:val="111111"/>
          <w:sz w:val="28"/>
          <w:szCs w:val="28"/>
        </w:rPr>
        <w:t>совокупность базы данных, информационных технологий и комплекса (комплексов) программно-технических средств.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3.1.5. 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Информационная система  персональных данных – совокупность содержащихся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i/>
          <w:iCs/>
          <w:color w:val="111111"/>
          <w:sz w:val="28"/>
          <w:szCs w:val="28"/>
        </w:rPr>
        <w:t>в базах данных персональных данных и обеспечивающих их обработку информационных технологий и технических средств.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3.1.6. 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Контролируемая зона – </w:t>
      </w:r>
      <w:r>
        <w:rPr>
          <w:color w:val="111111"/>
          <w:sz w:val="28"/>
          <w:szCs w:val="28"/>
        </w:rPr>
        <w:t>локально-вычислительная сеть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3.1.7. 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Конфиденциальность персональных данных – </w:t>
      </w:r>
      <w:r>
        <w:rPr>
          <w:color w:val="111111"/>
          <w:sz w:val="28"/>
          <w:szCs w:val="28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3.1.8. 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Неавтоматизированная обработка персональных данных –  </w:t>
      </w:r>
      <w:r>
        <w:rPr>
          <w:color w:val="111111"/>
          <w:sz w:val="28"/>
          <w:szCs w:val="28"/>
        </w:rPr>
        <w:t xml:space="preserve">обработка персональных данных, содержащихся в информационной системе </w:t>
      </w:r>
      <w:r>
        <w:rPr>
          <w:color w:val="111111"/>
          <w:sz w:val="28"/>
          <w:szCs w:val="28"/>
        </w:rPr>
        <w:lastRenderedPageBreak/>
        <w:t>персональных данных, либо извлеченных из такой системы,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3.1.9. 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Обезличивание персональных данных – </w:t>
      </w:r>
      <w:r>
        <w:rPr>
          <w:color w:val="111111"/>
          <w:sz w:val="28"/>
          <w:szCs w:val="28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3.1.10.</w:t>
      </w:r>
      <w:r>
        <w:rPr>
          <w:rFonts w:ascii="Arial" w:hAnsi="Arial" w:cs="Arial"/>
          <w:i/>
          <w:iCs/>
          <w:color w:val="111111"/>
          <w:sz w:val="28"/>
          <w:szCs w:val="28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</w:rPr>
        <w:t>Обработка персональных данных – </w:t>
      </w:r>
      <w:r>
        <w:rPr>
          <w:color w:val="111111"/>
          <w:sz w:val="28"/>
          <w:szCs w:val="28"/>
        </w:rPr>
        <w:t>любое действие или совокупность действий, совершая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3.1.11. 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 Общедоступные персональные данные – </w:t>
      </w:r>
      <w:r>
        <w:rPr>
          <w:color w:val="111111"/>
          <w:sz w:val="28"/>
          <w:szCs w:val="28"/>
        </w:rPr>
        <w:t>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3.1.12. 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Оператор персональных данных – </w:t>
      </w:r>
      <w:r>
        <w:rPr>
          <w:color w:val="111111"/>
          <w:sz w:val="28"/>
          <w:szCs w:val="28"/>
        </w:rPr>
        <w:t>государственный орган, юридическое лицо Республики Беларусь, иная организация, самостоятельно  или совместно с иными лицами организующие и (или) осуществляющие обработку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3.1.13. 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 Персональные данные – </w:t>
      </w:r>
      <w:r>
        <w:rPr>
          <w:color w:val="111111"/>
          <w:sz w:val="28"/>
          <w:szCs w:val="28"/>
        </w:rPr>
        <w:t>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3.1.14. 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Предоставление персональных данных – </w:t>
      </w:r>
      <w:r>
        <w:rPr>
          <w:color w:val="111111"/>
          <w:sz w:val="28"/>
          <w:szCs w:val="28"/>
        </w:rPr>
        <w:t>действия, направленные на раскрытие персональных данных определенному лицу или определенному круга лиц.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3.1.15. 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Распространение персональных данных – </w:t>
      </w:r>
      <w:r>
        <w:rPr>
          <w:color w:val="111111"/>
          <w:sz w:val="28"/>
          <w:szCs w:val="28"/>
        </w:rPr>
        <w:t>действия, направленные на ознакомление с персональными данными неопределенного круга лиц.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3.1.16. 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</w:rPr>
        <w:t>Специальные персональные данные – </w:t>
      </w:r>
      <w:r>
        <w:rPr>
          <w:color w:val="111111"/>
          <w:sz w:val="28"/>
          <w:szCs w:val="28"/>
        </w:rPr>
        <w:t>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  <w:proofErr w:type="gramEnd"/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3.1.17. 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Субъект персональных данных – </w:t>
      </w:r>
      <w:r>
        <w:rPr>
          <w:color w:val="111111"/>
          <w:sz w:val="28"/>
          <w:szCs w:val="28"/>
        </w:rPr>
        <w:t>физическое лицо, в отношении которого осуществляется обработка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3.1.18. 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Трансграничная передача персональных данных – </w:t>
      </w:r>
      <w:r>
        <w:rPr>
          <w:color w:val="111111"/>
          <w:sz w:val="28"/>
          <w:szCs w:val="28"/>
        </w:rPr>
        <w:t>передача персональных данных на территорию иностранного государства.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lastRenderedPageBreak/>
        <w:t>3.1.19. 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Удаление персональных данных – </w:t>
      </w:r>
      <w:r>
        <w:rPr>
          <w:color w:val="111111"/>
          <w:sz w:val="28"/>
          <w:szCs w:val="28"/>
        </w:rPr>
        <w:t>действия, в результате которых становится невозможным восстановить персональные данные в информационных  ресурсах (системах)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содержащих персональные данные, и (или) в результате которых уничтожаются материальные носители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3.1.20.</w:t>
      </w:r>
      <w:r>
        <w:rPr>
          <w:rFonts w:ascii="Arial" w:hAnsi="Arial" w:cs="Arial"/>
          <w:i/>
          <w:iCs/>
          <w:color w:val="111111"/>
          <w:sz w:val="28"/>
          <w:szCs w:val="28"/>
        </w:rPr>
        <w:t> Уполномоченное лицо</w:t>
      </w:r>
      <w:r>
        <w:rPr>
          <w:color w:val="111111"/>
          <w:sz w:val="28"/>
          <w:szCs w:val="28"/>
        </w:rPr>
        <w:t> - государственный орган, юридическое лицо Республики Беларусь, иная организация, физическое лицо, которые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  или в его интересах.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3.1.21. </w:t>
      </w:r>
      <w:r>
        <w:rPr>
          <w:rFonts w:ascii="Arial" w:hAnsi="Arial" w:cs="Arial"/>
          <w:i/>
          <w:iCs/>
          <w:color w:val="111111"/>
          <w:sz w:val="28"/>
          <w:szCs w:val="28"/>
        </w:rPr>
        <w:t>Физическое лицо, которое может быть идентифицировано – </w:t>
      </w:r>
      <w:r>
        <w:rPr>
          <w:color w:val="111111"/>
          <w:sz w:val="28"/>
          <w:szCs w:val="28"/>
        </w:rPr>
        <w:t>  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 психологической, умственной, экономической, культурной или социальной идентичности.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4.Цели обработки персональных данных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4.1. </w:t>
      </w:r>
      <w:proofErr w:type="gramStart"/>
      <w:r>
        <w:rPr>
          <w:color w:val="111111"/>
          <w:sz w:val="28"/>
          <w:szCs w:val="28"/>
        </w:rPr>
        <w:t>ГУО «Детский сад № 1 г. п. Кореличи» является оператором персональных данных, осуществляет обработку персональных данных работников</w:t>
      </w:r>
      <w:r w:rsidRPr="008E20E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 и других субъектов персональных данных, не состоящих с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в трудовых отношениях в случаях, когда согласие на обработку персональных данных не требуется в соответствии с законодательством Республики Беларусь.</w:t>
      </w:r>
      <w:proofErr w:type="gramEnd"/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4.2.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осуществляет обработку персональных данных в следующих целях: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обеспечения соблюдения законодательных и иных правовых актов Республики Беларусь;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осуществления функций, полномочий и обязанностей, возложенных законодательством Республики Беларусь, в том числе по представлению персональных данных в органы государственной власти, в пенсионный фонд Республики Беларусь, в фонд социального страхования Республики Беларусь, а также в иные государственные органы;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регулирования трудовых отношений с работниками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обеспечения пропускного режима в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формирования справочных материалов для внутреннего информационного обеспечения деятельности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lastRenderedPageBreak/>
        <w:t>- подготовки, заключения, исполнения и прекращения договоров с контрагентами;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 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в иных законных целях.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Перечень персональных данных, обрабатываемых в</w:t>
      </w:r>
      <w:r w:rsidRPr="008E20EC">
        <w:rPr>
          <w:b/>
          <w:bCs/>
          <w:color w:val="111111"/>
          <w:sz w:val="28"/>
          <w:szCs w:val="28"/>
        </w:rPr>
        <w:t xml:space="preserve"> </w:t>
      </w:r>
      <w:r w:rsidRPr="008E20EC">
        <w:rPr>
          <w:b/>
          <w:color w:val="111111"/>
          <w:sz w:val="28"/>
          <w:szCs w:val="28"/>
        </w:rPr>
        <w:t>ГУДО «</w:t>
      </w:r>
      <w:proofErr w:type="spellStart"/>
      <w:r w:rsidRPr="008E20EC">
        <w:rPr>
          <w:b/>
          <w:color w:val="111111"/>
          <w:sz w:val="28"/>
          <w:szCs w:val="28"/>
        </w:rPr>
        <w:t>Кореличский</w:t>
      </w:r>
      <w:proofErr w:type="spellEnd"/>
      <w:r w:rsidRPr="008E20EC">
        <w:rPr>
          <w:b/>
          <w:color w:val="111111"/>
          <w:sz w:val="28"/>
          <w:szCs w:val="28"/>
        </w:rPr>
        <w:t xml:space="preserve"> районный </w:t>
      </w:r>
      <w:proofErr w:type="spellStart"/>
      <w:r w:rsidRPr="008E20EC">
        <w:rPr>
          <w:b/>
          <w:color w:val="111111"/>
          <w:sz w:val="28"/>
          <w:szCs w:val="28"/>
        </w:rPr>
        <w:t>ЦТДиМ</w:t>
      </w:r>
      <w:proofErr w:type="spellEnd"/>
      <w:r w:rsidRPr="008E20EC">
        <w:rPr>
          <w:b/>
          <w:color w:val="111111"/>
          <w:sz w:val="28"/>
          <w:szCs w:val="28"/>
        </w:rPr>
        <w:t>»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5.1. Перечень персональных данных, обрабатываемых в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», определяется в соответствии с законодательством Республики Беларусь и локальными правовыми актами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с учетом целей обработки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5.2. </w:t>
      </w:r>
      <w:proofErr w:type="gramStart"/>
      <w:r>
        <w:rPr>
          <w:color w:val="111111"/>
          <w:sz w:val="28"/>
          <w:szCs w:val="28"/>
        </w:rPr>
        <w:t>В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обрабатываются следующие признаки персональных данных субъектов персональных данных: идентификационный номер, фамилия, собственное имя, отчество (если таковое имеется), пол, число, месяц, год рождения, место рождения, цифровой фотопортрет, данные о гражданстве (подданстве), данные о регистрации по месту жительства и (или) месту пребывания, данные о смерти или объявлении умершим, признании безвестно отсутствующим, недееспособным, ограничено дееспособным, о родителях, опекунах</w:t>
      </w:r>
      <w:proofErr w:type="gramEnd"/>
      <w:r>
        <w:rPr>
          <w:color w:val="111111"/>
          <w:sz w:val="28"/>
          <w:szCs w:val="28"/>
        </w:rPr>
        <w:t xml:space="preserve">, </w:t>
      </w:r>
      <w:proofErr w:type="gramStart"/>
      <w:r>
        <w:rPr>
          <w:color w:val="111111"/>
          <w:sz w:val="28"/>
          <w:szCs w:val="28"/>
        </w:rPr>
        <w:t>попечителях, семейном положении, супруге, ребенке (детях) физического лица, о высшем образовании, ученой степени, ученом звании, о роде занятий, о пенсии, о налоговых обязательствах, об исполнении воинской обязанности, об инвалидности, а также специальные персональные данные (биометрические персональные данные, национальная принадлежность, членство в профессиональных союзах, здоровье и привлечение к административной и уголовной ответственности).</w:t>
      </w:r>
      <w:proofErr w:type="gramEnd"/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5.3. </w:t>
      </w:r>
      <w:proofErr w:type="gramStart"/>
      <w:r>
        <w:rPr>
          <w:color w:val="111111"/>
          <w:sz w:val="28"/>
          <w:szCs w:val="28"/>
        </w:rPr>
        <w:t>Обработка специальных категорий персональных данных, касающихся расовой, политических взглядов, религиозных или других убеждений, половой жизни, генетических персональных данных в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не осуществляется.</w:t>
      </w:r>
      <w:proofErr w:type="gramEnd"/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5.4. Трансграничная передача персональных данных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не осуществляется.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Порядок и условия обработки персональных данных 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6.1.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обработки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lastRenderedPageBreak/>
        <w:t>6.2. При обработке персональных данных должны обеспечиваться их точность, достаточность и актуальность по отношению к заявленным целям их обработки.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6.3. Обработка персональных данных в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осуществляется с согласия субъекта персональных данных на обработку его персональных данных, а также в рамках оформления трудовых (служебных) отношений, если иное не предусмотрено законодательством Республики Беларусь в области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6.4. </w:t>
      </w:r>
      <w:proofErr w:type="gramStart"/>
      <w:r>
        <w:rPr>
          <w:color w:val="111111"/>
          <w:sz w:val="28"/>
          <w:szCs w:val="28"/>
        </w:rPr>
        <w:t>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осуществляет сбор, запись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6.5.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6.6.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 вправе поручить обработку персональных данных уполномоченному лицу с согласия субъекта персональных данных, если иное не установлено законодательством Республики Беларусь, на основании заключаемого с этим лицом договора. Договор должен содержать перечень действий (операций) с персональными данными, которые будут совершаться данной стороной, осуществляющей обработку персональных данных, обязанность такой стороны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 законодательством Республики Беларусь.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6.7. Доступ к персональным данным ограничивается в соответствии с законодательством Республики Беларусь и локальными правовыми актами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районный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>
        <w:rPr>
          <w:color w:val="111111"/>
          <w:sz w:val="28"/>
          <w:szCs w:val="28"/>
        </w:rPr>
        <w:t>».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6.8. Обработка персональных данных может осуществляться: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работниками ГУДО «</w:t>
      </w:r>
      <w:proofErr w:type="spellStart"/>
      <w:r>
        <w:rPr>
          <w:color w:val="111111"/>
          <w:sz w:val="28"/>
          <w:szCs w:val="28"/>
        </w:rPr>
        <w:t>Кореличский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районный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ЦТДиМ</w:t>
      </w:r>
      <w:proofErr w:type="spellEnd"/>
      <w:r w:rsidR="0094485D">
        <w:rPr>
          <w:color w:val="111111"/>
          <w:sz w:val="28"/>
          <w:szCs w:val="28"/>
        </w:rPr>
        <w:t xml:space="preserve">», </w:t>
      </w:r>
      <w:r>
        <w:rPr>
          <w:color w:val="111111"/>
          <w:sz w:val="28"/>
          <w:szCs w:val="28"/>
        </w:rPr>
        <w:t xml:space="preserve">которые в рамках своих должностных обязанностей осуществляют обработку персональных данных в </w:t>
      </w:r>
      <w:r w:rsidR="0094485D">
        <w:rPr>
          <w:color w:val="111111"/>
          <w:sz w:val="28"/>
          <w:szCs w:val="28"/>
        </w:rPr>
        <w:t>ГУДО «</w:t>
      </w:r>
      <w:proofErr w:type="spellStart"/>
      <w:r w:rsidR="0094485D">
        <w:rPr>
          <w:color w:val="111111"/>
          <w:sz w:val="28"/>
          <w:szCs w:val="28"/>
        </w:rPr>
        <w:t>Кореличский</w:t>
      </w:r>
      <w:proofErr w:type="spellEnd"/>
      <w:r w:rsidR="0094485D">
        <w:rPr>
          <w:color w:val="111111"/>
          <w:sz w:val="28"/>
          <w:szCs w:val="28"/>
        </w:rPr>
        <w:t xml:space="preserve"> районный </w:t>
      </w:r>
      <w:proofErr w:type="spellStart"/>
      <w:r w:rsidR="0094485D">
        <w:rPr>
          <w:color w:val="111111"/>
          <w:sz w:val="28"/>
          <w:szCs w:val="28"/>
        </w:rPr>
        <w:t>ЦТДиМ</w:t>
      </w:r>
      <w:proofErr w:type="spellEnd"/>
      <w:r w:rsidR="0094485D">
        <w:rPr>
          <w:color w:val="111111"/>
          <w:sz w:val="28"/>
          <w:szCs w:val="28"/>
        </w:rPr>
        <w:t>»;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- уполномоченным лицом, осуществляющим обработку персональных данных по соглашению с </w:t>
      </w:r>
      <w:r w:rsidR="0094485D">
        <w:rPr>
          <w:color w:val="111111"/>
          <w:sz w:val="28"/>
          <w:szCs w:val="28"/>
        </w:rPr>
        <w:t>ГУДО «</w:t>
      </w:r>
      <w:proofErr w:type="spellStart"/>
      <w:r w:rsidR="0094485D">
        <w:rPr>
          <w:color w:val="111111"/>
          <w:sz w:val="28"/>
          <w:szCs w:val="28"/>
        </w:rPr>
        <w:t>Кореличский</w:t>
      </w:r>
      <w:proofErr w:type="spellEnd"/>
      <w:r w:rsidR="0094485D">
        <w:rPr>
          <w:color w:val="111111"/>
          <w:sz w:val="28"/>
          <w:szCs w:val="28"/>
        </w:rPr>
        <w:t xml:space="preserve"> </w:t>
      </w:r>
      <w:proofErr w:type="gramStart"/>
      <w:r w:rsidR="0094485D">
        <w:rPr>
          <w:color w:val="111111"/>
          <w:sz w:val="28"/>
          <w:szCs w:val="28"/>
        </w:rPr>
        <w:t>районный</w:t>
      </w:r>
      <w:proofErr w:type="gramEnd"/>
      <w:r w:rsidR="0094485D">
        <w:rPr>
          <w:color w:val="111111"/>
          <w:sz w:val="28"/>
          <w:szCs w:val="28"/>
        </w:rPr>
        <w:t xml:space="preserve"> </w:t>
      </w:r>
      <w:proofErr w:type="spellStart"/>
      <w:r w:rsidR="0094485D">
        <w:rPr>
          <w:color w:val="111111"/>
          <w:sz w:val="28"/>
          <w:szCs w:val="28"/>
        </w:rPr>
        <w:t>ЦТДиМ</w:t>
      </w:r>
      <w:proofErr w:type="spellEnd"/>
      <w:r w:rsidR="0094485D">
        <w:rPr>
          <w:color w:val="111111"/>
          <w:sz w:val="28"/>
          <w:szCs w:val="28"/>
        </w:rPr>
        <w:t>».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6.9. Доступ представителей государственных органов к персональным данным регламентируется действующим законодательством Республики Беларусь.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lastRenderedPageBreak/>
        <w:t>Сроки обработки, в том числе хранения, персональных данных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7.1. </w:t>
      </w:r>
      <w:proofErr w:type="gramStart"/>
      <w:r>
        <w:rPr>
          <w:color w:val="111111"/>
          <w:sz w:val="28"/>
          <w:szCs w:val="28"/>
        </w:rPr>
        <w:t xml:space="preserve">Сроки обработки, в том числе хранения персональных данных работников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 xml:space="preserve">и других субъектов персональных данных, не состоящих с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>в трудовых отношениях в случаях, когда согласие на обработку персональных данных не требуется в соответствии с законодательством  Республики Беларусь на бумажных и иных материальных носителях, а также в информационных системах персональных данных определяются законодательством Республики</w:t>
      </w:r>
      <w:proofErr w:type="gramEnd"/>
      <w:r>
        <w:rPr>
          <w:color w:val="111111"/>
          <w:sz w:val="28"/>
          <w:szCs w:val="28"/>
        </w:rPr>
        <w:t xml:space="preserve"> Беларусь и локальными правовыми актами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</w:t>
      </w:r>
      <w:proofErr w:type="gramStart"/>
      <w:r w:rsidR="00472B3B">
        <w:rPr>
          <w:color w:val="111111"/>
          <w:sz w:val="28"/>
          <w:szCs w:val="28"/>
        </w:rPr>
        <w:t>районный</w:t>
      </w:r>
      <w:proofErr w:type="gramEnd"/>
      <w:r w:rsidR="00472B3B">
        <w:rPr>
          <w:color w:val="111111"/>
          <w:sz w:val="28"/>
          <w:szCs w:val="28"/>
        </w:rPr>
        <w:t xml:space="preserve">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>».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7.2. Если сроки обработки персональных данных не установлены законодательством Республики Беларусь, их обработка и хранение осуществляются не дольше, чем этого требуют цели обработки, в том числе хранения,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7.3.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</w:t>
      </w:r>
      <w:proofErr w:type="gramStart"/>
      <w:r w:rsidR="00472B3B">
        <w:rPr>
          <w:color w:val="111111"/>
          <w:sz w:val="28"/>
          <w:szCs w:val="28"/>
        </w:rPr>
        <w:t>районный</w:t>
      </w:r>
      <w:proofErr w:type="gramEnd"/>
      <w:r w:rsidR="00472B3B">
        <w:rPr>
          <w:color w:val="111111"/>
          <w:sz w:val="28"/>
          <w:szCs w:val="28"/>
        </w:rPr>
        <w:t xml:space="preserve">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>прекращает обрабатывать персональные данные, если: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достигнута цель обработки, в том числе хранения, персональных данных, либо миновала необходимость в достижении цели, если иное не предусмотрено законодательством;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обнаружена неправомерная обработка персональных данных; 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- прекращена деятельность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</w:t>
      </w:r>
      <w:proofErr w:type="gramStart"/>
      <w:r w:rsidR="00472B3B">
        <w:rPr>
          <w:color w:val="111111"/>
          <w:sz w:val="28"/>
          <w:szCs w:val="28"/>
        </w:rPr>
        <w:t>районный</w:t>
      </w:r>
      <w:proofErr w:type="gramEnd"/>
      <w:r w:rsidR="00472B3B">
        <w:rPr>
          <w:color w:val="111111"/>
          <w:sz w:val="28"/>
          <w:szCs w:val="28"/>
        </w:rPr>
        <w:t xml:space="preserve">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>».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Права субъекта персональных данных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8.1. Субъект персональных данных имеет право: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8.1.1. На отзыв согласия на обработку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8.1.2. На получение информации, касающейся обработки персональных данных, и изменение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8.1.3. На получение информации о предоставление персональных данных уполномоченному лицу.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8.1.4. Требовать прекращения обработки персональных данных и (или) их удаления.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8.1.5. На обжалование действий (бездействий) и решений оператора, связанных с обработкой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Обязанности ГУО «Детский сад № 1 г. п</w:t>
      </w:r>
      <w:proofErr w:type="gramStart"/>
      <w:r>
        <w:rPr>
          <w:b/>
          <w:bCs/>
          <w:color w:val="111111"/>
          <w:sz w:val="28"/>
          <w:szCs w:val="28"/>
        </w:rPr>
        <w:t>.К</w:t>
      </w:r>
      <w:proofErr w:type="gramEnd"/>
      <w:r>
        <w:rPr>
          <w:b/>
          <w:bCs/>
          <w:color w:val="111111"/>
          <w:sz w:val="28"/>
          <w:szCs w:val="28"/>
        </w:rPr>
        <w:t>ореличи»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9.1. При обработке персональных данных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 xml:space="preserve">обязан принимать меры, необходимые и достаточные для обеспечения выполнения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lastRenderedPageBreak/>
        <w:t xml:space="preserve">обязанностей, предусмотренных Законом Республики Беларусь от 7 мая 2021 г. № 99-3 «О защите персональных данных», Указом Президента Республики Беларусь от 28 октября 2021 г. № 422 «О мерах </w:t>
      </w:r>
      <w:proofErr w:type="spellStart"/>
      <w:proofErr w:type="gramStart"/>
      <w:r>
        <w:rPr>
          <w:color w:val="111111"/>
          <w:sz w:val="28"/>
          <w:szCs w:val="28"/>
        </w:rPr>
        <w:t>п</w:t>
      </w:r>
      <w:proofErr w:type="spellEnd"/>
      <w:proofErr w:type="gramEnd"/>
      <w:r>
        <w:rPr>
          <w:color w:val="111111"/>
          <w:sz w:val="28"/>
          <w:szCs w:val="28"/>
        </w:rPr>
        <w:t xml:space="preserve"> совершенствованию защиты персональных данных» и локальными правовыми актами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>».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9.2. Сотрудники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</w:t>
      </w:r>
      <w:proofErr w:type="gramStart"/>
      <w:r w:rsidR="00472B3B">
        <w:rPr>
          <w:color w:val="111111"/>
          <w:sz w:val="28"/>
          <w:szCs w:val="28"/>
        </w:rPr>
        <w:t>районный</w:t>
      </w:r>
      <w:proofErr w:type="gramEnd"/>
      <w:r w:rsidR="00472B3B">
        <w:rPr>
          <w:color w:val="111111"/>
          <w:sz w:val="28"/>
          <w:szCs w:val="28"/>
        </w:rPr>
        <w:t xml:space="preserve">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>допущенные к обработке персональных данных, обязаны: 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знать и неукоснительно выполнять требования настоящей Политики;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обрабатывать персональные данные только в рамках выполнения своих должностных обязанностей;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не разглашать персональные данные, полученные в результате выполнения своих должностных обязанностей, а также ставшие им известными по роду своей деятельности;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пресекать действия третьих лиц, которые могут привести к разглашению (уничтожению, искажению) персональных данных;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хранить материальные носители персональных данных с соблюдением условий, обеспечивающих сохранность персональных данных и исключающих несанкционированный доступ к ним;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- выявлять факты разглашения (уничтожения, искажения) персональных данных и незамедлительно сообщить о таких фактах лицу, ответственному за организацию обработки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9.3. Сотрудникам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</w:t>
      </w:r>
      <w:proofErr w:type="gramStart"/>
      <w:r w:rsidR="00472B3B">
        <w:rPr>
          <w:color w:val="111111"/>
          <w:sz w:val="28"/>
          <w:szCs w:val="28"/>
        </w:rPr>
        <w:t>районный</w:t>
      </w:r>
      <w:proofErr w:type="gramEnd"/>
      <w:r w:rsidR="00472B3B">
        <w:rPr>
          <w:color w:val="111111"/>
          <w:sz w:val="28"/>
          <w:szCs w:val="28"/>
        </w:rPr>
        <w:t xml:space="preserve">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», </w:t>
      </w:r>
      <w:r>
        <w:rPr>
          <w:color w:val="111111"/>
          <w:sz w:val="28"/>
          <w:szCs w:val="28"/>
        </w:rPr>
        <w:t>допущенным к обработке персональных данных, запрещается несанкционированное и нерегламентированное копирование персональных данных на бумажные или электронные носители информации. 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Защита персональных данных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10.1.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</w:t>
      </w:r>
      <w:proofErr w:type="gramStart"/>
      <w:r w:rsidR="00472B3B">
        <w:rPr>
          <w:color w:val="111111"/>
          <w:sz w:val="28"/>
          <w:szCs w:val="28"/>
        </w:rPr>
        <w:t>районный</w:t>
      </w:r>
      <w:proofErr w:type="gramEnd"/>
      <w:r w:rsidR="00472B3B">
        <w:rPr>
          <w:color w:val="111111"/>
          <w:sz w:val="28"/>
          <w:szCs w:val="28"/>
        </w:rPr>
        <w:t xml:space="preserve">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>при обработке персональных данных руководствуется законодательством Республики Беларусь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>10.2. Защита сведений, хранящихся в электронных базах данных работодателя, от несанкционированного доступа, искажения и уничтожения информации, а также от иных неправомерных действий, обеспечивается разграничением прав доступа с использованием учетной записи и системой паролей.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10.3. Защита сведений, хранящихся на бумажных носителях, от несанкционированного доступа, искажения и уничтожения информации, а </w:t>
      </w:r>
      <w:r>
        <w:rPr>
          <w:color w:val="111111"/>
          <w:sz w:val="28"/>
          <w:szCs w:val="28"/>
        </w:rPr>
        <w:lastRenderedPageBreak/>
        <w:t>также от иных неправомерных действий, обеспечивается путем ограничения доступа к местам хранения такой информации.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 xml:space="preserve">Внутренний </w:t>
      </w:r>
      <w:proofErr w:type="gramStart"/>
      <w:r>
        <w:rPr>
          <w:b/>
          <w:bCs/>
          <w:color w:val="111111"/>
          <w:sz w:val="28"/>
          <w:szCs w:val="28"/>
        </w:rPr>
        <w:t>контроль за</w:t>
      </w:r>
      <w:proofErr w:type="gramEnd"/>
      <w:r>
        <w:rPr>
          <w:b/>
          <w:bCs/>
          <w:color w:val="111111"/>
          <w:sz w:val="28"/>
          <w:szCs w:val="28"/>
        </w:rPr>
        <w:t xml:space="preserve"> обработкой персональных данных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11.1. </w:t>
      </w:r>
      <w:proofErr w:type="gramStart"/>
      <w:r>
        <w:rPr>
          <w:color w:val="111111"/>
          <w:sz w:val="28"/>
          <w:szCs w:val="28"/>
        </w:rPr>
        <w:t>В целях проверки соответствия обработки персональных данных в</w:t>
      </w:r>
      <w:r w:rsidR="00472B3B" w:rsidRPr="00472B3B">
        <w:rPr>
          <w:color w:val="111111"/>
          <w:sz w:val="28"/>
          <w:szCs w:val="28"/>
        </w:rPr>
        <w:t xml:space="preserve">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>законодательству Республики Беларусь и локальным правовым актам</w:t>
      </w:r>
      <w:r w:rsidR="00472B3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>в области обработки персональных данных, а также принятых мер, направленных на предотвращение и выявление нарушений законодательства Республики Беларусь в области обработки персональных данных, выявление возможных каналов утечки и несанкционированного доступа к персональным данным, устранения последствий таких нарушений</w:t>
      </w:r>
      <w:proofErr w:type="gramEnd"/>
      <w:r>
        <w:rPr>
          <w:color w:val="111111"/>
          <w:sz w:val="28"/>
          <w:szCs w:val="28"/>
        </w:rPr>
        <w:t>, в</w:t>
      </w:r>
      <w:r w:rsidR="00472B3B" w:rsidRPr="00472B3B">
        <w:rPr>
          <w:color w:val="111111"/>
          <w:sz w:val="28"/>
          <w:szCs w:val="28"/>
        </w:rPr>
        <w:t xml:space="preserve">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 xml:space="preserve">проводится внутренний контроль соответствия процессов обработки персональных данных требованиям законодательства Республики Беларусь и локальных правовых актов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>».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11.2. Внутренний </w:t>
      </w:r>
      <w:proofErr w:type="gramStart"/>
      <w:r>
        <w:rPr>
          <w:color w:val="111111"/>
          <w:sz w:val="28"/>
          <w:szCs w:val="28"/>
        </w:rPr>
        <w:t>контроль за</w:t>
      </w:r>
      <w:proofErr w:type="gramEnd"/>
      <w:r>
        <w:rPr>
          <w:color w:val="111111"/>
          <w:sz w:val="28"/>
          <w:szCs w:val="28"/>
        </w:rPr>
        <w:t xml:space="preserve"> соблюдением законодательства Республики Беларусь и локальных правовых актов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 xml:space="preserve">в области обработки персональных данных, осуществляется подразделением (должностным лицом), установленным локальным правовым актом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>».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b/>
          <w:bCs/>
          <w:color w:val="111111"/>
          <w:sz w:val="28"/>
          <w:szCs w:val="28"/>
        </w:rPr>
        <w:t>Ответственность за нарушение норм, регулирующих обработку и защиту персональных данных субъектов персональных данных</w:t>
      </w:r>
    </w:p>
    <w:p w:rsidR="008E20EC" w:rsidRDefault="008E20EC" w:rsidP="008E20EC">
      <w:pPr>
        <w:pStyle w:val="a3"/>
        <w:spacing w:before="150" w:beforeAutospacing="0" w:after="180" w:afterAutospacing="0"/>
        <w:jc w:val="both"/>
      </w:pPr>
      <w:r>
        <w:rPr>
          <w:color w:val="111111"/>
          <w:sz w:val="28"/>
          <w:szCs w:val="28"/>
        </w:rPr>
        <w:t xml:space="preserve">12.1. Лица, виновные в нарушении законодательства Республики Беларусь и локальных правовых актов </w:t>
      </w:r>
      <w:r w:rsidR="00472B3B">
        <w:rPr>
          <w:color w:val="111111"/>
          <w:sz w:val="28"/>
          <w:szCs w:val="28"/>
        </w:rPr>
        <w:t>ГУДО «</w:t>
      </w:r>
      <w:proofErr w:type="spellStart"/>
      <w:r w:rsidR="00472B3B">
        <w:rPr>
          <w:color w:val="111111"/>
          <w:sz w:val="28"/>
          <w:szCs w:val="28"/>
        </w:rPr>
        <w:t>Кореличский</w:t>
      </w:r>
      <w:proofErr w:type="spellEnd"/>
      <w:r w:rsidR="00472B3B">
        <w:rPr>
          <w:color w:val="111111"/>
          <w:sz w:val="28"/>
          <w:szCs w:val="28"/>
        </w:rPr>
        <w:t xml:space="preserve"> районный </w:t>
      </w:r>
      <w:proofErr w:type="spellStart"/>
      <w:r w:rsidR="00472B3B">
        <w:rPr>
          <w:color w:val="111111"/>
          <w:sz w:val="28"/>
          <w:szCs w:val="28"/>
        </w:rPr>
        <w:t>ЦТДиМ</w:t>
      </w:r>
      <w:proofErr w:type="spellEnd"/>
      <w:r w:rsidR="00472B3B">
        <w:rPr>
          <w:color w:val="111111"/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>в области персональных данных, несут дисциплинарную, административную, гражданско-правовую и уголовную ответственность в соответствии с законодательством Республики Беларусь.</w:t>
      </w:r>
    </w:p>
    <w:p w:rsidR="008D57F1" w:rsidRPr="008E20EC" w:rsidRDefault="008D57F1">
      <w:pPr>
        <w:rPr>
          <w:lang w:val="ru-RU"/>
        </w:rPr>
      </w:pPr>
    </w:p>
    <w:sectPr w:rsidR="008D57F1" w:rsidRPr="008E20EC" w:rsidSect="00346CAB">
      <w:pgSz w:w="11909" w:h="16834" w:code="9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8E20EC"/>
    <w:rsid w:val="002133ED"/>
    <w:rsid w:val="00346CAB"/>
    <w:rsid w:val="00396E07"/>
    <w:rsid w:val="00472B3B"/>
    <w:rsid w:val="004E3421"/>
    <w:rsid w:val="00800294"/>
    <w:rsid w:val="008D57F1"/>
    <w:rsid w:val="008E20EC"/>
    <w:rsid w:val="0094485D"/>
    <w:rsid w:val="00B2353D"/>
    <w:rsid w:val="00FC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F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E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2024-05-27T12:24:00Z</dcterms:created>
  <dcterms:modified xsi:type="dcterms:W3CDTF">2024-05-27T12:38:00Z</dcterms:modified>
</cp:coreProperties>
</file>