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Как общаться с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ребенком с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C05157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синдромом Дауна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встретили ребенка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хромосомой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детской площадке или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автобусе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знаете, как себя вести? Вот пять простых правил, которые помогут вам лучше понять друг друга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Правильная терминология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пункт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непосредственно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начинается вежливое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корректное поведение.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синдромом Дауна,—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больные. Они не «страдают», не «поражены» этим синдромом и не являются его «жертвами». Также забудьте про слово «</w:t>
      </w:r>
      <w:proofErr w:type="spellStart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</w:t>
      </w:r>
      <w:proofErr w:type="spellEnd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Лучший вариант — «ребенок с синдромом Дауна», «человек с синдромом Дауна». Это описательный термин, указывающий на то, что у человека есть особенность и она связана с генетикой. Главное — он человек.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Наглядные примеры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с синдромом Дауна бывает непросто уловить суть разговора, если он не подкреплен какими-то конкретными визуальными примерами. Что это может быть? Демонстрация реальных объектов или рисунков.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D477BB" wp14:editId="65020797">
            <wp:simplePos x="0" y="0"/>
            <wp:positionH relativeFrom="column">
              <wp:posOffset>3302635</wp:posOffset>
            </wp:positionH>
            <wp:positionV relativeFrom="paragraph">
              <wp:posOffset>595630</wp:posOffset>
            </wp:positionV>
            <wp:extent cx="2446655" cy="3058160"/>
            <wp:effectExtent l="0" t="0" r="0" b="8890"/>
            <wp:wrapSquare wrapText="bothSides"/>
            <wp:docPr id="2" name="Рисунок 2" descr="https://thermos.media/upload/setka-editor/768/768798ba847aedd390a46ece6e152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ermos.media/upload/setka-editor/768/768798ba847aedd390a46ece6e1522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надо долго уточнять, хочет ли ребенок с синдромом Дауна покачаться на качелях. Просто покажите на качели.</w:t>
      </w:r>
    </w:p>
    <w:p w:rsidR="00F96D5D" w:rsidRPr="00F96D5D" w:rsidRDefault="00F96D5D" w:rsidP="00F9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F15DD" wp14:editId="16A695FB">
            <wp:extent cx="2490952" cy="3113689"/>
            <wp:effectExtent l="0" t="0" r="5080" b="0"/>
            <wp:docPr id="1" name="Рисунок 1" descr="https://thermos.media/upload/setka-editor/54a/54ae1629101981da1f5a717301d566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ermos.media/upload/setka-editor/54a/54ae1629101981da1f5a717301d566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55" cy="31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проще и сопровождайте свои слова чем-то, что можно увидеть, услышать, пощупать. </w:t>
      </w:r>
    </w:p>
    <w:p w:rsidR="00C05157" w:rsidRPr="00F96D5D" w:rsidRDefault="00C05157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Терпение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 особенностей детей с синдромом Дауна — задержки в речевом развитии: нарушение артикуляции и неразборчивость речи. Ребенок может прекрасно вас понимать, но ответить так же четко и понятно не всегда ему под силу.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сами медленно и четко. Возможно, вам придется повторять фразы, ещё и ещё раз уточнять. Не бойтесь спрашивать у ребенка, понял ли он вас. Также не стесняйтесь переспрашивать, если сами что-то не уловили. Не отчаивайтесь, если ребенок не понял вас с первого раза. Попробуйте объяснить по-другому, подобрать более понятные образы, объекты.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Дождитесь ответа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диалогу, обязательно дайте ребенку время на ответ. Ребенку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хромосомой может потребоваться чуть больше времени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 информации, чем вы ожидаете. После того, как задали вопрос, подождите немного. Лучше всего формулировать вопрос так, чтобы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можно было ответить односложно — «да» или «нет».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«Какое платье ты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купить</w:t>
      </w:r>
      <w:bookmarkStart w:id="0" w:name="_GoBack"/>
      <w:bookmarkEnd w:id="0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лучше спросить: «Ты хочешь купить синее платье?». </w:t>
      </w:r>
      <w:proofErr w:type="gramStart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ты будешь пить?» — «ты будешь пить чай?»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62DE8D" wp14:editId="3300AE7A">
            <wp:simplePos x="0" y="0"/>
            <wp:positionH relativeFrom="column">
              <wp:posOffset>3209925</wp:posOffset>
            </wp:positionH>
            <wp:positionV relativeFrom="paragraph">
              <wp:posOffset>1200785</wp:posOffset>
            </wp:positionV>
            <wp:extent cx="2411095" cy="3014345"/>
            <wp:effectExtent l="0" t="0" r="8255" b="0"/>
            <wp:wrapSquare wrapText="bothSides"/>
            <wp:docPr id="4" name="Рисунок 4" descr="https://thermos.media/upload/setka-editor/950/9500b39d0595f6ac5ace3d8552e58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ermos.media/upload/setka-editor/950/9500b39d0595f6ac5ace3d8552e581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же вы предлагаете выбор, то вспомните наш пункт №2 (о наглядных примерах) и продумайте, как помочь ребенку ответить. Например, на вопрос — «ты будешь яблоко или грушу?» — ребенку будет проще ответить, если он сможет просто указать на фрукт или его изображение.</w:t>
      </w:r>
    </w:p>
    <w:p w:rsidR="00F96D5D" w:rsidRPr="00F96D5D" w:rsidRDefault="00F96D5D" w:rsidP="00F9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4A708" wp14:editId="0188AD09">
            <wp:extent cx="2417633" cy="3022041"/>
            <wp:effectExtent l="0" t="0" r="1905" b="6985"/>
            <wp:docPr id="3" name="Рисунок 3" descr="https://thermos.media/upload/setka-editor/19b/19b2368eaaf5f5eb7eca681be2ca9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rmos.media/upload/setka-editor/19b/19b2368eaaf5f5eb7eca681be2ca931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19" cy="30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5D" w:rsidRPr="00F96D5D" w:rsidRDefault="00F96D5D" w:rsidP="00F9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Уважайте своего собеседника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заключение — два слова о самых распространенных ложных </w:t>
      </w:r>
      <w:proofErr w:type="gramStart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стереотипах</w:t>
      </w:r>
      <w:proofErr w:type="gramEnd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людях с синдромом Дауна. Первый гласит, что, вырастая, они как бы остаются детьми. И с ними надо общаться как с маленькими. Второй: все они — милые </w:t>
      </w:r>
      <w:proofErr w:type="spellStart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обаяшки</w:t>
      </w:r>
      <w:proofErr w:type="spellEnd"/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всегда счастливы и только и знают, что улыбаться и обниматься.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уникален!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синдромом Дауна не исключение. У 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хромосомой одни особенности, у взрослых — другие. Так же, как и все остальные, такой человек может грустить, бояться чего-то, испытывать боль и обиду. Весь спектр человеческих эмоций доступен и людям с синдромом Дауна. И шутки они тоже понимают. Да и сами могут сострить не хуже вашего. И расстроиться могут, и обидеться, особенно если почувствуют вашу неискренность. Так что не поддавайтесь стереотипам и говорите с людьми с синдромом Дауна на равных. Нет таких тем, которые для них недоступны. </w:t>
      </w:r>
    </w:p>
    <w:p w:rsidR="00F96D5D" w:rsidRPr="00F96D5D" w:rsidRDefault="00F96D5D" w:rsidP="00F96D5D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</w:t>
      </w:r>
      <w:r w:rsidRPr="00F9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ИЛЬЧЕНКО</w:t>
      </w:r>
      <w:r w:rsidRPr="00F9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(текст)</w:t>
      </w:r>
      <w:proofErr w:type="gramStart"/>
      <w:r w:rsidRPr="00F96D5D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F9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атьяна </w:t>
      </w:r>
      <w:r w:rsidRPr="00F96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ОЖЕРЕДОВА</w:t>
      </w:r>
      <w:r w:rsidRPr="00F9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(иллюстрации)</w:t>
      </w:r>
    </w:p>
    <w:p w:rsidR="00EC4E9C" w:rsidRPr="00F96D5D" w:rsidRDefault="00F96D5D" w:rsidP="00F96D5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D5D">
        <w:rPr>
          <w:rFonts w:ascii="Times New Roman" w:hAnsi="Times New Roman" w:cs="Times New Roman"/>
          <w:i/>
          <w:sz w:val="24"/>
          <w:szCs w:val="24"/>
        </w:rPr>
        <w:t xml:space="preserve">Материал с сайта </w:t>
      </w:r>
      <w:hyperlink r:id="rId9" w:history="1"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h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ttps</w:t>
        </w:r>
        <w:proofErr w:type="spellEnd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://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thermos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media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neutral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/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kak</w:t>
        </w:r>
        <w:proofErr w:type="spellEnd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obshchatsya</w:t>
        </w:r>
        <w:proofErr w:type="spellEnd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s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chelovekom</w:t>
        </w:r>
        <w:proofErr w:type="spellEnd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s</w:t>
        </w:r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sindromom</w:t>
        </w:r>
        <w:proofErr w:type="spellEnd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F96D5D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daun</w:t>
        </w:r>
        <w:proofErr w:type="spellEnd"/>
      </w:hyperlink>
    </w:p>
    <w:p w:rsidR="00F96D5D" w:rsidRPr="00F96D5D" w:rsidRDefault="00F96D5D" w:rsidP="00F96D5D">
      <w:pPr>
        <w:ind w:firstLine="709"/>
      </w:pPr>
    </w:p>
    <w:sectPr w:rsidR="00F96D5D" w:rsidRPr="00F96D5D" w:rsidSect="00F96D5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5D"/>
    <w:rsid w:val="00004A49"/>
    <w:rsid w:val="000F18F7"/>
    <w:rsid w:val="00107B52"/>
    <w:rsid w:val="001A1A1B"/>
    <w:rsid w:val="001A25D0"/>
    <w:rsid w:val="001A586A"/>
    <w:rsid w:val="001C107B"/>
    <w:rsid w:val="001C6181"/>
    <w:rsid w:val="0021595C"/>
    <w:rsid w:val="00230BFE"/>
    <w:rsid w:val="00240436"/>
    <w:rsid w:val="00290A20"/>
    <w:rsid w:val="002E079B"/>
    <w:rsid w:val="003F15B9"/>
    <w:rsid w:val="004371BF"/>
    <w:rsid w:val="00575BEB"/>
    <w:rsid w:val="00584938"/>
    <w:rsid w:val="005B1720"/>
    <w:rsid w:val="005F7BAB"/>
    <w:rsid w:val="00650895"/>
    <w:rsid w:val="006A0375"/>
    <w:rsid w:val="006F73DD"/>
    <w:rsid w:val="007F1917"/>
    <w:rsid w:val="00806F71"/>
    <w:rsid w:val="008D1BA7"/>
    <w:rsid w:val="008F0112"/>
    <w:rsid w:val="009D40A5"/>
    <w:rsid w:val="00C05157"/>
    <w:rsid w:val="00C815EF"/>
    <w:rsid w:val="00D41CED"/>
    <w:rsid w:val="00D62657"/>
    <w:rsid w:val="00D7021C"/>
    <w:rsid w:val="00DE3073"/>
    <w:rsid w:val="00EA489A"/>
    <w:rsid w:val="00EC4E9C"/>
    <w:rsid w:val="00ED2E34"/>
    <w:rsid w:val="00F34414"/>
    <w:rsid w:val="00F36FAA"/>
    <w:rsid w:val="00F67294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rmos.media/neutral/kak-obshchatsya-s-chelovekom-s-sindromom-dau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Kovalevich</dc:creator>
  <cp:lastModifiedBy>Kovalevich</cp:lastModifiedBy>
  <cp:revision>1</cp:revision>
  <dcterms:created xsi:type="dcterms:W3CDTF">2020-03-19T11:12:00Z</dcterms:created>
  <dcterms:modified xsi:type="dcterms:W3CDTF">2020-03-19T11:23:00Z</dcterms:modified>
</cp:coreProperties>
</file>