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Положение о Международном конкурсе библиотекарей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4"/>
        <w:spacing w:after="0"/>
        <w:tabs>
          <w:tab w:leader="none" w:pos="5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Целью 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>
      <w:pPr>
        <w:jc w:val="both"/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Задачи Конкурсов: 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>
      <w:pPr>
        <w:ind w:left="980" w:right="5100" w:hanging="716"/>
        <w:spacing w:after="0" w:line="246" w:lineRule="auto"/>
        <w:tabs>
          <w:tab w:leader="none" w:pos="6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конкурсах могу принимать участие: библиотекари заведующие библиотеками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right="5540"/>
        <w:spacing w:after="0" w:line="260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заведующие читальным залом школьные библиотекари и иные работники библиотек 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00" w:hanging="236"/>
        <w:spacing w:after="0"/>
        <w:tabs>
          <w:tab w:leader="none" w:pos="5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Номинации: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«Библиотечный урок»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Я- библиотекарь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Дети и книга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Дистанционная работа с читателями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Тематические выставки книг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Инновационная деятельность библиотекаря.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Фотоконкурс «Будни библиотекаря»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«Нам открывает книга мир»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Книжный штурман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Проектная деятельность библиотекаря</w:t>
      </w:r>
    </w:p>
    <w:p>
      <w:pPr>
        <w:ind w:left="500" w:hanging="236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участию в конкурсе принимаются любые текстовые, фото и видео материалы.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60" w:hanging="296"/>
        <w:spacing w:after="0"/>
        <w:tabs>
          <w:tab w:leader="none" w:pos="5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Организатором конкурсов является Международный инновационный центр «Perspektiva plus»,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г. Теплице, Чехия ( Masarykova třída 668/29).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u w:val="single" w:color="auto"/>
          <w:color w:val="auto"/>
        </w:rPr>
        <w:t>По всем вопросам обращаться:</w:t>
      </w:r>
    </w:p>
    <w:p>
      <w:pPr>
        <w:ind w:left="980" w:hanging="356"/>
        <w:spacing w:after="0" w:line="236" w:lineRule="auto"/>
        <w:tabs>
          <w:tab w:leader="none" w:pos="9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Электронная почта: </w:t>
      </w:r>
      <w:hyperlink r:id="rId8">
        <w:r>
          <w:rPr>
            <w:rFonts w:ascii="Times New Roman" w:cs="Times New Roman" w:eastAsia="Times New Roman" w:hAnsi="Times New Roman"/>
            <w:sz w:val="24"/>
            <w:szCs w:val="24"/>
            <w:u w:val="single" w:color="auto"/>
            <w:color w:val="0000FF"/>
          </w:rPr>
          <w:t>perspektiva.1969@ gmail.com</w:t>
        </w:r>
      </w:hyperlink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WhatsApp +79617956392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</w:p>
    <w:p>
      <w:pPr>
        <w:ind w:left="980" w:hanging="356"/>
        <w:spacing w:after="0"/>
        <w:tabs>
          <w:tab w:leader="none" w:pos="98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Viber +79617956392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2797810</wp:posOffset>
            </wp:positionH>
            <wp:positionV relativeFrom="paragraph">
              <wp:posOffset>-400050</wp:posOffset>
            </wp:positionV>
            <wp:extent cx="829310" cy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Сайт http://perspektiva-plus.pro/index.php/konkursy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работ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7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соответствие заявленной тематике;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полнота раскрытия темы;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(объем работы, наличие приложений);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достоверность представленной информации;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качество оформления;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грамотность;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оригинальность;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проявление творческой индивидуальности;</w:t>
      </w: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возможность широкого использования материала в дальнейшем.</w:t>
      </w:r>
    </w:p>
    <w:p>
      <w:pPr>
        <w:sectPr>
          <w:pgSz w:w="11900" w:h="16840" w:orient="portrait"/>
          <w:cols w:equalWidth="0" w:num="1">
            <w:col w:w="9620"/>
          </w:cols>
          <w:pgMar w:left="1440" w:top="1309" w:right="840" w:bottom="611" w:gutter="0" w:footer="0" w:header="0"/>
        </w:sectPr>
      </w:pPr>
    </w:p>
    <w:bookmarkStart w:id="1" w:name="page2"/>
    <w:bookmarkEnd w:id="1"/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Конкурс проводится с 01.02.2021 по 28.02.2021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Подведение итогов конкурса: 15.03.2021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(Сроки корректируются)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Форма проведения: </w:t>
      </w:r>
      <w:r>
        <w:rPr>
          <w:rFonts w:ascii="Times New Roman" w:cs="Times New Roman" w:eastAsia="Times New Roman" w:hAnsi="Times New Roman"/>
          <w:sz w:val="24"/>
          <w:szCs w:val="24"/>
          <w:u w:val="single" w:color="auto"/>
          <w:color w:val="auto"/>
        </w:rPr>
        <w:t>заочно.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Работы оцениваются еженедельно.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both"/>
        <w:ind w:left="260" w:firstLine="712"/>
        <w:spacing w:after="0" w:line="248" w:lineRule="auto"/>
        <w:tabs>
          <w:tab w:leader="none" w:pos="121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победителей. Участниками дистанционного конкурса считаются все остальные. Им высылаются сертификаты участников.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both"/>
        <w:ind w:left="260" w:firstLine="708"/>
        <w:spacing w:after="0" w:line="29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конкурсных материалов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jc w:val="both"/>
        <w:ind w:left="520" w:right="10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оцениваются жюри конкурса. Председатель жюри: Дугарджав 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ind w:left="5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Градация оценок: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победители (1, 2, 3 место),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лауреаты,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участники.</w:t>
      </w:r>
    </w:p>
    <w:p>
      <w:pPr>
        <w:ind w:left="5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участники получают по своему выбору: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медаль с удостоверением,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диплом,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статуэтку с гравировкой.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0" w:right="10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Награды (медали, дипломы) выдаются за каждую работу, участвующую в конкурсе.</w:t>
      </w:r>
    </w:p>
    <w:p>
      <w:pPr>
        <w:ind w:left="5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Дипломы содержат: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520" w:right="1040" w:firstLine="4"/>
        <w:spacing w:after="0" w:line="234" w:lineRule="auto"/>
        <w:tabs>
          <w:tab w:leader="none" w:pos="96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дипломант,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980" w:hanging="456"/>
        <w:spacing w:after="0" w:line="234" w:lineRule="auto"/>
        <w:tabs>
          <w:tab w:leader="none" w:pos="98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диплома.</w:t>
      </w:r>
    </w:p>
    <w:p>
      <w:pPr>
        <w:ind w:left="5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содержит:</w:t>
      </w:r>
    </w:p>
    <w:p>
      <w:pPr>
        <w:ind w:left="980" w:hanging="456"/>
        <w:spacing w:after="0" w:line="235" w:lineRule="auto"/>
        <w:tabs>
          <w:tab w:leader="none" w:pos="9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520" w:right="1040" w:firstLine="4"/>
        <w:spacing w:after="0" w:line="269" w:lineRule="auto"/>
        <w:tabs>
          <w:tab w:leader="none" w:pos="968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ectPr>
          <w:pgSz w:w="11900" w:h="16840" w:orient="portrait"/>
          <w:cols w:equalWidth="0" w:num="1">
            <w:col w:w="9600"/>
          </w:cols>
          <w:pgMar w:left="1440" w:top="1392" w:right="860" w:bottom="632" w:gutter="0" w:footer="0" w:header="0"/>
        </w:sectPr>
      </w:pPr>
    </w:p>
    <w:bookmarkStart w:id="2" w:name="page3"/>
    <w:bookmarkEnd w:id="2"/>
    <w:p>
      <w:pPr>
        <w:ind w:left="1140" w:hanging="456"/>
        <w:spacing w:after="0"/>
        <w:tabs>
          <w:tab w:leader="none" w:pos="11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медали.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Удостоверение для медали содержит:</w:t>
      </w:r>
    </w:p>
    <w:p>
      <w:pPr>
        <w:ind w:left="1140" w:hanging="456"/>
        <w:spacing w:after="0" w:line="235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 участника (участников);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коллектива (если есть);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фамилию, имя, отчество руководителя (если есть);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наименование номинации, в которой принято участие;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работы;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подпись Председателя жюри;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печать (штамп) конкурса;</w:t>
      </w: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номер удостоверения и номер медали.</w:t>
      </w:r>
    </w:p>
    <w:p>
      <w:pPr>
        <w:ind w:left="6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 содержит:</w:t>
      </w:r>
    </w:p>
    <w:p>
      <w:pPr>
        <w:ind w:left="1420" w:hanging="736"/>
        <w:spacing w:after="0" w:line="235" w:lineRule="auto"/>
        <w:tabs>
          <w:tab w:leader="none" w:pos="142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название конкурса;</w:t>
      </w:r>
    </w:p>
    <w:p>
      <w:pPr>
        <w:ind w:left="680" w:right="1480" w:firstLine="4"/>
        <w:spacing w:after="0" w:line="234" w:lineRule="auto"/>
        <w:tabs>
          <w:tab w:leader="none" w:pos="112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 участия в конкурсе: победитель (1, 2, 3 место), лауреат, участник;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40" w:hanging="456"/>
        <w:spacing w:after="0" w:line="234" w:lineRule="auto"/>
        <w:tabs>
          <w:tab w:leader="none" w:pos="11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дату проведения конкурса;</w:t>
      </w:r>
    </w:p>
    <w:p>
      <w:pPr>
        <w:ind w:left="1140" w:hanging="456"/>
        <w:spacing w:after="0"/>
        <w:tabs>
          <w:tab w:leader="none" w:pos="114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участника.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420" w:right="44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17365D"/>
        </w:rPr>
        <w:t>Финансовые условия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11430</wp:posOffset>
            </wp:positionV>
            <wp:extent cx="6626860" cy="25730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Форма</w:t>
            </w:r>
          </w:p>
        </w:tc>
        <w:tc>
          <w:tcPr>
            <w:tcW w:w="34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Размер организационного взноса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участия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Российские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Казахские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Монгольские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Украинская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Белорусские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Киргизские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  <w:w w:val="98"/>
              </w:rPr>
              <w:t>Чешские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Евро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Доллары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тенге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тугрики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гривна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рубли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сомы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auto"/>
              </w:rPr>
              <w:t>кроны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 диплом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1750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10,22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312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3,82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4,24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руб./разработку</w:t>
            </w: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Медаль с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удостоверением</w:t>
            </w:r>
          </w:p>
        </w:tc>
        <w:tc>
          <w:tcPr>
            <w:tcW w:w="13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1300 руб.</w:t>
            </w:r>
          </w:p>
        </w:tc>
        <w:tc>
          <w:tcPr>
            <w:tcW w:w="9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6500</w:t>
            </w:r>
          </w:p>
        </w:tc>
        <w:tc>
          <w:tcPr>
            <w:tcW w:w="11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37 229</w:t>
            </w:r>
          </w:p>
        </w:tc>
        <w:tc>
          <w:tcPr>
            <w:tcW w:w="11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460</w:t>
            </w:r>
          </w:p>
        </w:tc>
        <w:tc>
          <w:tcPr>
            <w:tcW w:w="1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39</w:t>
            </w:r>
          </w:p>
        </w:tc>
        <w:tc>
          <w:tcPr>
            <w:tcW w:w="10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1080</w:t>
            </w:r>
          </w:p>
        </w:tc>
        <w:tc>
          <w:tcPr>
            <w:tcW w:w="5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13,8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</w:t>
            </w:r>
          </w:p>
        </w:tc>
        <w:tc>
          <w:tcPr>
            <w:tcW w:w="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347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плюс диплом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Только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2000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11600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80270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784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67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2190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24,5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28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648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статуэтка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Включить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работу в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400 руб.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2200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16000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172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12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486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5,4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2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электронный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Печатный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2000 руб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10688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72260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830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61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2029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25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29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647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сборник +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почтовый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color w:val="auto"/>
              </w:rPr>
              <w:t>перевод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420" w:right="460"/>
        <w:spacing w:after="0" w:line="29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*Если у одной работы несколько авторов, то оплачивать нужно следующим образом: оплачиваете оргвзнос за одного автора + 100 рублей, 42 гривен, 550 тенге, 4000 тугров, 6 бел. руб. за каждого следующего автора.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*Если от одной организации от 5 до 7 работ, то оргвзнос составит за одну работу : 170 рублей, 900 тенге,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ind w:left="420" w:right="780"/>
        <w:spacing w:after="0" w:line="32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64 гривен, 6000 тугров, 4,5 бел. руб. за одну работу, от 8 работ оргвзнос составит за одну работу: 120 рублей, 46 гривны, 600 тенге, 4000 тугров, 3 бел. руб..</w:t>
      </w:r>
    </w:p>
    <w:p>
      <w:pPr>
        <w:sectPr>
          <w:pgSz w:w="11900" w:h="16840" w:orient="portrait"/>
          <w:cols w:equalWidth="0" w:num="1">
            <w:col w:w="10200"/>
          </w:cols>
          <w:pgMar w:left="1280" w:top="1102" w:right="420" w:bottom="645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7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Приложение 1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Заявка на участие в конкурсе (указать название конкурса)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(заполняется на каждого автора)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240030</wp:posOffset>
            </wp:positionH>
            <wp:positionV relativeFrom="paragraph">
              <wp:posOffset>542925</wp:posOffset>
            </wp:positionV>
            <wp:extent cx="6127750" cy="49834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98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93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Ф.И.О. участника конкурса (полностью)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Место учебы(работы), класс (курс)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42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Место работы (полное название учебного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заведения, адрес, телефон, e-mail)</w:t>
      </w:r>
    </w:p>
    <w:p>
      <w:pPr>
        <w:jc w:val="right"/>
        <w:ind w:right="79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right"/>
        <w:ind w:right="7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Номинация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61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Название произведения (работы)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Почтовый адрес ФИО получателя медали,</w:t>
      </w: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статуэтки (в случае необходимости)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Электронный адрес автора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ФИО руководителя и должность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Ученая степень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Ученое звание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2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Организационный взнос (сумма, дата и способоплаты)</w:t>
      </w: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760"/>
        <w:spacing w:after="0"/>
        <w:tabs>
          <w:tab w:leader="none" w:pos="1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медаль с удостоверением плюс диплом,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только диплом.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статуэтка</w:t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050" cy="180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Откуда Вы узнали о нашем проекте.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Приложение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520" w:right="680"/>
        <w:spacing w:after="0" w:line="2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Так как Международный инновационный центр находится в Чехии, предлагаем производить оплату через «Яндекс Деньги», VisaQiwiWallet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0D0D0D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98425</wp:posOffset>
            </wp:positionV>
            <wp:extent cx="6127750" cy="5588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580"/>
          </w:cols>
          <w:pgMar w:left="1440" w:top="1440" w:right="880" w:bottom="714" w:gutter="0" w:footer="0" w:header="0"/>
        </w:sectPr>
      </w:pP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Название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Яндекс Деньги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Номера счетов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410014676251568 (Светлана Николаевна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Ю.)</w:t>
      </w:r>
    </w:p>
    <w:p>
      <w:pPr>
        <w:sectPr>
          <w:pgSz w:w="11900" w:h="16840" w:orient="portrait"/>
          <w:cols w:equalWidth="0" w:num="2">
            <w:col w:w="4440" w:space="720"/>
            <w:col w:w="4420"/>
          </w:cols>
          <w:pgMar w:left="1440" w:top="1440" w:right="880" w:bottom="714" w:gutter="0" w:footer="0" w:header="0"/>
          <w:type w:val="continuous"/>
        </w:sectPr>
      </w:pPr>
    </w:p>
    <w:bookmarkStart w:id="4" w:name="page5"/>
    <w:bookmarkEnd w:id="4"/>
    <w:p>
      <w:pPr>
        <w:ind w:left="380"/>
        <w:spacing w:after="0"/>
        <w:tabs>
          <w:tab w:leader="none" w:pos="51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Visa Qiwi Wallet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+79617956392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-168275</wp:posOffset>
            </wp:positionV>
            <wp:extent cx="6127750" cy="12357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820"/>
          </w:cols>
          <w:pgMar w:left="1440" w:top="1120" w:right="640" w:bottom="1440" w:gutter="0" w:footer="0" w:header="0"/>
        </w:sect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4276 4100 1737 8464</w:t>
            </w:r>
          </w:p>
        </w:tc>
        <w:tc>
          <w:tcPr>
            <w:tcW w:w="2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(Александр</w:t>
            </w:r>
          </w:p>
        </w:tc>
      </w:tr>
      <w:tr>
        <w:trPr>
          <w:trHeight w:val="278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0D0D0D"/>
              </w:rPr>
              <w:t>Карта Сбербанка (Viza)</w:t>
            </w:r>
          </w:p>
        </w:tc>
        <w:tc>
          <w:tcPr>
            <w:tcW w:w="298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Дмитриевич Ю.)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ind w:left="84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2202 2015 0875 0201</w:t>
            </w:r>
          </w:p>
        </w:tc>
        <w:tc>
          <w:tcPr>
            <w:tcW w:w="2520" w:type="dxa"/>
            <w:vAlign w:val="bottom"/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(Светлана Николаевна</w:t>
            </w:r>
          </w:p>
        </w:tc>
      </w:tr>
      <w:tr>
        <w:trPr>
          <w:trHeight w:val="278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0D0D0D"/>
              </w:rPr>
              <w:t>Карта Сбербанка (Мир)</w:t>
            </w:r>
          </w:p>
        </w:tc>
        <w:tc>
          <w:tcPr>
            <w:tcW w:w="298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Ю.) (02/23)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500" w:type="dxa"/>
            <w:vAlign w:val="bottom"/>
            <w:gridSpan w:val="2"/>
          </w:tcPr>
          <w:p>
            <w:pPr>
              <w:ind w:left="84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5599 0050 8707 2117 (Светлана Николаевна</w:t>
            </w:r>
          </w:p>
        </w:tc>
      </w:tr>
      <w:tr>
        <w:trPr>
          <w:trHeight w:val="318"/>
        </w:trPr>
        <w:tc>
          <w:tcPr>
            <w:tcW w:w="3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0D0D0D"/>
              </w:rPr>
              <w:t>Яндекс Деньги( MasterCard)</w:t>
            </w:r>
          </w:p>
        </w:tc>
        <w:tc>
          <w:tcPr>
            <w:tcW w:w="5500" w:type="dxa"/>
            <w:vAlign w:val="bottom"/>
            <w:gridSpan w:val="2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Ю.) (11\21) Svetlana Iurchuk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260" w:right="220" w:firstLine="8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Участники стран СНГ, кроме Украины могут без процентов перечислить взнос на Киви-кошелек по номеру телефона +79617956392.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Реквизиты для банковского перевода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For payments from abroad: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IBAN: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CZ57 0300 0000 0002 8888 5820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SWIFT: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CEKOCZPP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Name of the bank: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Československá obchodní banka, a. 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Legal address: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Radlická 333/150, 150 57 Praha 5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Account owner: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VILLA FLORA s.r.o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The legal owner of the account: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Masarykova třida 668/29, Teplice, 415 01 Czech Republic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Comment on payment: Your name, first name, date of birth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Currency of account: Czech Koruna (CZK)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Наше жюри: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620" w:right="200" w:hanging="356"/>
        <w:spacing w:after="0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Дугарджав Лувсанцэрэнгийн, доктор исторических наук, профессор, первый заместитель директора Улан-Баторского филиала «РЭУ им. Г. В. Плеханова».</w:t>
      </w:r>
    </w:p>
    <w:p>
      <w:pPr>
        <w:jc w:val="both"/>
        <w:ind w:left="620" w:right="200" w:hanging="356"/>
        <w:spacing w:after="0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>
      <w:pPr>
        <w:ind w:left="620" w:right="200" w:hanging="356"/>
        <w:spacing w:after="0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Максимова Ольга Пурбаевна, руководитель Русского центра при Улан-Баторском филиале «РЭУ им. Г. В. Плеханова».</w:t>
      </w:r>
    </w:p>
    <w:p>
      <w:pPr>
        <w:ind w:left="620" w:right="200" w:hanging="356"/>
        <w:spacing w:after="0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Юрчук Светлана Николаевна, Ph.d, старший преподаватель, профессор РАЕ, психолог, писатель-публицист.</w:t>
      </w:r>
    </w:p>
    <w:p>
      <w:pPr>
        <w:ind w:left="620" w:hanging="356"/>
        <w:spacing w:after="0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Мамунова Татьяна Матвеевна, кандидат педагогических наук, доцент.</w:t>
      </w:r>
    </w:p>
    <w:sectPr>
      <w:pgSz w:w="11900" w:h="16840" w:orient="portrait"/>
      <w:cols w:equalWidth="0" w:num="1">
        <w:col w:w="9820"/>
      </w:cols>
      <w:pgMar w:left="1440" w:top="1120" w:right="6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41B71EFB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 "/>
      <w:numFmt w:val="bullet"/>
      <w:start w:val="1"/>
    </w:lvl>
  </w:abstractNum>
  <w:abstractNum w:abstractNumId="1">
    <w:nsid w:val="79E2A9E3"/>
    <w:multiLevelType w:val="hybridMultilevel"/>
    <w:lvl w:ilvl="0">
      <w:lvlJc w:val="left"/>
      <w:lvlText w:val="%1."/>
      <w:numFmt w:val="decimal"/>
      <w:start w:val="4"/>
    </w:lvl>
  </w:abstractNum>
  <w:abstractNum w:abstractNumId="2">
    <w:nsid w:val="7545E146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515F007C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5BD062C2"/>
    <w:multiLevelType w:val="hybridMultilevel"/>
    <w:lvl w:ilvl="0">
      <w:lvlJc w:val="left"/>
      <w:lvlText w:val="•"/>
      <w:numFmt w:val="bullet"/>
      <w:start w:val="1"/>
    </w:lvl>
  </w:abstractNum>
  <w:abstractNum w:abstractNumId="5">
    <w:nsid w:val="12200854"/>
    <w:multiLevelType w:val="hybridMultilevel"/>
    <w:lvl w:ilvl="0">
      <w:lvlJc w:val="left"/>
      <w:lvlText w:val="•"/>
      <w:numFmt w:val="bullet"/>
      <w:start w:val="1"/>
    </w:lvl>
  </w:abstractNum>
  <w:abstractNum w:abstractNumId="6">
    <w:nsid w:val="4DB127F8"/>
    <w:multiLevelType w:val="hybridMultilevel"/>
    <w:lvl w:ilvl="0">
      <w:lvlJc w:val="left"/>
      <w:lvlText w:val="•"/>
      <w:numFmt w:val="bullet"/>
      <w:start w:val="1"/>
    </w:lvl>
  </w:abstractNum>
  <w:abstractNum w:abstractNumId="7">
    <w:nsid w:val="216231B"/>
    <w:multiLevelType w:val="hybridMultilevel"/>
    <w:lvl w:ilvl="0">
      <w:lvlJc w:val="left"/>
      <w:lvlText w:val="•"/>
      <w:numFmt w:val="bullet"/>
      <w:start w:val="1"/>
    </w:lvl>
  </w:abstractNum>
  <w:abstractNum w:abstractNumId="8">
    <w:nsid w:val="1F16E9E8"/>
    <w:multiLevelType w:val="hybridMultilevel"/>
    <w:lvl w:ilvl="0">
      <w:lvlJc w:val="left"/>
      <w:lvlText w:val="•"/>
      <w:numFmt w:val="bullet"/>
      <w:start w:val="1"/>
    </w:lvl>
  </w:abstractNum>
  <w:abstractNum w:abstractNumId="9">
    <w:nsid w:val="1190CDE7"/>
    <w:multiLevelType w:val="hybridMultilevel"/>
    <w:lvl w:ilvl="0">
      <w:lvlJc w:val="left"/>
      <w:lvlText w:val="•"/>
      <w:numFmt w:val="bullet"/>
      <w:start w:val="1"/>
    </w:lvl>
  </w:abstractNum>
  <w:abstractNum w:abstractNumId="10">
    <w:nsid w:val="66EF438D"/>
    <w:multiLevelType w:val="hybridMultilevel"/>
    <w:lvl w:ilvl="0">
      <w:lvlJc w:val="left"/>
      <w:lvlText w:val="•"/>
      <w:numFmt w:val="bullet"/>
      <w:start w:val="1"/>
    </w:lvl>
  </w:abstractNum>
  <w:abstractNum w:abstractNumId="11">
    <w:nsid w:val="140E0F76"/>
    <w:multiLevelType w:val="hybridMultilevel"/>
    <w:lvl w:ilvl="0">
      <w:lvlJc w:val="left"/>
      <w:lvlText w:val=" "/>
      <w:numFmt w:val="bullet"/>
      <w:start w:val="1"/>
    </w:lvl>
  </w:abstractNum>
  <w:abstractNum w:abstractNumId="12">
    <w:nsid w:val="3352255A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8" Type="http://schemas.openxmlformats.org/officeDocument/2006/relationships/hyperlink" Target="mailto:perspektiva.1969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2021-02-02T08:07:06Z</dcterms:created>
  <dcterms:modified xsi:type="dcterms:W3CDTF">2021-02-02T08:07:06Z</dcterms:modified>
</cp:coreProperties>
</file>