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7025"/>
        <w:gridCol w:w="2342"/>
      </w:tblGrid>
      <w:tr w:rsidR="000B231A" w:rsidTr="00B55FD2">
        <w:tc>
          <w:tcPr>
            <w:tcW w:w="3750" w:type="pct"/>
            <w:tcMar>
              <w:top w:w="0" w:type="dxa"/>
              <w:left w:w="6" w:type="dxa"/>
              <w:bottom w:w="0" w:type="dxa"/>
              <w:right w:w="6" w:type="dxa"/>
            </w:tcMar>
          </w:tcPr>
          <w:p w:rsidR="000B231A" w:rsidRDefault="000B231A" w:rsidP="00B55FD2">
            <w:pPr>
              <w:pStyle w:val="newncpi"/>
            </w:pPr>
            <w:r>
              <w:t> </w:t>
            </w:r>
            <w:bookmarkStart w:id="0" w:name="_GoBack"/>
            <w:bookmarkEnd w:id="0"/>
          </w:p>
        </w:tc>
        <w:tc>
          <w:tcPr>
            <w:tcW w:w="1250" w:type="pct"/>
            <w:tcMar>
              <w:top w:w="0" w:type="dxa"/>
              <w:left w:w="6" w:type="dxa"/>
              <w:bottom w:w="0" w:type="dxa"/>
              <w:right w:w="6" w:type="dxa"/>
            </w:tcMar>
          </w:tcPr>
          <w:p w:rsidR="000B231A" w:rsidRDefault="000B231A" w:rsidP="00B55FD2">
            <w:pPr>
              <w:pStyle w:val="capu1"/>
            </w:pPr>
            <w:r>
              <w:t>УТВЕРЖДЕНО</w:t>
            </w:r>
          </w:p>
          <w:p w:rsidR="000B231A" w:rsidRDefault="000B231A" w:rsidP="00B55FD2">
            <w:pPr>
              <w:pStyle w:val="cap1"/>
            </w:pPr>
            <w:r>
              <w:t xml:space="preserve">Постановление </w:t>
            </w:r>
            <w:r>
              <w:br/>
              <w:t xml:space="preserve">Совета Министров </w:t>
            </w:r>
            <w:r>
              <w:br/>
              <w:t>Республики Беларусь</w:t>
            </w:r>
          </w:p>
          <w:p w:rsidR="000B231A" w:rsidRDefault="000B231A" w:rsidP="00B55FD2">
            <w:pPr>
              <w:pStyle w:val="cap1"/>
            </w:pPr>
            <w:r>
              <w:t>14.07.2011 № 953</w:t>
            </w:r>
          </w:p>
        </w:tc>
      </w:tr>
    </w:tbl>
    <w:p w:rsidR="000B231A" w:rsidRDefault="000B231A" w:rsidP="000B231A">
      <w:pPr>
        <w:pStyle w:val="titleu"/>
      </w:pPr>
      <w:r>
        <w:t>ПРАВИЛА</w:t>
      </w:r>
      <w:r>
        <w:br/>
        <w:t>приема лиц для получения профессионально-технического образования</w:t>
      </w:r>
    </w:p>
    <w:p w:rsidR="000B231A" w:rsidRDefault="000B231A" w:rsidP="000B231A">
      <w:pPr>
        <w:pStyle w:val="chapter"/>
      </w:pPr>
      <w:r>
        <w:t>ГЛАВА 1</w:t>
      </w:r>
      <w:r>
        <w:br/>
        <w:t>ОБЩИЕ ПОЛОЖЕНИЯ</w:t>
      </w:r>
    </w:p>
    <w:p w:rsidR="000B231A" w:rsidRDefault="000B231A" w:rsidP="000B231A">
      <w:pPr>
        <w:pStyle w:val="point"/>
      </w:pPr>
      <w:r>
        <w:t>1. </w:t>
      </w:r>
      <w:proofErr w:type="gramStart"/>
      <w:r>
        <w:t>Настоящими Правилами, разработанными на основании пункта 10 статьи 57 Кодекса Республики Беларусь об образовании, регулируется порядок приема лиц для получения профессионально-технического образования в очной (дневной, вечерней) и заочной формах получения образования в учреждения образования, реализующие образовательные программы профессионально-технического образования (далее – учреждения образования).</w:t>
      </w:r>
      <w:proofErr w:type="gramEnd"/>
    </w:p>
    <w:p w:rsidR="000B231A" w:rsidRDefault="000B231A" w:rsidP="000B231A">
      <w:pPr>
        <w:pStyle w:val="point"/>
      </w:pPr>
      <w:r>
        <w:t>2. </w:t>
      </w:r>
      <w:proofErr w:type="gramStart"/>
      <w:r>
        <w:t>Граждане Республики Беларусь, а также иностранные граждане и лица без гражданства – иностранные граждане и лица без гражданства, постоянно проживающие в Республике Беларусь, лица белорусской национальности, являющиеся гражданами иностранных государств или лицами без гражданства, постоянно проживающие на территории иностранных государств, граждане Российской Федерации, Республики Казахстан, Кыргызской Республики, Республики Таджикистан имеют право на получение профессионально-технического образования в государственных учреждениях образования за счет</w:t>
      </w:r>
      <w:proofErr w:type="gramEnd"/>
      <w:r>
        <w:t xml:space="preserve"> средств республиканского и (или) местных бюджетов, в частных учреждениях образования на платной основе – за счет средств юридических лиц, индивидуальных предпринимателей, физических лиц или собственных сре</w:t>
      </w:r>
      <w:proofErr w:type="gramStart"/>
      <w:r>
        <w:t>дств гр</w:t>
      </w:r>
      <w:proofErr w:type="gramEnd"/>
      <w:r>
        <w:t>ажданина.</w:t>
      </w:r>
    </w:p>
    <w:p w:rsidR="000B231A" w:rsidRDefault="000B231A" w:rsidP="000B231A">
      <w:pPr>
        <w:pStyle w:val="newncpi"/>
      </w:pPr>
      <w:proofErr w:type="gramStart"/>
      <w:r>
        <w:t>Прием иностранных граждан и лиц без гражданства, временно пребывающих или временно проживающих в Республике Беларусь на законных основаниях и имеющих необходимый уровень предыдущего образования, для получения профессионально-технического образования осуществляется на основе договоров о подготовке рабочего, служащего на платной основе, заключаемых учреждениями образования с иностранными гражданами и лицами без гражданства или их представителями, в которых кроме условий, установленных законодательством, предусматривается ответственность</w:t>
      </w:r>
      <w:proofErr w:type="gramEnd"/>
      <w:r>
        <w:t xml:space="preserve"> сторон по оплате расходов в случае необходимости высылки иностранного гражданина за пределы Республики Беларусь.</w:t>
      </w:r>
    </w:p>
    <w:p w:rsidR="000B231A" w:rsidRDefault="000B231A" w:rsidP="000B231A">
      <w:pPr>
        <w:pStyle w:val="point"/>
      </w:pPr>
      <w:r>
        <w:t>3. В учреждение образования для получения профессионально-технического образования принимаются лица, имеющие уровень предыдущего образования, возраст, состояние здоровья, определенные в статье 179 Кодекса Республики Беларусь об образовании.</w:t>
      </w:r>
    </w:p>
    <w:p w:rsidR="000B231A" w:rsidRDefault="000B231A" w:rsidP="000B231A">
      <w:pPr>
        <w:pStyle w:val="point"/>
      </w:pPr>
      <w:r>
        <w:t>4. Прием лиц в государственные учреждения образования для получения профессионально-технического образования производится:</w:t>
      </w:r>
    </w:p>
    <w:p w:rsidR="000B231A" w:rsidRDefault="000B231A" w:rsidP="000B231A">
      <w:pPr>
        <w:pStyle w:val="newncpi"/>
      </w:pPr>
      <w:r>
        <w:t>за счет средств республиканского и (или) местных бюджетов – в соответствии с контрольными цифрами приема, которые ежегодно устанавливаются учредителями учреждений образования в порядке, определяемом в пункте 4 статьи 57 Кодекса Республики Беларусь об образовании;</w:t>
      </w:r>
    </w:p>
    <w:p w:rsidR="000B231A" w:rsidRDefault="000B231A" w:rsidP="000B231A">
      <w:pPr>
        <w:pStyle w:val="newncpi"/>
      </w:pPr>
      <w:r>
        <w:t>на условиях целевой подготовки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w:t>
      </w:r>
    </w:p>
    <w:p w:rsidR="000B231A" w:rsidRDefault="000B231A" w:rsidP="000B231A">
      <w:pPr>
        <w:pStyle w:val="newncpi"/>
      </w:pPr>
      <w:r>
        <w:t xml:space="preserve">Прием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а </w:t>
      </w:r>
      <w:r>
        <w:lastRenderedPageBreak/>
        <w:t>также в частные учреждения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0B231A" w:rsidRDefault="000B231A" w:rsidP="000B231A">
      <w:pPr>
        <w:pStyle w:val="newncpi"/>
      </w:pPr>
      <w:proofErr w:type="gramStart"/>
      <w: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w:t>
      </w:r>
      <w:proofErr w:type="gramEnd"/>
    </w:p>
    <w:p w:rsidR="000B231A" w:rsidRDefault="000B231A" w:rsidP="000B231A">
      <w:pPr>
        <w:pStyle w:val="point"/>
      </w:pPr>
      <w:r>
        <w:t>5. Прием в профессионально-технические колледжи для освоения образовательных программ среднего специального образования, обеспечивающих получение квалификации</w:t>
      </w:r>
      <w:r>
        <w:rPr>
          <w:i/>
          <w:iCs/>
        </w:rPr>
        <w:t xml:space="preserve"> </w:t>
      </w:r>
      <w:r>
        <w:t>специалиста, рабочего</w:t>
      </w:r>
      <w:r>
        <w:rPr>
          <w:i/>
          <w:iCs/>
        </w:rPr>
        <w:t xml:space="preserve"> </w:t>
      </w:r>
      <w:r>
        <w:t>со средним специальным образованием и интегрированных с образовательными программами профессионально-технического образования, осуществляется в соответствии с правилами приема лиц для получения среднего специального образования, утверждаемыми Президентом Республики Беларусь.</w:t>
      </w:r>
    </w:p>
    <w:p w:rsidR="000B231A" w:rsidRDefault="000B231A" w:rsidP="000B231A">
      <w:pPr>
        <w:pStyle w:val="chapter"/>
      </w:pPr>
      <w:r>
        <w:t>ГЛАВА 2</w:t>
      </w:r>
      <w:r>
        <w:br/>
        <w:t>ПОРЯДОК ПРИЕМА ДОКУМЕНТОВ</w:t>
      </w:r>
    </w:p>
    <w:p w:rsidR="000B231A" w:rsidRDefault="000B231A" w:rsidP="000B231A">
      <w:pPr>
        <w:pStyle w:val="point"/>
      </w:pPr>
      <w:r>
        <w:t>6. В целях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w:t>
      </w:r>
    </w:p>
    <w:p w:rsidR="000B231A" w:rsidRDefault="000B231A" w:rsidP="000B231A">
      <w:pPr>
        <w:pStyle w:val="point"/>
      </w:pPr>
      <w:r>
        <w:t>7. Лица, поступающие в учреждение образования для получения профессионально-технического образования, подают в приемную комиссию следующие документы:</w:t>
      </w:r>
    </w:p>
    <w:p w:rsidR="000B231A" w:rsidRDefault="000B231A" w:rsidP="000B231A">
      <w:pPr>
        <w:pStyle w:val="newncpi"/>
      </w:pPr>
      <w:r>
        <w:t>заявление на имя руководителя учреждения образования по установленной форме;</w:t>
      </w:r>
    </w:p>
    <w:p w:rsidR="000B231A" w:rsidRDefault="000B231A" w:rsidP="000B231A">
      <w:pPr>
        <w:pStyle w:val="newncpi"/>
      </w:pPr>
      <w:r>
        <w:t>оригиналы документа об образовании и приложения к нему;</w:t>
      </w:r>
    </w:p>
    <w:p w:rsidR="000B231A" w:rsidRDefault="000B231A" w:rsidP="000B231A">
      <w:pPr>
        <w:pStyle w:val="newncpi"/>
      </w:pPr>
      <w:r>
        <w:t>медицинскую справку о состоянии здоровья по форме, установленной Министерством здравоохранения;</w:t>
      </w:r>
    </w:p>
    <w:p w:rsidR="000B231A" w:rsidRDefault="000B231A" w:rsidP="000B231A">
      <w:pPr>
        <w:pStyle w:val="newncpi"/>
      </w:pPr>
      <w:r>
        <w:t xml:space="preserve">документы, подтверждающие право </w:t>
      </w:r>
      <w:proofErr w:type="gramStart"/>
      <w:r>
        <w:t>поступающего</w:t>
      </w:r>
      <w:proofErr w:type="gramEnd"/>
      <w:r>
        <w:t xml:space="preserve"> на льготы при приеме на обучение;</w:t>
      </w:r>
    </w:p>
    <w:p w:rsidR="000B231A" w:rsidRDefault="000B231A" w:rsidP="000B231A">
      <w:pPr>
        <w:pStyle w:val="newncpi"/>
      </w:pPr>
      <w:r>
        <w:t>6 фотографий размером 3 x 4 см.</w:t>
      </w:r>
    </w:p>
    <w:p w:rsidR="000B231A" w:rsidRDefault="000B231A" w:rsidP="000B231A">
      <w:pPr>
        <w:pStyle w:val="point"/>
      </w:pPr>
      <w:r>
        <w:t>8. Кроме перечисленных в пункте 7 настоящих Правил документов при необходимости дополнительно в приемную комиссию представляются:</w:t>
      </w:r>
    </w:p>
    <w:p w:rsidR="000B231A" w:rsidRDefault="000B231A" w:rsidP="000B231A">
      <w:pPr>
        <w:pStyle w:val="newncpi"/>
      </w:pPr>
      <w:r>
        <w:t xml:space="preserve">заключение </w:t>
      </w:r>
      <w:proofErr w:type="gramStart"/>
      <w:r>
        <w:t>врачебно-консультационной</w:t>
      </w:r>
      <w:proofErr w:type="gramEnd"/>
      <w:r>
        <w:t xml:space="preserve"> или медико-реабилитационной экспертной комиссии об отсутствии противопоказаний для </w:t>
      </w:r>
      <w:proofErr w:type="gramStart"/>
      <w:r>
        <w:t>обучения по</w:t>
      </w:r>
      <w:proofErr w:type="gramEnd"/>
      <w:r>
        <w:t xml:space="preserve"> выбранной специальности и квалификации (для лиц с особенностями психофизического развития, детей-инвалидов, инвалидов I, II или III группы);</w:t>
      </w:r>
    </w:p>
    <w:p w:rsidR="000B231A" w:rsidRDefault="000B231A" w:rsidP="000B231A">
      <w:pPr>
        <w:pStyle w:val="newncpi"/>
      </w:pPr>
      <w: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w:t>
      </w:r>
    </w:p>
    <w:p w:rsidR="000B231A" w:rsidRDefault="000B231A" w:rsidP="000B231A">
      <w:pPr>
        <w:pStyle w:val="newncpi"/>
      </w:pPr>
      <w:r>
        <w:t xml:space="preserve">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w:t>
      </w:r>
      <w:proofErr w:type="gramStart"/>
      <w:r>
        <w:t>поступающих</w:t>
      </w:r>
      <w:proofErr w:type="gramEnd"/>
      <w:r>
        <w:t xml:space="preserve"> на заочную форму получения профессионально-технического образования);</w:t>
      </w:r>
    </w:p>
    <w:p w:rsidR="000B231A" w:rsidRDefault="000B231A" w:rsidP="000B231A">
      <w:pPr>
        <w:pStyle w:val="newncpi"/>
      </w:pPr>
      <w:r>
        <w:t>договор о целевой подготовке рабочего, служащего, оформленный в трех экземплярах и подписанный поступающим и заказчиком – организацией, имеющей потребность в подготовке рабочего, служащего, – для поступающих, участвующих в конкурсе на целевые места;</w:t>
      </w:r>
    </w:p>
    <w:p w:rsidR="000B231A" w:rsidRDefault="000B231A" w:rsidP="000B231A">
      <w:pPr>
        <w:pStyle w:val="newncpi"/>
      </w:pPr>
      <w:r>
        <w:t>документы, подтверждающие белорусскую национальность (для иностранных граждан и лиц без гражданства белорусской национальности).</w:t>
      </w:r>
    </w:p>
    <w:p w:rsidR="000B231A" w:rsidRDefault="000B231A" w:rsidP="000B231A">
      <w:pPr>
        <w:pStyle w:val="point"/>
      </w:pPr>
      <w:r>
        <w:lastRenderedPageBreak/>
        <w:t>9. Иностранные граждане и лица без гражданства (их представители) подают в приемную комиссию следующие документы:</w:t>
      </w:r>
    </w:p>
    <w:p w:rsidR="000B231A" w:rsidRDefault="000B231A" w:rsidP="000B231A">
      <w:pPr>
        <w:pStyle w:val="newncpi"/>
      </w:pPr>
      <w:r>
        <w:t>заявление на имя руководителя учреждения образования по установленной форме;</w:t>
      </w:r>
    </w:p>
    <w:p w:rsidR="000B231A" w:rsidRDefault="000B231A" w:rsidP="000B231A">
      <w:pPr>
        <w:pStyle w:val="newncpi"/>
      </w:pPr>
      <w:r>
        <w:t>документ об образовании с указанием изученных предметов и полученных по ним отметок (баллов);</w:t>
      </w:r>
    </w:p>
    <w:p w:rsidR="000B231A" w:rsidRDefault="000B231A" w:rsidP="000B231A">
      <w:pPr>
        <w:pStyle w:val="newncpi"/>
      </w:pPr>
      <w: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rsidR="000B231A" w:rsidRDefault="000B231A" w:rsidP="000B231A">
      <w:pPr>
        <w:pStyle w:val="newncpi"/>
      </w:pPr>
      <w: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w:t>
      </w:r>
    </w:p>
    <w:p w:rsidR="000B231A" w:rsidRDefault="000B231A" w:rsidP="000B231A">
      <w:pPr>
        <w:pStyle w:val="newncpi"/>
      </w:pPr>
      <w:r>
        <w:t>копию свидетельства о рождении, заверенную в установленном порядке;</w:t>
      </w:r>
    </w:p>
    <w:p w:rsidR="000B231A" w:rsidRDefault="000B231A" w:rsidP="000B231A">
      <w:pPr>
        <w:pStyle w:val="newncpi"/>
      </w:pPr>
      <w:r>
        <w:t>6 фотографий размером 3 х 4 см;</w:t>
      </w:r>
    </w:p>
    <w:p w:rsidR="000B231A" w:rsidRDefault="000B231A" w:rsidP="000B231A">
      <w:pPr>
        <w:pStyle w:val="newncpi"/>
      </w:pPr>
      <w:r>
        <w:t xml:space="preserve">свидетельство об окончании факультета </w:t>
      </w:r>
      <w:proofErr w:type="spellStart"/>
      <w:r>
        <w:t>довузовской</w:t>
      </w:r>
      <w:proofErr w:type="spellEnd"/>
      <w:r>
        <w:t xml:space="preserve"> подготовки, подготовительного отделения, подготовительных курсов (при его наличии).</w:t>
      </w:r>
    </w:p>
    <w:p w:rsidR="000B231A" w:rsidRDefault="000B231A" w:rsidP="000B231A">
      <w:pPr>
        <w:pStyle w:val="newncpi"/>
      </w:pPr>
      <w:r>
        <w:t>К перечисленным документам, изложенным на иностранном языке, одновременно прилагается их перевод на белорусском или русском языке, удостоверенный нотариально.</w:t>
      </w:r>
    </w:p>
    <w:p w:rsidR="000B231A" w:rsidRDefault="000B231A" w:rsidP="000B231A">
      <w:pPr>
        <w:pStyle w:val="point"/>
      </w:pPr>
      <w:r>
        <w:t>10. При подаче документов, указанных в пунктах 7–9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0B231A" w:rsidRDefault="000B231A" w:rsidP="000B231A">
      <w:pPr>
        <w:pStyle w:val="point"/>
      </w:pPr>
      <w:r>
        <w:t>11. Прием документов для получения профессионально-технического образования осуществляется:</w:t>
      </w:r>
    </w:p>
    <w:p w:rsidR="000B231A" w:rsidRDefault="000B231A" w:rsidP="000B231A">
      <w:pPr>
        <w:pStyle w:val="underpoint"/>
      </w:pPr>
      <w:r>
        <w:t>11.1. в дневной форме получения образования – с 15 июня по 20 августа.</w:t>
      </w:r>
    </w:p>
    <w:p w:rsidR="000B231A" w:rsidRDefault="000B231A" w:rsidP="000B231A">
      <w:pPr>
        <w:pStyle w:val="newncpi"/>
      </w:pPr>
      <w:r>
        <w:t xml:space="preserve">Если до конца срока приема документов количество поданных заявлений на отдельные специальности меньше, чем планируемое количество мест для приема, учреждение образования по согласованию с учредителем может продлить срок приема документов и зачисления в состав учащихся до полного укомплектования групп, но не </w:t>
      </w:r>
      <w:proofErr w:type="gramStart"/>
      <w:r>
        <w:t>позднее</w:t>
      </w:r>
      <w:proofErr w:type="gramEnd"/>
      <w:r>
        <w:t xml:space="preserve"> чем до 15 сентября текущего года;</w:t>
      </w:r>
    </w:p>
    <w:p w:rsidR="000B231A" w:rsidRDefault="000B231A" w:rsidP="000B231A">
      <w:pPr>
        <w:pStyle w:val="underpoint"/>
      </w:pPr>
      <w:r>
        <w:t>11.2. в вечерней форме получения образования – с 15 июня по 20 августа, а по специальностям направления образования «Сельское хозяйство» – с 1 октября по 20 ноября;</w:t>
      </w:r>
    </w:p>
    <w:p w:rsidR="000B231A" w:rsidRDefault="000B231A" w:rsidP="000B231A">
      <w:pPr>
        <w:pStyle w:val="underpoint"/>
      </w:pPr>
      <w:r>
        <w:t>11.3. в заочной форме получения образования – с 1 по 10 октября;</w:t>
      </w:r>
    </w:p>
    <w:p w:rsidR="000B231A" w:rsidRDefault="000B231A" w:rsidP="000B231A">
      <w:pPr>
        <w:pStyle w:val="underpoint"/>
      </w:pPr>
      <w:r>
        <w:t>11.4.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0B231A" w:rsidRDefault="000B231A" w:rsidP="000B231A">
      <w:pPr>
        <w:pStyle w:val="chapter"/>
      </w:pPr>
      <w:r>
        <w:t>ГЛАВА 3</w:t>
      </w:r>
      <w:r>
        <w:br/>
        <w:t>ПОРЯДОК ПРОВЕДЕНИЯ ВСТУПИТЕЛЬНЫХ ИСПЫТАНИЙ И ЗАЧИСЛЕНИЯ</w:t>
      </w:r>
    </w:p>
    <w:p w:rsidR="000B231A" w:rsidRDefault="000B231A" w:rsidP="000B231A">
      <w:pPr>
        <w:pStyle w:val="point"/>
      </w:pPr>
      <w:r>
        <w:t>12. Зачисление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в пунктах 13 и 14 настоящих Правил.</w:t>
      </w:r>
    </w:p>
    <w:p w:rsidR="000B231A" w:rsidRDefault="000B231A" w:rsidP="000B231A">
      <w:pPr>
        <w:pStyle w:val="point"/>
      </w:pPr>
      <w:r>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0B231A" w:rsidRDefault="000B231A" w:rsidP="000B231A">
      <w:pPr>
        <w:pStyle w:val="point"/>
      </w:pPr>
      <w:r>
        <w:t>14. </w:t>
      </w:r>
      <w:proofErr w:type="gramStart"/>
      <w:r>
        <w:t xml:space="preserve">Прием лиц для получения профессионально-технического образования по специальностям «Декоративно-прикладное искусство» и «Художественно-оформительские работы и дизайн интерьеров» профиля образования «Искусство и дизайн», а также по специальностям «Реставрационно-восстановительные работы» и «Столярные, паркетные и стекольные работы» профиля образования «Архитектура и строительство» осуществляется по конкурсу на основе суммы баллов по результатам </w:t>
      </w:r>
      <w:r>
        <w:lastRenderedPageBreak/>
        <w:t>сдачи вступительных испытаний по специальности (далее – вступительные испытания) и среднего балла свидетельства об</w:t>
      </w:r>
      <w:proofErr w:type="gramEnd"/>
      <w:r>
        <w:t xml:space="preserve"> </w:t>
      </w:r>
      <w:proofErr w:type="gramStart"/>
      <w:r>
        <w:t>общем</w:t>
      </w:r>
      <w:proofErr w:type="gramEnd"/>
      <w:r>
        <w:t xml:space="preserve"> базовом образовании или аттестата об общем среднем образовании либо свидетельства о специальном образовании.</w:t>
      </w:r>
    </w:p>
    <w:p w:rsidR="000B231A" w:rsidRDefault="000B231A" w:rsidP="000B231A">
      <w:pPr>
        <w:pStyle w:val="newncpi"/>
      </w:pPr>
      <w:r>
        <w:t>Средний балл свидетельства об общем базовом образовании или аттестата об общем среднем образовании либо свидетельства о специальном образовании определяется по десятибалльной шкале отметок с точностью до десятых долей единицы.</w:t>
      </w:r>
    </w:p>
    <w:p w:rsidR="000B231A" w:rsidRDefault="000B231A" w:rsidP="000B231A">
      <w:pPr>
        <w:pStyle w:val="point"/>
      </w:pPr>
      <w:r>
        <w:t>15. Форма проведения вступительных испытаний:</w:t>
      </w:r>
    </w:p>
    <w:p w:rsidR="000B231A" w:rsidRDefault="000B231A" w:rsidP="000B231A">
      <w:pPr>
        <w:pStyle w:val="newncpi"/>
      </w:pPr>
      <w:r>
        <w:t>предусмотренных в пункте 14 настоящих Правил, определяется учреждением образования по согласованию с учредителем и доводится до заинтересованных</w:t>
      </w:r>
      <w:r>
        <w:rPr>
          <w:i/>
          <w:iCs/>
        </w:rPr>
        <w:t xml:space="preserve"> </w:t>
      </w:r>
      <w:r>
        <w:t xml:space="preserve">не </w:t>
      </w:r>
      <w:proofErr w:type="gramStart"/>
      <w:r>
        <w:t>позднее</w:t>
      </w:r>
      <w:proofErr w:type="gramEnd"/>
      <w:r>
        <w:t xml:space="preserve"> чем за два месяца до начала приема документов;</w:t>
      </w:r>
    </w:p>
    <w:p w:rsidR="000B231A" w:rsidRDefault="000B231A" w:rsidP="000B231A">
      <w:pPr>
        <w:pStyle w:val="newncpi"/>
      </w:pPr>
      <w:r>
        <w:t>для лиц с особенностями психофизического развития, которые по медицинским показаниям могут получать профессионально-техническое образование по данной специальности (квалификации), устанавливается приемной комиссией с учетом имеющихся у них нарушений.</w:t>
      </w:r>
    </w:p>
    <w:p w:rsidR="000B231A" w:rsidRDefault="000B231A" w:rsidP="000B231A">
      <w:pPr>
        <w:pStyle w:val="point"/>
      </w:pPr>
      <w:r>
        <w:t>16. Программа вступительных испытаний по специальности утверждается учредителем.</w:t>
      </w:r>
    </w:p>
    <w:p w:rsidR="000B231A" w:rsidRDefault="000B231A" w:rsidP="000B231A">
      <w:pPr>
        <w:pStyle w:val="point"/>
      </w:pPr>
      <w:r>
        <w:t>17. Поступающие сдают вступительные испытания на русском или белорусском языке по своему выбору.</w:t>
      </w:r>
    </w:p>
    <w:p w:rsidR="000B231A" w:rsidRDefault="000B231A" w:rsidP="000B231A">
      <w:pPr>
        <w:pStyle w:val="point"/>
      </w:pPr>
      <w:r>
        <w:t xml:space="preserve">18. Расписание проведения вступительных испытаний объявляется приемной комиссией не </w:t>
      </w:r>
      <w:proofErr w:type="gramStart"/>
      <w:r>
        <w:t>позднее</w:t>
      </w:r>
      <w:proofErr w:type="gramEnd"/>
      <w:r>
        <w:t xml:space="preserve"> чем за неделю до начала его проведения.</w:t>
      </w:r>
    </w:p>
    <w:p w:rsidR="000B231A" w:rsidRDefault="000B231A" w:rsidP="000B231A">
      <w:pPr>
        <w:pStyle w:val="point"/>
      </w:pPr>
      <w:r>
        <w:t>19. Результаты вступительных испытаний оцениваются отметками в баллах по десятибалльной шкале.</w:t>
      </w:r>
    </w:p>
    <w:p w:rsidR="000B231A" w:rsidRDefault="000B231A" w:rsidP="000B231A">
      <w:pPr>
        <w:pStyle w:val="point"/>
      </w:pPr>
      <w:r>
        <w:t>20. Поступающие, которые не явились на вступительные испытания по уважительной причине, допускаются к их сдаче по решению председателя приемной комиссии в сроки, установленные для других групп.</w:t>
      </w:r>
    </w:p>
    <w:p w:rsidR="000B231A" w:rsidRDefault="000B231A" w:rsidP="000B231A">
      <w:pPr>
        <w:pStyle w:val="newncpi"/>
      </w:pPr>
      <w:proofErr w:type="gramStart"/>
      <w:r>
        <w:t>Поступающие, которые не явились на вступительные испытания без уважительной причины или получили ноль (0) баллов, к дальнейшему участию в конкурсе не допускаются.</w:t>
      </w:r>
      <w:proofErr w:type="gramEnd"/>
    </w:p>
    <w:p w:rsidR="000B231A" w:rsidRDefault="000B231A" w:rsidP="000B231A">
      <w:pPr>
        <w:pStyle w:val="point"/>
      </w:pPr>
      <w:r>
        <w:t>21. Правом зачисления вне конкурса, а также преимущественным правом на зачисление при равном количестве баллов пользуются категории лиц, указанных в статье 180 Кодекса Республики Беларусь об образовании.</w:t>
      </w:r>
    </w:p>
    <w:p w:rsidR="000B231A" w:rsidRDefault="000B231A" w:rsidP="000B231A">
      <w:pPr>
        <w:pStyle w:val="point"/>
      </w:pPr>
      <w:r>
        <w:t>22. Отбор поступающих для получения профессионально-технического образования на условиях целевой подготовки осуществляется заказчиком из числа выпускников учреждений общего среднего образования.</w:t>
      </w:r>
    </w:p>
    <w:p w:rsidR="000B231A" w:rsidRDefault="000B231A" w:rsidP="000B231A">
      <w:pPr>
        <w:pStyle w:val="newncpi"/>
      </w:pPr>
      <w:r>
        <w:t xml:space="preserve">На места, определенные для получения профессионально-технического образования на условиях целевой подготовки рабочих, служащих, проводится отдельный конкурс. </w:t>
      </w:r>
      <w:proofErr w:type="gramStart"/>
      <w:r>
        <w:t>Поступающие, не набравшие достаточного количества баллов для зачисления, имеют право участвовать в конкурсе на общих основаниях.</w:t>
      </w:r>
      <w:proofErr w:type="gramEnd"/>
    </w:p>
    <w:p w:rsidR="000B231A" w:rsidRDefault="000B231A" w:rsidP="000B231A">
      <w:pPr>
        <w:pStyle w:val="newncpi"/>
      </w:pPr>
      <w:r>
        <w:t xml:space="preserve">При отсутствии конкурса на места для получения профессионально-технического образования на условиях целевой подготовки рабочих, служащих по согласованному решению приемной комиссии учреждения образования и заказчика могут заключаться с </w:t>
      </w:r>
      <w:proofErr w:type="gramStart"/>
      <w:r>
        <w:t>поступающими</w:t>
      </w:r>
      <w:proofErr w:type="gramEnd"/>
      <w:r>
        <w:t xml:space="preserve"> на общих основаниях договоры о целевой подготовке рабочих, служащих либо эти места передаются на общий конкурс.</w:t>
      </w:r>
    </w:p>
    <w:p w:rsidR="000B231A" w:rsidRDefault="000B231A" w:rsidP="000B231A">
      <w:pPr>
        <w:pStyle w:val="newncpi"/>
      </w:pPr>
      <w:r>
        <w:t>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рабочих, служащих, заключенный между поступающим и заказчиком, подписывается также руководителем учреждения образования.</w:t>
      </w:r>
    </w:p>
    <w:p w:rsidR="000B231A" w:rsidRDefault="000B231A" w:rsidP="000B231A">
      <w:pPr>
        <w:pStyle w:val="newncpi"/>
      </w:pPr>
      <w:proofErr w:type="gramStart"/>
      <w:r>
        <w:t>При заключении в установленном порядке договоров о целевой подготовке для поступающих в возрасте</w:t>
      </w:r>
      <w:proofErr w:type="gramEnd"/>
      <w:r>
        <w:t xml:space="preserve"> до 18 лет необходимо наличие письменного согласия одного из законных представителей.</w:t>
      </w:r>
    </w:p>
    <w:p w:rsidR="000B231A" w:rsidRDefault="000B231A" w:rsidP="000B231A">
      <w:pPr>
        <w:pStyle w:val="point"/>
      </w:pPr>
      <w:r>
        <w:t xml:space="preserve">23. Иностранные граждане и лица без гражданства, прибывающие на учебу, зачисляются в учреждения образования на основании их заявлений после прохождения в </w:t>
      </w:r>
      <w:r>
        <w:lastRenderedPageBreak/>
        <w:t>территориальных организациях здравоохранения, определяемых учреждением образования, обязательного медицинского обследования, подтверждающего отсутствие противопоказаний к обучению в Республике Беларусь.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учебной программы.</w:t>
      </w:r>
    </w:p>
    <w:p w:rsidR="000B231A" w:rsidRDefault="000B231A" w:rsidP="000B231A">
      <w:pPr>
        <w:pStyle w:val="newncpi"/>
      </w:pPr>
      <w:r>
        <w:t>Необходимым условием зачисления иностранных граждан и лиц без гражданства на обучение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p>
    <w:p w:rsidR="000B231A" w:rsidRDefault="000B231A" w:rsidP="000B231A">
      <w:pPr>
        <w:pStyle w:val="point"/>
      </w:pPr>
      <w:r>
        <w:t>24. Сроки проведения вступительных испытаний для получения профессионально-технического образования:</w:t>
      </w:r>
    </w:p>
    <w:p w:rsidR="000B231A" w:rsidRDefault="000B231A" w:rsidP="000B231A">
      <w:pPr>
        <w:pStyle w:val="newncpi"/>
      </w:pPr>
      <w:r>
        <w:t>в дневной форме получения образования: первый поток – с 5 по 12 июля, второй поток – с 21 по 24 августа, зачисление в состав учащихся – по 25 августа;</w:t>
      </w:r>
    </w:p>
    <w:p w:rsidR="000B231A" w:rsidRDefault="000B231A" w:rsidP="000B231A">
      <w:pPr>
        <w:pStyle w:val="newncpi"/>
      </w:pPr>
      <w:r>
        <w:t xml:space="preserve">в вечерней форме получения образования – с 21 по 24 августа, зачисление в состав учащихся – по 25 августа, по специальностям направления образования «Сельское хозяйство» – с 21 по 24 ноября, зачисление в состав учащихся – </w:t>
      </w:r>
      <w:proofErr w:type="gramStart"/>
      <w:r>
        <w:t>по</w:t>
      </w:r>
      <w:proofErr w:type="gramEnd"/>
      <w:r>
        <w:t xml:space="preserve"> 25 ноября.</w:t>
      </w:r>
    </w:p>
    <w:p w:rsidR="000B231A" w:rsidRDefault="000B231A" w:rsidP="000B231A">
      <w:pPr>
        <w:pStyle w:val="newncpi"/>
      </w:pPr>
      <w:r>
        <w:t>Для получения профессионально-технического образования в заочной форме получения образования зачисление в состав учащихся осуществляется с 11 по 13 октября.</w:t>
      </w:r>
    </w:p>
    <w:p w:rsidR="000B231A" w:rsidRDefault="000B231A" w:rsidP="000B231A">
      <w:pPr>
        <w:pStyle w:val="point"/>
      </w:pPr>
      <w:r>
        <w:t xml:space="preserve">25. В отдельных случаях решением руководителя учреждения образования по согласованию с учредителем могут устанавливаться иные сроки приема документов, проведения вступительных испытаний по специальности и зачисления. Решение об изменениях доводится до заинтересованных не </w:t>
      </w:r>
      <w:proofErr w:type="gramStart"/>
      <w:r>
        <w:t>позднее</w:t>
      </w:r>
      <w:proofErr w:type="gramEnd"/>
      <w:r>
        <w:t xml:space="preserve"> чем за два месяца до начала приема документов путем размещения их на информационном стенде учреждения образования в доступном для граждан месте, а также на сайте учреждения образования в глобальной компьютерной сети Интернет.</w:t>
      </w:r>
    </w:p>
    <w:p w:rsidR="000B231A" w:rsidRDefault="000B231A" w:rsidP="000B231A">
      <w:pPr>
        <w:pStyle w:val="point"/>
      </w:pPr>
      <w:r>
        <w:t>26.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договора о подготовке рабочего (служащего) с профессионально-техническим образованием за счет средств республиканского (местного) бюджета или договора о подготовке рабочего (служащего) с профессионально-техническим образованием на платной основе. Списки зачисленных вывешиваются для ознакомления не позднее чем через три дня после зачисления.</w:t>
      </w:r>
    </w:p>
    <w:p w:rsidR="000B231A" w:rsidRDefault="000B231A" w:rsidP="000B231A">
      <w:pPr>
        <w:pStyle w:val="point"/>
      </w:pPr>
      <w:r>
        <w:t>27.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которые не прошли по конкурсу на другую специальность в данном учреждении образования, а затем – поступающие, которые не прошли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0B231A" w:rsidRDefault="000B231A" w:rsidP="000B231A">
      <w:pPr>
        <w:pStyle w:val="newncpi"/>
      </w:pPr>
      <w:proofErr w:type="gramStart"/>
      <w:r>
        <w:t>Зачисление поступающих, прошедших вступительные испытания в других учреждениях образования, проводится на основании справки о результатах сдачи вступительных испытаний, которая выдается в соответствии с пунктом 6.6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roofErr w:type="gramEnd"/>
      <w:r>
        <w:t>» (</w:t>
      </w:r>
      <w:proofErr w:type="gramStart"/>
      <w:r>
        <w:t>Национальный реестр правовых актов Республики Беларусь, 2010 г., № 119, 1/11590).</w:t>
      </w:r>
      <w:proofErr w:type="gramEnd"/>
    </w:p>
    <w:p w:rsidR="000B231A" w:rsidRDefault="000B231A" w:rsidP="000B231A">
      <w:pPr>
        <w:pStyle w:val="point"/>
      </w:pPr>
      <w:r>
        <w:t>28. </w:t>
      </w:r>
      <w:proofErr w:type="gramStart"/>
      <w:r>
        <w:t xml:space="preserve">Если на протяжении месяца после начала учебного года лица, зачисленные на обучение, не приступили к занятиям и не представили (лично или через законного представителя) документы, подтверждающие уважительную причину их отсутствия на занятиях, они подлежат отчислению из учреждения образования в установленном </w:t>
      </w:r>
      <w:r>
        <w:lastRenderedPageBreak/>
        <w:t>порядке, а на вакантные места зачисляются поступавшие, которые не прошли по конкурсу на данную специальность в этом учреждении образования.</w:t>
      </w:r>
      <w:proofErr w:type="gramEnd"/>
    </w:p>
    <w:p w:rsidR="000B231A" w:rsidRDefault="000B231A" w:rsidP="000B231A">
      <w:pPr>
        <w:pStyle w:val="newncpi"/>
      </w:pPr>
      <w:r>
        <w:t> </w:t>
      </w:r>
    </w:p>
    <w:p w:rsidR="00C83E91" w:rsidRDefault="00C83E91"/>
    <w:sectPr w:rsidR="00C83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1A"/>
    <w:rsid w:val="000B231A"/>
    <w:rsid w:val="007B53E1"/>
    <w:rsid w:val="00C8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1A"/>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0B231A"/>
    <w:pPr>
      <w:ind w:firstLine="567"/>
      <w:jc w:val="both"/>
    </w:pPr>
  </w:style>
  <w:style w:type="paragraph" w:customStyle="1" w:styleId="point">
    <w:name w:val="point"/>
    <w:basedOn w:val="a"/>
    <w:rsid w:val="000B231A"/>
    <w:pPr>
      <w:ind w:firstLine="567"/>
      <w:jc w:val="both"/>
    </w:pPr>
  </w:style>
  <w:style w:type="paragraph" w:customStyle="1" w:styleId="capu1">
    <w:name w:val="capu1"/>
    <w:basedOn w:val="a"/>
    <w:rsid w:val="000B231A"/>
    <w:pPr>
      <w:spacing w:after="120"/>
    </w:pPr>
    <w:rPr>
      <w:sz w:val="22"/>
      <w:szCs w:val="22"/>
    </w:rPr>
  </w:style>
  <w:style w:type="paragraph" w:customStyle="1" w:styleId="cap1">
    <w:name w:val="cap1"/>
    <w:basedOn w:val="a"/>
    <w:rsid w:val="000B231A"/>
    <w:rPr>
      <w:sz w:val="22"/>
      <w:szCs w:val="22"/>
    </w:rPr>
  </w:style>
  <w:style w:type="paragraph" w:customStyle="1" w:styleId="titleu">
    <w:name w:val="titleu"/>
    <w:basedOn w:val="a"/>
    <w:rsid w:val="000B231A"/>
    <w:pPr>
      <w:spacing w:before="240" w:after="240"/>
    </w:pPr>
    <w:rPr>
      <w:b/>
      <w:bCs/>
    </w:rPr>
  </w:style>
  <w:style w:type="paragraph" w:customStyle="1" w:styleId="chapter">
    <w:name w:val="chapter"/>
    <w:basedOn w:val="a"/>
    <w:rsid w:val="000B231A"/>
    <w:pPr>
      <w:spacing w:before="240" w:after="240"/>
      <w:jc w:val="center"/>
    </w:pPr>
    <w:rPr>
      <w:b/>
      <w:bCs/>
      <w:caps/>
    </w:rPr>
  </w:style>
  <w:style w:type="paragraph" w:customStyle="1" w:styleId="underpoint">
    <w:name w:val="underpoint"/>
    <w:basedOn w:val="a"/>
    <w:rsid w:val="000B231A"/>
    <w:pPr>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1A"/>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0B231A"/>
    <w:pPr>
      <w:ind w:firstLine="567"/>
      <w:jc w:val="both"/>
    </w:pPr>
  </w:style>
  <w:style w:type="paragraph" w:customStyle="1" w:styleId="point">
    <w:name w:val="point"/>
    <w:basedOn w:val="a"/>
    <w:rsid w:val="000B231A"/>
    <w:pPr>
      <w:ind w:firstLine="567"/>
      <w:jc w:val="both"/>
    </w:pPr>
  </w:style>
  <w:style w:type="paragraph" w:customStyle="1" w:styleId="capu1">
    <w:name w:val="capu1"/>
    <w:basedOn w:val="a"/>
    <w:rsid w:val="000B231A"/>
    <w:pPr>
      <w:spacing w:after="120"/>
    </w:pPr>
    <w:rPr>
      <w:sz w:val="22"/>
      <w:szCs w:val="22"/>
    </w:rPr>
  </w:style>
  <w:style w:type="paragraph" w:customStyle="1" w:styleId="cap1">
    <w:name w:val="cap1"/>
    <w:basedOn w:val="a"/>
    <w:rsid w:val="000B231A"/>
    <w:rPr>
      <w:sz w:val="22"/>
      <w:szCs w:val="22"/>
    </w:rPr>
  </w:style>
  <w:style w:type="paragraph" w:customStyle="1" w:styleId="titleu">
    <w:name w:val="titleu"/>
    <w:basedOn w:val="a"/>
    <w:rsid w:val="000B231A"/>
    <w:pPr>
      <w:spacing w:before="240" w:after="240"/>
    </w:pPr>
    <w:rPr>
      <w:b/>
      <w:bCs/>
    </w:rPr>
  </w:style>
  <w:style w:type="paragraph" w:customStyle="1" w:styleId="chapter">
    <w:name w:val="chapter"/>
    <w:basedOn w:val="a"/>
    <w:rsid w:val="000B231A"/>
    <w:pPr>
      <w:spacing w:before="240" w:after="240"/>
      <w:jc w:val="center"/>
    </w:pPr>
    <w:rPr>
      <w:b/>
      <w:bCs/>
      <w:caps/>
    </w:rPr>
  </w:style>
  <w:style w:type="paragraph" w:customStyle="1" w:styleId="underpoint">
    <w:name w:val="underpoint"/>
    <w:basedOn w:val="a"/>
    <w:rsid w:val="000B231A"/>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dc:creator>
  <cp:keywords/>
  <dc:description/>
  <cp:lastModifiedBy>Hell</cp:lastModifiedBy>
  <cp:revision>1</cp:revision>
  <dcterms:created xsi:type="dcterms:W3CDTF">2016-06-14T12:45:00Z</dcterms:created>
  <dcterms:modified xsi:type="dcterms:W3CDTF">2016-06-14T12:46:00Z</dcterms:modified>
</cp:coreProperties>
</file>