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BE" w:rsidRDefault="00417ABE" w:rsidP="008A6DC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73B7" w:rsidRDefault="00A773B7" w:rsidP="008A6DC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ABE" w:rsidRDefault="00417ABE" w:rsidP="0041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91" w:rsidRDefault="00417ABE" w:rsidP="008A6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рекомендации\ 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учреждении образования для </w:t>
      </w:r>
      <w:r w:rsidRPr="00417ABE">
        <w:rPr>
          <w:rFonts w:ascii="Times New Roman" w:hAnsi="Times New Roman" w:cs="Times New Roman"/>
          <w:sz w:val="28"/>
          <w:szCs w:val="28"/>
        </w:rPr>
        <w:t>инвалидов и физически ослабленных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ABE" w:rsidRDefault="00417ABE" w:rsidP="008A6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ABE" w:rsidRDefault="00417ABE" w:rsidP="008A6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BE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81718C">
        <w:rPr>
          <w:rFonts w:ascii="Times New Roman" w:hAnsi="Times New Roman" w:cs="Times New Roman"/>
          <w:sz w:val="28"/>
          <w:szCs w:val="28"/>
        </w:rPr>
        <w:t>Методических</w:t>
      </w:r>
      <w:r w:rsidRPr="00417AB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171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ABE">
        <w:rPr>
          <w:rFonts w:ascii="Times New Roman" w:hAnsi="Times New Roman" w:cs="Times New Roman"/>
          <w:sz w:val="28"/>
          <w:szCs w:val="28"/>
        </w:rPr>
        <w:t>по определению доступности объектов и адаптации услуг, предоставляемых населению, с учетом особых потребностей инвалидов</w:t>
      </w:r>
      <w:r w:rsidRPr="00417ABE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утвержденных протоколом</w:t>
      </w:r>
      <w:r w:rsidRPr="00417ABE">
        <w:rPr>
          <w:rFonts w:ascii="Times New Roman" w:hAnsi="Times New Roman" w:cs="Times New Roman"/>
          <w:sz w:val="28"/>
          <w:szCs w:val="28"/>
        </w:rPr>
        <w:t xml:space="preserve"> заседания коллегии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ABE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ABE">
        <w:rPr>
          <w:rFonts w:ascii="Times New Roman" w:hAnsi="Times New Roman" w:cs="Times New Roman"/>
          <w:sz w:val="28"/>
          <w:szCs w:val="28"/>
        </w:rPr>
        <w:t>21.02.2018   № 2-3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7ABE" w:rsidRDefault="00417ABE" w:rsidP="008A6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BE">
        <w:rPr>
          <w:rFonts w:ascii="Times New Roman" w:hAnsi="Times New Roman" w:cs="Times New Roman"/>
          <w:sz w:val="28"/>
          <w:szCs w:val="28"/>
        </w:rPr>
        <w:t>Методические рекомендации устанавливают основные подходы к обследованию объектов среды жизнедеятельности и оказываемых в них услуг и учитываются при проектировании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инвалидов и физически ослабленных лиц (входные узлы, коммуникации, пути эвакуации, помещения (зоны) обслуживания и др.).</w:t>
      </w:r>
    </w:p>
    <w:p w:rsidR="00417ABE" w:rsidRDefault="00417ABE" w:rsidP="0041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B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предназначены для практического применения в работе при решении вопросов, касающихся создания и развития </w:t>
      </w:r>
      <w:proofErr w:type="spellStart"/>
      <w:r w:rsidRPr="00417A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417ABE">
        <w:rPr>
          <w:rFonts w:ascii="Times New Roman" w:hAnsi="Times New Roman" w:cs="Times New Roman"/>
          <w:sz w:val="28"/>
          <w:szCs w:val="28"/>
        </w:rPr>
        <w:t xml:space="preserve"> среды и обеспечения доступности объектов и услуг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ABE" w:rsidRDefault="00417ABE" w:rsidP="0041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417ABE">
        <w:rPr>
          <w:rFonts w:ascii="Times New Roman" w:hAnsi="Times New Roman" w:cs="Times New Roman"/>
          <w:sz w:val="28"/>
          <w:szCs w:val="28"/>
        </w:rPr>
        <w:t>езбарьерная</w:t>
      </w:r>
      <w:proofErr w:type="spellEnd"/>
      <w:r w:rsidRPr="00417ABE">
        <w:rPr>
          <w:rFonts w:ascii="Times New Roman" w:hAnsi="Times New Roman" w:cs="Times New Roman"/>
          <w:sz w:val="28"/>
          <w:szCs w:val="28"/>
        </w:rPr>
        <w:t xml:space="preserve"> среда жизнедеятельности – среда обитания, в том числе в зданиях и сооружениях, приспособленная к возможностям инвалидов и создающая условия для их самостоятельной (без постоянной помощи практически здоровых людей)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Доступность в настоящих Методических рекомендациях рассматривается как комплексное понятие, интегрирующее в себе определенные свойства зданий, помещений, пространства, дизайна и планировки, мест (зон) обслуживания, прилегающей территории, а также особенности административных процедур, регулирующих порядок доступа к объектам и услугам, и функциональных обязанностей персонала, позволяющие гражданам, в том числе инвалидам, беспрепятственно достичь места целевого назначения и воспользоваться услугами. 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Основные характеристики доступности: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BCE">
        <w:rPr>
          <w:rFonts w:ascii="Times New Roman" w:hAnsi="Times New Roman" w:cs="Times New Roman"/>
          <w:sz w:val="28"/>
          <w:szCs w:val="28"/>
        </w:rPr>
        <w:t>физическая доступность, включающая территориальную, транспортную и пешеходную, – доступность места размещения объекта (наличие транспортного сообщения, остановок общественного транспорта, периодичность рейсов, обустройство стоянок для личного транспорта и обустройство парковочных мест для инвалидов, обустроенность пешеходных путей, переходов, прилегающей территории), временную доступность (удобство режима работы, графика оказания услуг, достаточная продолжительность оказания услуги и др.), возможность беспрепятственного доступа в здание и передвижения в нем для</w:t>
      </w:r>
      <w:proofErr w:type="gramEnd"/>
      <w:r w:rsidRPr="00FC5BCE">
        <w:rPr>
          <w:rFonts w:ascii="Times New Roman" w:hAnsi="Times New Roman" w:cs="Times New Roman"/>
          <w:sz w:val="28"/>
          <w:szCs w:val="28"/>
        </w:rPr>
        <w:t xml:space="preserve"> получения необходимой услуги </w:t>
      </w:r>
      <w:r w:rsidRPr="00FC5BCE">
        <w:rPr>
          <w:rFonts w:ascii="Times New Roman" w:hAnsi="Times New Roman" w:cs="Times New Roman"/>
          <w:sz w:val="28"/>
          <w:szCs w:val="28"/>
        </w:rPr>
        <w:lastRenderedPageBreak/>
        <w:t>(планировочные решения, пути движения, планировка и дизайн, использованные материалы, оборудование, мебель и т.п.);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BCE">
        <w:rPr>
          <w:rFonts w:ascii="Times New Roman" w:hAnsi="Times New Roman" w:cs="Times New Roman"/>
          <w:sz w:val="28"/>
          <w:szCs w:val="28"/>
        </w:rPr>
        <w:t xml:space="preserve">информационная доступность – наличие информации об услугах и деятельности организации в целом, сведений об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объекта с учетом особых потребностей инвалидов, об объемах, содержании, формах, способах предоставления услуг, представленных с использованием различных средств передачи информации (звуковых, визуальных, тактильных) и посредством специалистов, владеющих жестовым языком;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BCE">
        <w:rPr>
          <w:rFonts w:ascii="Times New Roman" w:hAnsi="Times New Roman" w:cs="Times New Roman"/>
          <w:sz w:val="28"/>
          <w:szCs w:val="28"/>
        </w:rPr>
        <w:t>организационная доступность – возможность получения услуги инвалидами вследствие созданных условий и установленного порядка обслуживания, включая уровень подготовленности персонала к взаимодействию, отсутствие очереди на получение услуг и (или) возможность внеочередного обслуживания, использование специальных сервисов для регулирования потока получателей услуг («одно окно», электронная регистрация, электронная очередь, предварительная запись и др.), предоставление дополнительных услуг (доставка на дом, упаковка, инструктаж по использованию).</w:t>
      </w:r>
      <w:proofErr w:type="gramEnd"/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Факторы, влияющие на доступность объектов и услуг для инвалидов: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BCE" w:rsidRPr="00FC5BCE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в области проектирования, строительства и оснащения зданий и сооружений, размещения информации, а также требований и принципов универсального дизайна;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BCE" w:rsidRPr="00FC5BCE">
        <w:rPr>
          <w:rFonts w:ascii="Times New Roman" w:hAnsi="Times New Roman" w:cs="Times New Roman"/>
          <w:sz w:val="28"/>
          <w:szCs w:val="28"/>
        </w:rPr>
        <w:t xml:space="preserve">оснащенность зданий и сооружений </w:t>
      </w:r>
      <w:proofErr w:type="spellStart"/>
      <w:r w:rsidR="00FC5BCE" w:rsidRPr="00FC5BCE">
        <w:rPr>
          <w:rFonts w:ascii="Times New Roman" w:hAnsi="Times New Roman" w:cs="Times New Roman"/>
          <w:sz w:val="28"/>
          <w:szCs w:val="28"/>
        </w:rPr>
        <w:t>ассистивными</w:t>
      </w:r>
      <w:proofErr w:type="spellEnd"/>
      <w:r w:rsidR="00FC5BCE" w:rsidRPr="00FC5BCE">
        <w:rPr>
          <w:rFonts w:ascii="Times New Roman" w:hAnsi="Times New Roman" w:cs="Times New Roman"/>
          <w:sz w:val="28"/>
          <w:szCs w:val="28"/>
        </w:rPr>
        <w:t xml:space="preserve"> устройствами и приспособлениями, облегчающими процесс получения услуги для инвалидов;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5BCE" w:rsidRPr="00FC5BCE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="00FC5BCE" w:rsidRPr="00FC5BCE">
        <w:rPr>
          <w:rFonts w:ascii="Times New Roman" w:hAnsi="Times New Roman" w:cs="Times New Roman"/>
          <w:sz w:val="28"/>
          <w:szCs w:val="28"/>
        </w:rPr>
        <w:t xml:space="preserve"> порядка предоставления услуг инвалидам, включая особый порядок предоставления дополнительных услуг, особые условия и альтернативные формы обслуживания, а также порядок оказания помощи и реагирования на нестандартные ситуации;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BCE" w:rsidRPr="00FC5BCE">
        <w:rPr>
          <w:rFonts w:ascii="Times New Roman" w:hAnsi="Times New Roman" w:cs="Times New Roman"/>
          <w:sz w:val="28"/>
          <w:szCs w:val="28"/>
        </w:rPr>
        <w:t>подготовленность персонала к взаимодействию с инвалидами с различными нарушениями (двигательными, сенсорными, речевыми, когнитивными и иными);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BCE" w:rsidRPr="00FC5BCE">
        <w:rPr>
          <w:rFonts w:ascii="Times New Roman" w:hAnsi="Times New Roman" w:cs="Times New Roman"/>
          <w:sz w:val="28"/>
          <w:szCs w:val="28"/>
        </w:rPr>
        <w:t>оперативность реагирования на замечания и предложения инвалидов и общественных объединений инвалидов, а также предписания специалистов и иных уполномоченных лиц.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Обеспечение доступности объектов и услуг основывается на принципах: 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BCE" w:rsidRPr="00FC5BCE">
        <w:rPr>
          <w:rFonts w:ascii="Times New Roman" w:hAnsi="Times New Roman" w:cs="Times New Roman"/>
          <w:sz w:val="28"/>
          <w:szCs w:val="28"/>
        </w:rPr>
        <w:t>приоритета уважения человеческого достоинства, прав, интересов и потребностей личности независимо от особенностей развития и имеющихся нарушений;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BCE" w:rsidRPr="00FC5BCE">
        <w:rPr>
          <w:rFonts w:ascii="Times New Roman" w:hAnsi="Times New Roman" w:cs="Times New Roman"/>
          <w:sz w:val="28"/>
          <w:szCs w:val="28"/>
        </w:rPr>
        <w:t>равенства прав всех граждан, включая инвалидов, проявляющиеся в создании условий для беспрепятственного доступа к объектам и услугам всем гражданам без ущемления интересов какой-либо категории или социальной группы;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BCE" w:rsidRPr="00FC5BCE">
        <w:rPr>
          <w:rFonts w:ascii="Times New Roman" w:hAnsi="Times New Roman" w:cs="Times New Roman"/>
          <w:sz w:val="28"/>
          <w:szCs w:val="28"/>
        </w:rPr>
        <w:t>исключения всех форм дискриминации, как на этапах планирования, так и в последующем при эксплуатации объектов;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5BCE" w:rsidRPr="00FC5BCE">
        <w:rPr>
          <w:rFonts w:ascii="Times New Roman" w:hAnsi="Times New Roman" w:cs="Times New Roman"/>
          <w:sz w:val="28"/>
          <w:szCs w:val="28"/>
        </w:rPr>
        <w:t>учета мнения инвалидов, а также общественных объединений инвалидов при определении и повышении степени доступности объектов и услуг;</w:t>
      </w:r>
    </w:p>
    <w:p w:rsidR="00FC5BCE" w:rsidRPr="00FC5BC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5BCE" w:rsidRPr="00FC5BCE"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 w:rsidR="00FC5BCE" w:rsidRPr="00FC5BCE">
        <w:rPr>
          <w:rFonts w:ascii="Times New Roman" w:hAnsi="Times New Roman" w:cs="Times New Roman"/>
          <w:sz w:val="28"/>
          <w:szCs w:val="28"/>
        </w:rPr>
        <w:t xml:space="preserve"> действий организаций, оказывающих услуги, местных исполнительных и распорядительных органов, а также общественных объединений инвалидов по созданию </w:t>
      </w:r>
      <w:proofErr w:type="spellStart"/>
      <w:r w:rsidR="00FC5BCE" w:rsidRPr="00FC5BC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FC5BCE" w:rsidRPr="00FC5BCE">
        <w:rPr>
          <w:rFonts w:ascii="Times New Roman" w:hAnsi="Times New Roman" w:cs="Times New Roman"/>
          <w:sz w:val="28"/>
          <w:szCs w:val="28"/>
        </w:rPr>
        <w:t xml:space="preserve"> среды на территории конкретной административно-территориальной единицы;</w:t>
      </w:r>
    </w:p>
    <w:p w:rsidR="00417ABE" w:rsidRDefault="007B2881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BCE" w:rsidRPr="00FC5BCE">
        <w:rPr>
          <w:rFonts w:ascii="Times New Roman" w:hAnsi="Times New Roman" w:cs="Times New Roman"/>
          <w:sz w:val="28"/>
          <w:szCs w:val="28"/>
        </w:rPr>
        <w:t xml:space="preserve">безопасности при создании и эксплуатации объектов (элементов) </w:t>
      </w:r>
      <w:proofErr w:type="spellStart"/>
      <w:r w:rsidR="00FC5BCE" w:rsidRPr="00FC5BC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FC5BCE" w:rsidRPr="00FC5BCE">
        <w:rPr>
          <w:rFonts w:ascii="Times New Roman" w:hAnsi="Times New Roman" w:cs="Times New Roman"/>
          <w:sz w:val="28"/>
          <w:szCs w:val="28"/>
        </w:rPr>
        <w:t xml:space="preserve"> среды, предотвращение возможности получения травм, причинения вреда другим людям и (или) окружающей среде, соблюдения противопожарных и санитарно-гигиенических правил и норм.</w:t>
      </w:r>
    </w:p>
    <w:p w:rsidR="002A613E" w:rsidRPr="002A613E" w:rsidRDefault="002A613E" w:rsidP="002A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13E">
        <w:rPr>
          <w:rFonts w:ascii="Times New Roman" w:hAnsi="Times New Roman" w:cs="Times New Roman"/>
          <w:sz w:val="28"/>
          <w:szCs w:val="28"/>
        </w:rPr>
        <w:t>Мероприятия по повышению доступности объектов и услуг для инвалидов могут осуществляться путем:</w:t>
      </w:r>
    </w:p>
    <w:p w:rsidR="002A613E" w:rsidRPr="002A613E" w:rsidRDefault="007B2881" w:rsidP="002A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3E" w:rsidRPr="002A613E">
        <w:rPr>
          <w:rFonts w:ascii="Times New Roman" w:hAnsi="Times New Roman" w:cs="Times New Roman"/>
          <w:sz w:val="28"/>
          <w:szCs w:val="28"/>
        </w:rPr>
        <w:t xml:space="preserve">реконструкции, ремонта, благоустройства, оснащения специальными стационарными приспособлениями для инвалидов, элементами </w:t>
      </w:r>
      <w:proofErr w:type="spellStart"/>
      <w:r w:rsidR="002A613E" w:rsidRPr="002A613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2A613E" w:rsidRPr="002A613E">
        <w:rPr>
          <w:rFonts w:ascii="Times New Roman" w:hAnsi="Times New Roman" w:cs="Times New Roman"/>
          <w:sz w:val="28"/>
          <w:szCs w:val="28"/>
        </w:rPr>
        <w:t xml:space="preserve"> среды жизнедеятельности;</w:t>
      </w:r>
    </w:p>
    <w:p w:rsidR="002A613E" w:rsidRPr="002A613E" w:rsidRDefault="007B2881" w:rsidP="002A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3E" w:rsidRPr="002A613E">
        <w:rPr>
          <w:rFonts w:ascii="Times New Roman" w:hAnsi="Times New Roman" w:cs="Times New Roman"/>
          <w:sz w:val="28"/>
          <w:szCs w:val="28"/>
        </w:rPr>
        <w:t xml:space="preserve">строительства новых объектов (корпусов, пристроек и т.д.) с учетом установленных требований и норм по созданию </w:t>
      </w:r>
      <w:proofErr w:type="spellStart"/>
      <w:r w:rsidR="002A613E" w:rsidRPr="002A613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2A613E" w:rsidRPr="002A613E">
        <w:rPr>
          <w:rFonts w:ascii="Times New Roman" w:hAnsi="Times New Roman" w:cs="Times New Roman"/>
          <w:sz w:val="28"/>
          <w:szCs w:val="28"/>
        </w:rPr>
        <w:t xml:space="preserve"> среды жизнедеятельности;</w:t>
      </w:r>
    </w:p>
    <w:p w:rsidR="002A613E" w:rsidRPr="002A613E" w:rsidRDefault="007B2881" w:rsidP="002A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3E" w:rsidRPr="002A613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="002A613E" w:rsidRPr="002A613E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="002A613E" w:rsidRPr="002A613E">
        <w:rPr>
          <w:rFonts w:ascii="Times New Roman" w:hAnsi="Times New Roman" w:cs="Times New Roman"/>
          <w:sz w:val="28"/>
          <w:szCs w:val="28"/>
        </w:rPr>
        <w:t xml:space="preserve"> устройств и приспособлений для преодоления барьеров с учетом особых потребностей инвалидов;</w:t>
      </w:r>
    </w:p>
    <w:p w:rsidR="002A613E" w:rsidRPr="002A613E" w:rsidRDefault="007B2881" w:rsidP="002A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3E" w:rsidRPr="002A613E">
        <w:rPr>
          <w:rFonts w:ascii="Times New Roman" w:hAnsi="Times New Roman" w:cs="Times New Roman"/>
          <w:sz w:val="28"/>
          <w:szCs w:val="28"/>
        </w:rPr>
        <w:t>введения альтернативных форм предоставления услуг (на дому, дистанционно, на открытом воздухе и т.п.);</w:t>
      </w:r>
    </w:p>
    <w:p w:rsidR="002A613E" w:rsidRPr="002A613E" w:rsidRDefault="007B2881" w:rsidP="002A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3E" w:rsidRPr="002A613E">
        <w:rPr>
          <w:rFonts w:ascii="Times New Roman" w:hAnsi="Times New Roman" w:cs="Times New Roman"/>
          <w:sz w:val="28"/>
          <w:szCs w:val="28"/>
        </w:rPr>
        <w:t>применения ситуационной помощи.</w:t>
      </w:r>
    </w:p>
    <w:p w:rsidR="002A613E" w:rsidRPr="002A613E" w:rsidRDefault="002A613E" w:rsidP="002A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13E">
        <w:rPr>
          <w:rFonts w:ascii="Times New Roman" w:hAnsi="Times New Roman" w:cs="Times New Roman"/>
          <w:sz w:val="28"/>
          <w:szCs w:val="28"/>
        </w:rPr>
        <w:t xml:space="preserve">Адаптация объектов должна носить комплексный характер, учитывать особые потребности инвалидов и обеспечивать условия для максимально возможной самостоятельности инвалидов и равного доступа всех граждан к услугам. </w:t>
      </w:r>
    </w:p>
    <w:p w:rsidR="002A613E" w:rsidRPr="002A613E" w:rsidRDefault="002A613E" w:rsidP="002A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13E">
        <w:rPr>
          <w:rFonts w:ascii="Times New Roman" w:hAnsi="Times New Roman" w:cs="Times New Roman"/>
          <w:sz w:val="28"/>
          <w:szCs w:val="28"/>
        </w:rPr>
        <w:t xml:space="preserve">Для обеспечения системности мероприятий по адаптации объектов целесообразно составление на основании результатов определения доступности объектов и услуг Плана мероприятий с указанием конкретных работ, сроков реализации и ответственных лиц (приложение 3). </w:t>
      </w:r>
    </w:p>
    <w:p w:rsidR="002A613E" w:rsidRPr="002A613E" w:rsidRDefault="002A613E" w:rsidP="002A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13E">
        <w:rPr>
          <w:rFonts w:ascii="Times New Roman" w:hAnsi="Times New Roman" w:cs="Times New Roman"/>
          <w:sz w:val="28"/>
          <w:szCs w:val="28"/>
        </w:rPr>
        <w:t>Руководством при адаптации объектов выступают нормы технических нормативных правовых актов, строительные, санитарные, противопожарные и иные нормы.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10.</w:t>
      </w:r>
      <w:r w:rsidRPr="00FC5BCE">
        <w:rPr>
          <w:rFonts w:ascii="Times New Roman" w:hAnsi="Times New Roman" w:cs="Times New Roman"/>
          <w:sz w:val="28"/>
          <w:szCs w:val="28"/>
        </w:rPr>
        <w:tab/>
        <w:t xml:space="preserve">Определение доступности и адаптацию объектов и услуг, предоставляемых населению, осуществляется с учетом особых потребностей инвалидов с различными нарушениями: двигательными, сенсорными, речевыми, когнитивными (интеллектуальными, умственными) и иными: 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BCE">
        <w:rPr>
          <w:rFonts w:ascii="Times New Roman" w:hAnsi="Times New Roman" w:cs="Times New Roman"/>
          <w:sz w:val="28"/>
          <w:szCs w:val="28"/>
        </w:rPr>
        <w:t>10.1.</w:t>
      </w:r>
      <w:r w:rsidRPr="00FC5BCE">
        <w:rPr>
          <w:rFonts w:ascii="Times New Roman" w:hAnsi="Times New Roman" w:cs="Times New Roman"/>
          <w:sz w:val="28"/>
          <w:szCs w:val="28"/>
        </w:rPr>
        <w:tab/>
        <w:t xml:space="preserve">лица с двигательными нарушениями – лица, имеющие заболевания опорно-двигательного аппарата и (или) нервной системы, сопровождающиеся нарушениями статодинамических функций (двигательных функций головы, туловища, конечностей, статики, координации движений и др.) и передвигающиеся с использованием кресла-коляски, с помощью специальных приспособлений для ходьбы с </w:t>
      </w:r>
      <w:r w:rsidRPr="00FC5BCE">
        <w:rPr>
          <w:rFonts w:ascii="Times New Roman" w:hAnsi="Times New Roman" w:cs="Times New Roman"/>
          <w:sz w:val="28"/>
          <w:szCs w:val="28"/>
        </w:rPr>
        <w:lastRenderedPageBreak/>
        <w:t>нарушениями (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ролятор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), использующие костыли и трости различной сложности, а также без использования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устройств и приспособлений;</w:t>
      </w:r>
      <w:proofErr w:type="gramEnd"/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10.2.</w:t>
      </w:r>
      <w:r w:rsidRPr="00FC5BCE">
        <w:rPr>
          <w:rFonts w:ascii="Times New Roman" w:hAnsi="Times New Roman" w:cs="Times New Roman"/>
          <w:sz w:val="28"/>
          <w:szCs w:val="28"/>
        </w:rPr>
        <w:tab/>
        <w:t>лица с сенсорными нарушениями: лица с нарушением зрения, слуха, а также лица, имеющие различные сочетания сенсорных нарушений: полное нарушение зрения (абсолютная или практическая слепота), передвигающиеся преимущественно с помощью трости, собаки-поводыря, человека-поводыря или ассистента; частичное нарушение зрения (слабовидение), передвигающиеся и ориентирующиеся, как правило, самостоятельно; полное отсутствие слуха с нарушением речи, частичное нарушение слуха, сохранившие речь в той или иной степени; различные сочетания сенсорных нарушений и речевых нарушений;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BCE">
        <w:rPr>
          <w:rFonts w:ascii="Times New Roman" w:hAnsi="Times New Roman" w:cs="Times New Roman"/>
          <w:sz w:val="28"/>
          <w:szCs w:val="28"/>
        </w:rPr>
        <w:t>10.3.</w:t>
      </w:r>
      <w:r w:rsidRPr="00FC5BCE">
        <w:rPr>
          <w:rFonts w:ascii="Times New Roman" w:hAnsi="Times New Roman" w:cs="Times New Roman"/>
          <w:sz w:val="28"/>
          <w:szCs w:val="28"/>
        </w:rPr>
        <w:tab/>
        <w:t>лица с нарушением речи – имеющие речевые нарушения письменной и устной речи, проявляющиеся в отклонении от нормы, распаде уже сложившейся как письменной, так и устной речи, т.е. расстройствах голосообразования, артикуляции, звукопроизношения, темпа и плавности речи, лексических и грамматических нарушениях, трудностях построения связного высказывания, недостаточности фонематического восприятия, специфических дефектах письма и чтения;</w:t>
      </w:r>
      <w:proofErr w:type="gramEnd"/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BCE">
        <w:rPr>
          <w:rFonts w:ascii="Times New Roman" w:hAnsi="Times New Roman" w:cs="Times New Roman"/>
          <w:sz w:val="28"/>
          <w:szCs w:val="28"/>
        </w:rPr>
        <w:t>10.4.</w:t>
      </w:r>
      <w:r w:rsidRPr="00FC5BCE">
        <w:rPr>
          <w:rFonts w:ascii="Times New Roman" w:hAnsi="Times New Roman" w:cs="Times New Roman"/>
          <w:sz w:val="28"/>
          <w:szCs w:val="28"/>
        </w:rPr>
        <w:tab/>
        <w:t xml:space="preserve">лица с когнитивными (интеллектуальными, умственными) нарушениями – лица, имеющие нарушения памяти, восприятия, внимания, мышления, интеллекта, испытывающие трудности в ориентации на объекте, выражении своих потребностей, вербальной коммуникации, понимании больших объемов информации, включая условия и порядок предоставления услуг. </w:t>
      </w:r>
      <w:proofErr w:type="gramEnd"/>
    </w:p>
    <w:p w:rsidR="00FC5BCE" w:rsidRPr="00FC5BCE" w:rsidRDefault="00FC5BCE" w:rsidP="000D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Основные потребности: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отсутствие помех, препятствий на пути передвижения, посторонних предметов в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пешеходно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>-транспортной зоне и внутри (отсутствие порогов, неровного скользкого напольного покрытия, самодвижущихся приспособлений с вращающимися элементами, стоек, колонн, крупногабаритных предметов интерьера, свисающих ветвей и предметов и др.);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просторные входы (выходы), габариты помещений;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BCE">
        <w:rPr>
          <w:rFonts w:ascii="Times New Roman" w:hAnsi="Times New Roman" w:cs="Times New Roman"/>
          <w:sz w:val="28"/>
          <w:szCs w:val="28"/>
        </w:rPr>
        <w:t>самооткрывающиеся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(автоматические, раздвижные) двери или двери с доводчиком с силой открывания не более 5 кгс;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оборудование пандусами и поручнями, защитными бортиками на протяжении пути движения (где это необходимо), подъемными платформами;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наличие предупредительной информации на пути движения (тактильной, визуальной, звуковой, графической), а также направляющих информационных указателей с использованием рисуночных изображений, пиктограмм, звуковых средств информации, шрифта Брайля, цветовых указателей, а также наличие информационных табло,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инфокиосков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>, пунктов самообслуживания, развернутых памяток;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lastRenderedPageBreak/>
        <w:t>наличие кнопок вызова персонала на входах (выходах), в местах отдыха и ожидания помощи, туалетных кабинах (кабинах уборных);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расположение оборудования, источников информации, наиболее востребованных товаров на уровне доступа;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наличие достаточного освещения на объектах и прилегающей территории и (или) возможность его регулировки, контрастного дизайна, цветовой маркировки функциональных зон, прозрачных элементов;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оборудование мест отдыха и ожидания помощи с учетом особенностей (специальные сиденья, поручни);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наличие необходимых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устройств и приспособлений (например, тактильная перчатка,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голосообразующих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средств, коммуникаторов, приборов с функцией напоминания, контроля действий и т.д.), а также специального инвентаря (с держателями, ручками особой конструкции, облегченного или на колесах в соответствии с назначением объекта и спецификой услуги);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обеспечение допуска сопровождающих лиц, собаки-поводыря на объект; 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соответствующая акустика помещений, снижение уровня шума;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возможность подключения современных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устройств и приспособлений (слуховых аппаратов, звукоусиливающей аппаратуры) к системам информации (например, через индукционные петли) в местах получения услуги;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отсутствие электромагнитных помех при проходе через турникеты, средства контроля (для лиц с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и слуховыми аппаратами);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наличие возможности осуществлять взаимодействие с помощью невербальных способов коммуникации, письменно;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предоставление информации об оказываемых услугах и в процессе их оказания доступным, ясным и понятным языком;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использование упрощенных форм заказа (оформления услуги) с функцией проверки (контроля) заполнения,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>.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подготовленность работников организаций, оказывающих услуги, к взаимодействию, оказанию необходимой помощи при преодолении барьеров;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наличие возможности получения услуги (по запросу инвалида) по месту проживания либо дистанционно, если это не противоречит специфике услуги;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наличие альтернативных способов заказа (оформления) услуги, в том числе с использованием сре</w:t>
      </w:r>
      <w:proofErr w:type="gramStart"/>
      <w:r w:rsidRPr="00FC5BC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C5BCE">
        <w:rPr>
          <w:rFonts w:ascii="Times New Roman" w:hAnsi="Times New Roman" w:cs="Times New Roman"/>
          <w:sz w:val="28"/>
          <w:szCs w:val="28"/>
        </w:rPr>
        <w:t>язи и интернета;</w:t>
      </w:r>
    </w:p>
    <w:p w:rsidR="00417AB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 xml:space="preserve">Адаптация объектов и услуг с учетом особых потребностей инвалидов должна быть направлена на обеспечение 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среды и комфортного получения услуг всем гражданам, включая физически ослабленных лиц.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Для определения доступности объектов и услуг используются следующие критерии: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парковочные места (стоянок для автотранспортных средств) для транспортного средства инвалида;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lastRenderedPageBreak/>
        <w:t>беспрепятственное передвижение на прилегающей территории и внутри здания к месту получения услуги;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оснащенность помещения с учетом потребностей различных категорий инвалидов;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возможность доступа сопровождающим лицам (переводчику, поводырю, ассистенту), а также входа с собакой-поводырем;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обустроенность санитарно-гигиенических помещений общего пользования с учетом различных потребностей инвалидов;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полнота и актуальность информации об объекте, услугах, порядке и условиях их оказания, правил внутреннего распорядка (обслуживания);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оснащение специальными информационными устройствами;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выраженные двигательные и сенсорные нарушения;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наличие системы указателей, информационных табло, направляющих дорожек, в том числе графической информации с использованием рисунков, пиктограмм, цветовых и световых индикаторов и др.;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дублирование необходимой информации для инвалидов с сенсорными нарушениями;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сайта (</w:t>
      </w:r>
      <w:proofErr w:type="spellStart"/>
      <w:r w:rsidRPr="00FC5BCE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FC5BCE">
        <w:rPr>
          <w:rFonts w:ascii="Times New Roman" w:hAnsi="Times New Roman" w:cs="Times New Roman"/>
          <w:sz w:val="28"/>
          <w:szCs w:val="28"/>
        </w:rPr>
        <w:t xml:space="preserve"> с информацией об услуге) к особым потребностям различных категорий инвалидов (возможность работы без мыши, контрастное оформление, удобная система навигации, наличие версии для лиц с нарушением зрения, сопровождение видеоматериалов переводом на жестовый язык или субтитрами и др.);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комфортность процесса ожидания;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наличие штатных переводчиков жестового языка либо сотрудников, прошедших подготовку для осуществления коммуникации с лицами с нарушением слуха;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образцы, шаблоны, электронные формы для упрощения процесса заказа (оформления) услуги;</w:t>
      </w:r>
    </w:p>
    <w:p w:rsidR="00FC5BCE" w:rsidRP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альтернативные формы предоставления услуги (дистанционно, на дому и др.), дополнительные услуги;</w:t>
      </w:r>
    </w:p>
    <w:p w:rsid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E">
        <w:rPr>
          <w:rFonts w:ascii="Times New Roman" w:hAnsi="Times New Roman" w:cs="Times New Roman"/>
          <w:sz w:val="28"/>
          <w:szCs w:val="28"/>
        </w:rPr>
        <w:t>компетентность персонала в отношении взаимодействия с инвалидами с различными нарушениями, соблюдение норм профессиональной этики и этических правил в отношении инвалидов.</w:t>
      </w:r>
    </w:p>
    <w:p w:rsidR="00FC5BC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045"/>
      </w:tblGrid>
      <w:tr w:rsidR="00B523D4" w:rsidRPr="00534E09" w:rsidTr="00B523D4">
        <w:trPr>
          <w:trHeight w:val="435"/>
        </w:trPr>
        <w:tc>
          <w:tcPr>
            <w:tcW w:w="1134" w:type="dxa"/>
          </w:tcPr>
          <w:p w:rsidR="00B523D4" w:rsidRPr="00534E09" w:rsidRDefault="00B523D4" w:rsidP="00B523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523D4" w:rsidRPr="00534E09" w:rsidRDefault="00B523D4" w:rsidP="00B52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и его нормативные значения (при их наличии)</w:t>
            </w:r>
          </w:p>
        </w:tc>
      </w:tr>
      <w:tr w:rsidR="00534E09" w:rsidRPr="00534E09" w:rsidTr="00B523D4">
        <w:trPr>
          <w:trHeight w:val="135"/>
        </w:trPr>
        <w:tc>
          <w:tcPr>
            <w:tcW w:w="9179" w:type="dxa"/>
            <w:gridSpan w:val="2"/>
          </w:tcPr>
          <w:p w:rsidR="00534E09" w:rsidRPr="00534E09" w:rsidRDefault="00534E09" w:rsidP="00B523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534E09" w:rsidRPr="00534E09" w:rsidRDefault="00E93973" w:rsidP="00E9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реализации </w:t>
            </w:r>
            <w:r w:rsidR="00534E09" w:rsidRPr="00534E09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4E09" w:rsidRPr="00534E09">
              <w:rPr>
                <w:rFonts w:ascii="Times New Roman" w:hAnsi="Times New Roman" w:cs="Times New Roman"/>
                <w:sz w:val="28"/>
                <w:szCs w:val="28"/>
              </w:rPr>
              <w:t xml:space="preserve"> на льготный или бесплатный проезд инвалидам I и II группы, детям-инвалидам в возрасте до 18 лет, лицам, сопровождающим инвалида I группы или ребенка-инвалида в возрасте до 18 лет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534E09" w:rsidRPr="00534E09" w:rsidRDefault="00534E09" w:rsidP="00E9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 xml:space="preserve">При городских автомобильных перевозках пассажиров в </w:t>
            </w:r>
            <w:r w:rsidRPr="0053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регулярном сообщении инвалидам разрешено входить через переднюю дверь транспорта, имеющего несколько пассажирских дверей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Инвалидам предоставляется право пользования автомобилями-такси вне очереди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534E09" w:rsidRPr="00534E09" w:rsidRDefault="00534E09" w:rsidP="00E9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Людям с нарушениями зрения разрешается провозить бесплатно и без оформления перевозочных документов во внутриреспубликанском сообщении специально обученную собаку-проводника</w:t>
            </w:r>
          </w:p>
        </w:tc>
      </w:tr>
      <w:tr w:rsidR="00534E09" w:rsidRPr="00534E09" w:rsidTr="00B523D4">
        <w:trPr>
          <w:trHeight w:val="135"/>
        </w:trPr>
        <w:tc>
          <w:tcPr>
            <w:tcW w:w="9179" w:type="dxa"/>
            <w:gridSpan w:val="2"/>
          </w:tcPr>
          <w:p w:rsidR="00534E09" w:rsidRPr="00534E09" w:rsidRDefault="00534E09" w:rsidP="00B523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b/>
                <w:sz w:val="28"/>
                <w:szCs w:val="28"/>
              </w:rPr>
              <w:t>Автобусы</w:t>
            </w:r>
          </w:p>
        </w:tc>
      </w:tr>
      <w:tr w:rsidR="00534E09" w:rsidRPr="00534E09" w:rsidTr="00B523D4">
        <w:trPr>
          <w:trHeight w:val="106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В автобусах, выполняющих городские перевозки пассажиров в регулярном сообщении, в передней части салона имеются специально обозначенные места для инвалидов и лиц престарелого возраста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– не менее 0,9 м.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Дверь, используемая для доступа инвалидов в автобус, имеет соответствующее обозначение (надписи или пиктограммы).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Ширина прохода от дверей до мест размещения инвалидов в автобусах II и III классов – не менее 0,44м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В пассажирском помещении городских маршрутных автобусов напротив двери, предназначенной для доступа в автобус инвалида в кресле-коляске, предусмотрена свободная площадь (круг поворота) диаметром не менее 1,4 м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Пол в местах расположения кресел-колясок и зонах доступа к ним не должен иметь пандусов и ступенек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На участке пола, предназначенного для размещения кресел-колясок, предусмотрены вдоль боковых стенок горизонтальные поручни.</w:t>
            </w:r>
          </w:p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Высота расположения поручней от уровня пола – 1м (±0,1м).</w:t>
            </w:r>
          </w:p>
        </w:tc>
      </w:tr>
      <w:tr w:rsidR="00534E09" w:rsidRPr="00534E09" w:rsidTr="00B523D4">
        <w:trPr>
          <w:trHeight w:val="1703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В автобусах, используемых для выполнения городских перевозок пассажиров в регулярном сообщении, в передней части салона должны быть специально обозначены места (не менее четырех) для пассажиров с детьми дошкольного возраста, беременных женщин, инвалидов и лиц престарелого возраста.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Ширина одноместного сиденья не менее 0,44 м; глубина – не менее 0,43 м; высота – 0,4-0,5 м.</w:t>
            </w:r>
          </w:p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Ширина части свободного пространства, измеренная в каждую сторону - не менее 0,25 м.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Сиденья имеют спинки с подголовниками.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Сиденья имеют соответствующее обозначение (надписи или пиктограммы)</w:t>
            </w:r>
          </w:p>
        </w:tc>
      </w:tr>
      <w:tr w:rsidR="00534E09" w:rsidRPr="00534E09" w:rsidTr="00B523D4">
        <w:trPr>
          <w:trHeight w:val="135"/>
        </w:trPr>
        <w:tc>
          <w:tcPr>
            <w:tcW w:w="1134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45" w:type="dxa"/>
          </w:tcPr>
          <w:p w:rsidR="00534E09" w:rsidRPr="00534E09" w:rsidRDefault="00534E09" w:rsidP="000D0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Автобусы</w:t>
            </w:r>
            <w:r w:rsidRPr="00534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оборудованы</w:t>
            </w:r>
            <w:r w:rsidRPr="00534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r w:rsidRPr="00534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убирающейся</w:t>
            </w:r>
            <w:r w:rsidRPr="00534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534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ступенькой, рампами</w:t>
            </w:r>
            <w:r w:rsidRPr="00534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(шириной не менее 0,8 м) </w:t>
            </w: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534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</w:tr>
      <w:tr w:rsidR="00B523D4" w:rsidRPr="00534E09" w:rsidTr="00B523D4">
        <w:trPr>
          <w:trHeight w:val="277"/>
        </w:trPr>
        <w:tc>
          <w:tcPr>
            <w:tcW w:w="1134" w:type="dxa"/>
          </w:tcPr>
          <w:p w:rsidR="00B523D4" w:rsidRPr="00534E09" w:rsidRDefault="00B523D4" w:rsidP="00E9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Персон</w:t>
            </w:r>
            <w:r w:rsidRPr="0053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</w:t>
            </w:r>
          </w:p>
        </w:tc>
        <w:tc>
          <w:tcPr>
            <w:tcW w:w="8045" w:type="dxa"/>
          </w:tcPr>
          <w:p w:rsidR="00B523D4" w:rsidRPr="00534E09" w:rsidRDefault="00B523D4" w:rsidP="00B523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E09" w:rsidRPr="00534E09" w:rsidTr="00B523D4">
        <w:trPr>
          <w:trHeight w:val="277"/>
        </w:trPr>
        <w:tc>
          <w:tcPr>
            <w:tcW w:w="1134" w:type="dxa"/>
          </w:tcPr>
          <w:p w:rsidR="00534E09" w:rsidRPr="00534E09" w:rsidRDefault="00534E09" w:rsidP="00E9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4E09" w:rsidRPr="00534E09" w:rsidRDefault="00534E09" w:rsidP="00B523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Наличие сотрудников для помощи людям с инвалидностью при предоставлении им услуг</w:t>
            </w:r>
          </w:p>
        </w:tc>
      </w:tr>
      <w:tr w:rsidR="00534E09" w:rsidRPr="00534E09" w:rsidTr="00B523D4">
        <w:trPr>
          <w:trHeight w:val="277"/>
        </w:trPr>
        <w:tc>
          <w:tcPr>
            <w:tcW w:w="1134" w:type="dxa"/>
          </w:tcPr>
          <w:p w:rsidR="00534E09" w:rsidRPr="00534E09" w:rsidRDefault="00534E09" w:rsidP="00E9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4E09" w:rsidRPr="00534E09" w:rsidRDefault="00534E09" w:rsidP="00B523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Наличие локальных НПА, инструктивно-методических документов, закрепляющих функции сотрудников при оказании помощи</w:t>
            </w:r>
          </w:p>
        </w:tc>
      </w:tr>
      <w:tr w:rsidR="00534E09" w:rsidRPr="00534E09" w:rsidTr="00B523D4">
        <w:trPr>
          <w:trHeight w:val="277"/>
        </w:trPr>
        <w:tc>
          <w:tcPr>
            <w:tcW w:w="1134" w:type="dxa"/>
          </w:tcPr>
          <w:p w:rsidR="00534E09" w:rsidRPr="00534E09" w:rsidRDefault="00534E09" w:rsidP="00E9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34E09" w:rsidRPr="00534E09" w:rsidRDefault="00B523D4" w:rsidP="00B523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09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(инструктажа) сотрудников для взаимодействия и оказания помощи людям с инвалидностью</w:t>
            </w:r>
          </w:p>
        </w:tc>
      </w:tr>
    </w:tbl>
    <w:p w:rsidR="00FC5BCE" w:rsidRPr="00417ABE" w:rsidRDefault="00FC5BCE" w:rsidP="00FC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5BCE" w:rsidRPr="0041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BE"/>
    <w:rsid w:val="000D0B66"/>
    <w:rsid w:val="002A613E"/>
    <w:rsid w:val="002C6FC0"/>
    <w:rsid w:val="00417ABE"/>
    <w:rsid w:val="00534E09"/>
    <w:rsid w:val="007B2881"/>
    <w:rsid w:val="0081718C"/>
    <w:rsid w:val="008A6DC7"/>
    <w:rsid w:val="00A773B7"/>
    <w:rsid w:val="00AD4691"/>
    <w:rsid w:val="00B523D4"/>
    <w:rsid w:val="00E93973"/>
    <w:rsid w:val="00EF6859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FB49-19A7-4837-BA0D-CFCDE2FE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</dc:creator>
  <cp:lastModifiedBy>Раб</cp:lastModifiedBy>
  <cp:revision>11</cp:revision>
  <dcterms:created xsi:type="dcterms:W3CDTF">2019-02-13T07:07:00Z</dcterms:created>
  <dcterms:modified xsi:type="dcterms:W3CDTF">2019-02-13T13:19:00Z</dcterms:modified>
</cp:coreProperties>
</file>