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B7836" w14:textId="77777777" w:rsidR="00E40501" w:rsidRPr="00E40501" w:rsidRDefault="00E40501" w:rsidP="00E4050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0501">
        <w:rPr>
          <w:rFonts w:ascii="Times New Roman" w:eastAsia="Calibri" w:hAnsi="Times New Roman" w:cs="Times New Roman"/>
          <w:sz w:val="28"/>
          <w:szCs w:val="28"/>
          <w:lang w:val="ru-RU"/>
        </w:rPr>
        <w:t>Педагогическая характеристика для ПМПК</w:t>
      </w:r>
    </w:p>
    <w:p w14:paraId="0F9F9214" w14:textId="77777777" w:rsidR="00E40501" w:rsidRPr="00E40501" w:rsidRDefault="00E40501" w:rsidP="00E4050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E4050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Педагогическая характеристика ребенка дошкольного возраста должна содержать следующую информацию:</w:t>
      </w:r>
    </w:p>
    <w:p w14:paraId="77B3B04D" w14:textId="77777777" w:rsidR="00E40501" w:rsidRPr="00E40501" w:rsidRDefault="00E40501" w:rsidP="00E4050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0501">
        <w:rPr>
          <w:rFonts w:ascii="Times New Roman" w:eastAsia="Calibri" w:hAnsi="Times New Roman" w:cs="Times New Roman"/>
          <w:sz w:val="28"/>
          <w:szCs w:val="28"/>
          <w:lang w:val="ru-RU"/>
        </w:rPr>
        <w:t>Общие сведения о ребенке</w:t>
      </w:r>
    </w:p>
    <w:p w14:paraId="437F6C2A" w14:textId="77777777" w:rsidR="00E40501" w:rsidRPr="00E40501" w:rsidRDefault="00E40501" w:rsidP="00E4050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0501">
        <w:rPr>
          <w:rFonts w:ascii="Times New Roman" w:eastAsia="Calibri" w:hAnsi="Times New Roman" w:cs="Times New Roman"/>
          <w:sz w:val="28"/>
          <w:szCs w:val="28"/>
          <w:lang w:val="ru-RU"/>
        </w:rPr>
        <w:t>Фамилия, имя, отчество.</w:t>
      </w:r>
    </w:p>
    <w:p w14:paraId="0A655A35" w14:textId="77777777" w:rsidR="00E40501" w:rsidRPr="00E40501" w:rsidRDefault="00E40501" w:rsidP="00E4050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0501">
        <w:rPr>
          <w:rFonts w:ascii="Times New Roman" w:eastAsia="Calibri" w:hAnsi="Times New Roman" w:cs="Times New Roman"/>
          <w:sz w:val="28"/>
          <w:szCs w:val="28"/>
          <w:lang w:val="ru-RU"/>
        </w:rPr>
        <w:t>Дата рождения.</w:t>
      </w:r>
    </w:p>
    <w:p w14:paraId="6D4259A6" w14:textId="77777777" w:rsidR="00E40501" w:rsidRPr="00E40501" w:rsidRDefault="00E40501" w:rsidP="00E4050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0501">
        <w:rPr>
          <w:rFonts w:ascii="Times New Roman" w:eastAsia="Calibri" w:hAnsi="Times New Roman" w:cs="Times New Roman"/>
          <w:sz w:val="28"/>
          <w:szCs w:val="28"/>
          <w:lang w:val="ru-RU"/>
        </w:rPr>
        <w:t>Домашний адрес, телефон</w:t>
      </w:r>
    </w:p>
    <w:p w14:paraId="25763090" w14:textId="77777777" w:rsidR="00E40501" w:rsidRPr="00E40501" w:rsidRDefault="00E40501" w:rsidP="00E4050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0501">
        <w:rPr>
          <w:rFonts w:ascii="Times New Roman" w:eastAsia="Calibri" w:hAnsi="Times New Roman" w:cs="Times New Roman"/>
          <w:sz w:val="28"/>
          <w:szCs w:val="28"/>
          <w:lang w:val="ru-RU"/>
        </w:rPr>
        <w:t>Образовательный маршрут (учреждения дошкольного образования, которые посещал ребенок, сроки пребывания в них, в какой группе обучается и воспитывается в настоящее время, получение коррекционно-педагогической и психологической помощи).</w:t>
      </w:r>
    </w:p>
    <w:p w14:paraId="4231D682" w14:textId="77777777" w:rsidR="00E40501" w:rsidRPr="00E40501" w:rsidRDefault="00E40501" w:rsidP="00E4050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0501">
        <w:rPr>
          <w:rFonts w:ascii="Times New Roman" w:eastAsia="Calibri" w:hAnsi="Times New Roman" w:cs="Times New Roman"/>
          <w:sz w:val="28"/>
          <w:szCs w:val="28"/>
          <w:lang w:val="ru-RU"/>
        </w:rPr>
        <w:t>Условия воспитания в семье</w:t>
      </w:r>
    </w:p>
    <w:p w14:paraId="0CFF1D09" w14:textId="77777777" w:rsidR="00E40501" w:rsidRPr="00E40501" w:rsidRDefault="00E40501" w:rsidP="00E4050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0501">
        <w:rPr>
          <w:rFonts w:ascii="Times New Roman" w:eastAsia="Calibri" w:hAnsi="Times New Roman" w:cs="Times New Roman"/>
          <w:sz w:val="28"/>
          <w:szCs w:val="28"/>
          <w:lang w:val="ru-RU"/>
        </w:rPr>
        <w:t>Состав семьи.</w:t>
      </w:r>
    </w:p>
    <w:p w14:paraId="320993A6" w14:textId="77777777" w:rsidR="00E40501" w:rsidRPr="00E40501" w:rsidRDefault="00E40501" w:rsidP="00E4050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0501">
        <w:rPr>
          <w:rFonts w:ascii="Times New Roman" w:eastAsia="Calibri" w:hAnsi="Times New Roman" w:cs="Times New Roman"/>
          <w:sz w:val="28"/>
          <w:szCs w:val="28"/>
          <w:lang w:val="ru-RU"/>
        </w:rPr>
        <w:t>Занятия родителей и других родственников, с которыми проживает ребенок.</w:t>
      </w:r>
    </w:p>
    <w:p w14:paraId="347215AE" w14:textId="77777777" w:rsidR="00E40501" w:rsidRPr="00E40501" w:rsidRDefault="00E40501" w:rsidP="00E4050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0501">
        <w:rPr>
          <w:rFonts w:ascii="Times New Roman" w:eastAsia="Calibri" w:hAnsi="Times New Roman" w:cs="Times New Roman"/>
          <w:sz w:val="28"/>
          <w:szCs w:val="28"/>
          <w:lang w:val="ru-RU"/>
        </w:rPr>
        <w:t>Жилищно-бытовые условия семьи.</w:t>
      </w:r>
    </w:p>
    <w:p w14:paraId="17B68DE7" w14:textId="77777777" w:rsidR="00E40501" w:rsidRPr="00E40501" w:rsidRDefault="00E40501" w:rsidP="00E4050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0501">
        <w:rPr>
          <w:rFonts w:ascii="Times New Roman" w:eastAsia="Calibri" w:hAnsi="Times New Roman" w:cs="Times New Roman"/>
          <w:sz w:val="28"/>
          <w:szCs w:val="28"/>
          <w:lang w:val="ru-RU"/>
        </w:rPr>
        <w:t>Другие сведения, характеризующие влияние семьи на развитие ребенка.</w:t>
      </w:r>
    </w:p>
    <w:p w14:paraId="516E9AA7" w14:textId="77777777" w:rsidR="00E40501" w:rsidRPr="00E40501" w:rsidRDefault="00E40501" w:rsidP="00E4050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05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Характеристика основных видов деятельности, усвоения программного материала </w:t>
      </w:r>
    </w:p>
    <w:p w14:paraId="1B2FDA4D" w14:textId="77777777" w:rsidR="00E40501" w:rsidRPr="00E40501" w:rsidRDefault="00E40501" w:rsidP="00E4050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0501">
        <w:rPr>
          <w:rFonts w:ascii="Times New Roman" w:eastAsia="Calibri" w:hAnsi="Times New Roman" w:cs="Times New Roman"/>
          <w:sz w:val="28"/>
          <w:szCs w:val="28"/>
          <w:lang w:val="ru-RU"/>
        </w:rPr>
        <w:t>Общая осведомленность (владение представлениями и знаниями о себе, о природном и социальном окружении в рамках образовательных областей «Ребенок и природа», «Ребенок и общество»). Содержание данного раздела планируется раскрыть более детально.</w:t>
      </w:r>
    </w:p>
    <w:p w14:paraId="15D68974" w14:textId="77777777" w:rsidR="00E40501" w:rsidRPr="00E40501" w:rsidRDefault="00E40501" w:rsidP="00E4050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050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Самообслуживание и хозяйственно-бытовой труд</w:t>
      </w:r>
      <w:r w:rsidRPr="00E40501">
        <w:rPr>
          <w:rFonts w:ascii="Times New Roman" w:eastAsia="Calibri" w:hAnsi="Times New Roman" w:cs="Times New Roman"/>
          <w:sz w:val="28"/>
          <w:szCs w:val="28"/>
          <w:lang w:val="ru-RU"/>
        </w:rPr>
        <w:t>: стремление ребенка к самостоятельности; соответствие наличествующих умений возрастным нормативным показателям (указать умения, овладение которыми наиболее отстает от возрастной нормы, если таковые выявлены).</w:t>
      </w:r>
    </w:p>
    <w:p w14:paraId="6263D392" w14:textId="77777777" w:rsidR="00E40501" w:rsidRPr="00E40501" w:rsidRDefault="00E40501" w:rsidP="00E4050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050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Игровая деятельность</w:t>
      </w:r>
      <w:r w:rsidRPr="00E405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Игровые интересы, игровая активность, отношение к игрушкам, характер игровых действий (их адекватность), этап развития игровой деятельностью (ознакомительная и </w:t>
      </w:r>
      <w:proofErr w:type="spellStart"/>
      <w:r w:rsidRPr="00E40501">
        <w:rPr>
          <w:rFonts w:ascii="Times New Roman" w:eastAsia="Calibri" w:hAnsi="Times New Roman" w:cs="Times New Roman"/>
          <w:sz w:val="28"/>
          <w:szCs w:val="28"/>
          <w:lang w:val="ru-RU"/>
        </w:rPr>
        <w:t>отобразительная</w:t>
      </w:r>
      <w:proofErr w:type="spellEnd"/>
      <w:r w:rsidRPr="00E405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игра, сюжетно-</w:t>
      </w:r>
      <w:proofErr w:type="spellStart"/>
      <w:r w:rsidRPr="00E40501">
        <w:rPr>
          <w:rFonts w:ascii="Times New Roman" w:eastAsia="Calibri" w:hAnsi="Times New Roman" w:cs="Times New Roman"/>
          <w:sz w:val="28"/>
          <w:szCs w:val="28"/>
          <w:lang w:val="ru-RU"/>
        </w:rPr>
        <w:t>отобразительная</w:t>
      </w:r>
      <w:proofErr w:type="spellEnd"/>
      <w:r w:rsidRPr="00E405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игра, сюжетно-ролевая игра), использование предметов-заместителей, принятие на себя роли в сюжетно-ролевой игре, игровое взаимодействие со сверстниками. Особенности участия в игре, организованной воспитателем; особенности самостоятельной игровой деятельности ребенка.</w:t>
      </w:r>
    </w:p>
    <w:p w14:paraId="2AB87D3B" w14:textId="77777777" w:rsidR="00E40501" w:rsidRPr="00E40501" w:rsidRDefault="00E40501" w:rsidP="00E4050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050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Изобразительная деятельность</w:t>
      </w:r>
      <w:r w:rsidRPr="00E405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конструирование, ручной труд: интерес к занятиям; владение изучаемыми приемами работы (рисования, лепки, аппликации, работы со строительными и другими материалами для конструирования, ручного труда); способность к овладению новыми </w:t>
      </w:r>
      <w:r w:rsidRPr="00E4050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приемами работы по подражанию (показу) и речевой инструкции; успешность принятия помощи в случае затруднений; владение выполнением предусмотренных программой заданий (например, конструированием по образцу, по рисунку, по условиям, по замыслу); занятия изобразительной деятельностью, конструированием, ручным трудом по собственной инициативе.</w:t>
      </w:r>
    </w:p>
    <w:p w14:paraId="02A8F736" w14:textId="77777777" w:rsidR="00E40501" w:rsidRPr="00E40501" w:rsidRDefault="00E40501" w:rsidP="00E4050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050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Музыкальная, художественно-речевая деятельность</w:t>
      </w:r>
      <w:r w:rsidRPr="00E405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(интересы, достижения в области музыкального искусства, художественно-речевой деятельности в рамках образовательных областей «Музыкальное искусство», «Художественная литература»).</w:t>
      </w:r>
    </w:p>
    <w:p w14:paraId="27207DA1" w14:textId="77777777" w:rsidR="00E40501" w:rsidRPr="00E40501" w:rsidRDefault="00E40501" w:rsidP="00E4050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4050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Физическое развитие </w:t>
      </w:r>
    </w:p>
    <w:p w14:paraId="24804702" w14:textId="77777777" w:rsidR="00E40501" w:rsidRPr="00E40501" w:rsidRDefault="00E40501" w:rsidP="00E4050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050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Элементарные математические представления</w:t>
      </w:r>
      <w:r w:rsidRPr="00E405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E40501">
        <w:rPr>
          <w:rFonts w:ascii="Times New Roman" w:eastAsia="Calibri" w:hAnsi="Times New Roman" w:cs="Times New Roman"/>
          <w:sz w:val="28"/>
          <w:szCs w:val="28"/>
          <w:lang w:val="ru-RU"/>
        </w:rPr>
        <w:t>дочисловые</w:t>
      </w:r>
      <w:proofErr w:type="spellEnd"/>
      <w:r w:rsidRPr="00E405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количественные представления (сравнение множеств по количеству, преобразование множеств, сопоставление численности множеств, воспринимаемых различными анализаторами); количественные представления и счет (в рамках программного материала для детей старше 4-х лет); знания о величине, объемных формах и геометрических фигурах; ориентировка в пространстве и во времени.</w:t>
      </w:r>
    </w:p>
    <w:p w14:paraId="6830E713" w14:textId="77777777" w:rsidR="00E40501" w:rsidRPr="00E40501" w:rsidRDefault="00E40501" w:rsidP="00E4050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4050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Развитие речи и культура речевого общения </w:t>
      </w:r>
    </w:p>
    <w:p w14:paraId="371DAB74" w14:textId="77777777" w:rsidR="00E40501" w:rsidRPr="00E40501" w:rsidRDefault="00E40501" w:rsidP="00E4050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05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Подготовка к обучению грамоте (для детей старше 5-ти лет): выделение слов из предложения и определение их последовательности; деление слова на слоги, определение их количества и последовательности; выделение в слове звуков и определение их последовательности, различение гласных и согласных звуков; знание букв, чтение. </w:t>
      </w:r>
    </w:p>
    <w:p w14:paraId="08475C08" w14:textId="77777777" w:rsidR="00E40501" w:rsidRPr="00E40501" w:rsidRDefault="00E40501" w:rsidP="00E4050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050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Предпосылки учебной деятельности</w:t>
      </w:r>
      <w:r w:rsidRPr="00E40501">
        <w:rPr>
          <w:rFonts w:ascii="Times New Roman" w:eastAsia="Calibri" w:hAnsi="Times New Roman" w:cs="Times New Roman"/>
          <w:sz w:val="28"/>
          <w:szCs w:val="28"/>
          <w:lang w:val="ru-RU"/>
        </w:rPr>
        <w:t>. Умения выполнять действия по показу, по словесной инструкции, по образцу. Умения ориентировки в задании, планирования, самоконтроля, самооценки.</w:t>
      </w:r>
    </w:p>
    <w:p w14:paraId="34A25F0C" w14:textId="77777777" w:rsidR="00E40501" w:rsidRPr="00E40501" w:rsidRDefault="00E40501" w:rsidP="00E4050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0501">
        <w:rPr>
          <w:rFonts w:ascii="Times New Roman" w:eastAsia="Calibri" w:hAnsi="Times New Roman" w:cs="Times New Roman"/>
          <w:sz w:val="28"/>
          <w:szCs w:val="28"/>
          <w:lang w:val="ru-RU"/>
        </w:rPr>
        <w:t>Ребенок в коллективе сверстников: потребность ребенка в социальных контактах со сверстниками; развитие коммуникативных и организационных умений; признание ребенка сверстниками, положение в коллективе.</w:t>
      </w:r>
    </w:p>
    <w:p w14:paraId="5425156B" w14:textId="2EFE4FD2" w:rsidR="00E40501" w:rsidRPr="00E40501" w:rsidRDefault="00E40501" w:rsidP="00E4050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4050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Проявления познавательного развития в различных видах деятельности: проявления познавательной активности, внимания, развития сенсорных процессов, памяти, мышления, воображения. </w:t>
      </w:r>
      <w:r w:rsidR="00A46F94">
        <w:rPr>
          <w:rFonts w:ascii="Times New Roman" w:eastAsia="Calibri" w:hAnsi="Times New Roman" w:cs="Times New Roman"/>
          <w:b/>
          <w:sz w:val="28"/>
          <w:szCs w:val="28"/>
          <w:lang w:val="ru-RU"/>
        </w:rPr>
        <w:t>(психические процессы)</w:t>
      </w:r>
    </w:p>
    <w:p w14:paraId="2DB37D58" w14:textId="77777777" w:rsidR="00E40501" w:rsidRPr="00E40501" w:rsidRDefault="00E40501" w:rsidP="00E4050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05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Приводятся конкретные примеры проявления интереса к рукотворным предметам, природному и социальному окружению или примеры активности, состояния внимания на занятиях, использования ребенком на занятиях сенсорных эталонов при определении свойств предметов, использования ребенком на занятиях приемов запоминания, умений устанавливать на </w:t>
      </w:r>
      <w:r w:rsidRPr="00E4050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занятиях свойства и признаки предметов, выполнять сравнение и обобщение и т. д. </w:t>
      </w:r>
    </w:p>
    <w:p w14:paraId="59DC59C8" w14:textId="77777777" w:rsidR="00E40501" w:rsidRPr="00E40501" w:rsidRDefault="00E40501" w:rsidP="00E4050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4050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Развитие эмоционально-волевой сферы.</w:t>
      </w:r>
    </w:p>
    <w:p w14:paraId="756D2C10" w14:textId="77777777" w:rsidR="00E40501" w:rsidRPr="00E40501" w:rsidRDefault="00E40501" w:rsidP="00E4050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050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Педагогическое заключение: вывод о наличии или отсутствии трудностей в усвоении программного материала.</w:t>
      </w:r>
      <w:r w:rsidRPr="00E405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Если трудности выявлены, то их квалификация (имеют тотальный характер или проявляются в рамках отдельных видов деятельности, при усвоении материала отдельных разделов программы; выраженность в сопоставлении с возрастными нормативными показателями развития игровой деятельности, продуктивных видов деятельности и т. д.; стойкость). </w:t>
      </w:r>
    </w:p>
    <w:p w14:paraId="78405CEB" w14:textId="77777777" w:rsidR="00E40501" w:rsidRPr="00E40501" w:rsidRDefault="00E40501" w:rsidP="00E4050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0501">
        <w:rPr>
          <w:rFonts w:ascii="Times New Roman" w:eastAsia="Calibri" w:hAnsi="Times New Roman" w:cs="Times New Roman"/>
          <w:sz w:val="28"/>
          <w:szCs w:val="28"/>
          <w:lang w:val="ru-RU"/>
        </w:rPr>
        <w:t>Содержание всех разделов педагогической характеристики определяется с учетом возраста ребенка в соответствии с образовательным стандартом дошкольного образования и содержанием учебной программы дошкольного образования.</w:t>
      </w:r>
    </w:p>
    <w:p w14:paraId="58398DFE" w14:textId="77777777" w:rsidR="00E40501" w:rsidRPr="00E40501" w:rsidRDefault="00E40501" w:rsidP="00E4050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ECB1645" w14:textId="77777777" w:rsidR="00013EAC" w:rsidRPr="00E40501" w:rsidRDefault="00013EAC">
      <w:pPr>
        <w:rPr>
          <w:lang w:val="ru-RU"/>
        </w:rPr>
      </w:pPr>
    </w:p>
    <w:sectPr w:rsidR="00013EAC" w:rsidRPr="00E4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01"/>
    <w:rsid w:val="00013EAC"/>
    <w:rsid w:val="00A46F94"/>
    <w:rsid w:val="00E4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00DB4"/>
  <w15:chartTrackingRefBased/>
  <w15:docId w15:val="{6C4A3BC6-6237-490E-8AE6-7A09E551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brasl</dc:creator>
  <cp:keywords/>
  <dc:description/>
  <cp:lastModifiedBy>brasl</cp:lastModifiedBy>
  <cp:revision>2</cp:revision>
  <dcterms:created xsi:type="dcterms:W3CDTF">2023-02-08T08:53:00Z</dcterms:created>
  <dcterms:modified xsi:type="dcterms:W3CDTF">2023-02-08T08:58:00Z</dcterms:modified>
</cp:coreProperties>
</file>