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E66" w:rsidRDefault="00194E66" w:rsidP="00194E66">
      <w:pPr>
        <w:pStyle w:val="a3"/>
        <w:shd w:val="clear" w:color="auto" w:fill="F4F4F4"/>
        <w:spacing w:before="0" w:beforeAutospacing="0" w:after="0" w:afterAutospacing="0" w:line="276" w:lineRule="auto"/>
        <w:ind w:left="-567" w:firstLine="425"/>
        <w:rPr>
          <w:sz w:val="28"/>
          <w:szCs w:val="28"/>
        </w:rPr>
      </w:pPr>
      <w:r>
        <w:rPr>
          <w:sz w:val="28"/>
          <w:szCs w:val="28"/>
        </w:rPr>
        <w:t xml:space="preserve">Детям нужна любовь! Но какая? </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Семья была и остается главным центром становления и развития ребенка. Именно вы, родители:</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 вводите малыша в мир человеческих взаимоотношений;</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 учите отличать добро от зла;</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 жить среди сверстников.</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Отношения в семье - это образец для детей, которые в ней воспитываются.</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В наше время вам, уважаемые родители, занятым профессиональной деятельностью, озабоченным материальным обеспечением семьи, не хватает времени:</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 для систематического наблюдения за ребенком,</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 для глубокого изучения его развития.</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Меня очень беспокоит </w:t>
      </w:r>
      <w:r w:rsidRPr="00194E66">
        <w:rPr>
          <w:rStyle w:val="a4"/>
          <w:sz w:val="28"/>
          <w:szCs w:val="28"/>
        </w:rPr>
        <w:t>дефицит родительской любви</w:t>
      </w:r>
      <w:r w:rsidRPr="00194E66">
        <w:rPr>
          <w:sz w:val="28"/>
          <w:szCs w:val="28"/>
        </w:rPr>
        <w:t>, что наблюдается, к сожалению, с первых лет жизни ребенка.</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Симптомы этой болезни следующие:</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 ребенок часто грустит, капризничает или без причины кричит;</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 намеренно делает глупости или же просто нарушает правила;</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 часто болеет.</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К сожалению, случается так, что:</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 вы не умеете и не признаете нужным показывать ребенку свою любовь,</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 не признаете значимость таких отношений,</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 не хотите приобрести таких умений.                                   </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Поэтому хочется обратить ваше внимание, к этим проблемам и помочь Вам:</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 лучше понимать интересы, возможности, переживания, поступки ваших малышей;</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 ставить в них требования, соответствующие их силам и возрасту.</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Поймите:</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 ребенку нужны любящие мама и папа все 24 часа в сутки.</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 xml:space="preserve">Не </w:t>
      </w:r>
      <w:proofErr w:type="spellStart"/>
      <w:r w:rsidRPr="00194E66">
        <w:rPr>
          <w:sz w:val="28"/>
          <w:szCs w:val="28"/>
        </w:rPr>
        <w:t>комплексуйте</w:t>
      </w:r>
      <w:proofErr w:type="spellEnd"/>
      <w:r w:rsidRPr="00194E66">
        <w:rPr>
          <w:sz w:val="28"/>
          <w:szCs w:val="28"/>
        </w:rPr>
        <w:t xml:space="preserve"> из-за того, что малыш забирает у вас все свободное время.</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Для развития ребенку нужно:</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Максимально эмоциональное и позитивное, насыщенное общение с родителями!!!</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Дух любви и тепла, которым полна детская комната, положительно влияет на здоровье малыша.</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lastRenderedPageBreak/>
        <w:t>Чтобы в семье царило взаимное уважение и любовь придерживайтесь следующих рекомендаций:               </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Поощряйте самостоятельность своего ребенка.</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Если ваш малыш нуждается в помощи, создайте такие условия, чтобы он сам нашел пути преодоления проблемной ситуации.</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Не давайте готовых ответов - ваша помощь должна ограничиваться намеками, наводящими вопросами.</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Отмечайте достижения ребенка. Отдайте предпочтение похвале, а не упрекам.</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Создайте для ребенка уголок, где будет его стол, полочки, игрушки, книги, карандаши краски, альбомы и другие предметы, необходимые для его самостоятельной деятельности, игры.</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Расскажите ребенку как можно больше положительного о самостоятельности, любознательность, а также о детском саде, школе.</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Помните, после 20 мин. занятий ребенку необходим перерыв, смена деятельности.</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Не проводите </w:t>
      </w:r>
      <w:hyperlink r:id="rId4" w:tgtFrame="_blank" w:history="1">
        <w:r w:rsidRPr="00194E66">
          <w:rPr>
            <w:rStyle w:val="a5"/>
            <w:color w:val="auto"/>
            <w:sz w:val="28"/>
            <w:szCs w:val="28"/>
            <w:u w:val="none"/>
          </w:rPr>
          <w:t>развивающих занятий с ребенком</w:t>
        </w:r>
      </w:hyperlink>
      <w:r w:rsidRPr="00194E66">
        <w:rPr>
          <w:sz w:val="28"/>
          <w:szCs w:val="28"/>
        </w:rPr>
        <w:t> поздно вечером.</w:t>
      </w:r>
    </w:p>
    <w:p w:rsidR="00194E66" w:rsidRDefault="00194E66" w:rsidP="00194E66">
      <w:pPr>
        <w:pStyle w:val="a3"/>
        <w:shd w:val="clear" w:color="auto" w:fill="F4F4F4"/>
        <w:spacing w:before="0" w:beforeAutospacing="0" w:after="0" w:afterAutospacing="0" w:line="276" w:lineRule="auto"/>
        <w:ind w:left="-567" w:firstLine="425"/>
        <w:rPr>
          <w:sz w:val="28"/>
          <w:szCs w:val="28"/>
        </w:rPr>
      </w:pPr>
      <w:r w:rsidRPr="00194E66">
        <w:rPr>
          <w:sz w:val="28"/>
          <w:szCs w:val="28"/>
        </w:rPr>
        <w:t>Помните, для продуктивной деятельности ребенку необходимо спать 10 - 12 ч. в сутки, с учетом дневного отдыха (1- 1.5 ч.)</w:t>
      </w:r>
    </w:p>
    <w:p w:rsidR="00194E66" w:rsidRPr="00194E66" w:rsidRDefault="00194E66" w:rsidP="00194E66">
      <w:pPr>
        <w:pStyle w:val="a3"/>
        <w:shd w:val="clear" w:color="auto" w:fill="F4F4F4"/>
        <w:spacing w:before="0" w:beforeAutospacing="0" w:after="0" w:afterAutospacing="0" w:line="276" w:lineRule="auto"/>
        <w:ind w:left="-567" w:firstLine="425"/>
        <w:rPr>
          <w:sz w:val="28"/>
          <w:szCs w:val="28"/>
        </w:rPr>
      </w:pPr>
    </w:p>
    <w:p w:rsidR="006D18B1" w:rsidRPr="00194E66" w:rsidRDefault="00194E66" w:rsidP="00194E66">
      <w:pPr>
        <w:spacing w:line="276" w:lineRule="auto"/>
        <w:ind w:left="-567" w:firstLine="425"/>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Педагог-пстхолог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Драбович</w:t>
      </w:r>
      <w:proofErr w:type="spellEnd"/>
      <w:r>
        <w:rPr>
          <w:rFonts w:ascii="Times New Roman" w:hAnsi="Times New Roman" w:cs="Times New Roman"/>
          <w:sz w:val="28"/>
          <w:szCs w:val="28"/>
        </w:rPr>
        <w:t xml:space="preserve"> А.О.</w:t>
      </w:r>
    </w:p>
    <w:sectPr w:rsidR="006D18B1" w:rsidRPr="00194E66" w:rsidSect="006D18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94E66"/>
    <w:rsid w:val="000F1F1D"/>
    <w:rsid w:val="00194E66"/>
    <w:rsid w:val="006D1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4E66"/>
    <w:rPr>
      <w:b/>
      <w:bCs/>
    </w:rPr>
  </w:style>
  <w:style w:type="character" w:styleId="a5">
    <w:name w:val="Hyperlink"/>
    <w:basedOn w:val="a0"/>
    <w:uiPriority w:val="99"/>
    <w:semiHidden/>
    <w:unhideWhenUsed/>
    <w:rsid w:val="00194E66"/>
    <w:rPr>
      <w:color w:val="0000FF"/>
      <w:u w:val="single"/>
    </w:rPr>
  </w:style>
</w:styles>
</file>

<file path=word/webSettings.xml><?xml version="1.0" encoding="utf-8"?>
<w:webSettings xmlns:r="http://schemas.openxmlformats.org/officeDocument/2006/relationships" xmlns:w="http://schemas.openxmlformats.org/wordprocessingml/2006/main">
  <w:divs>
    <w:div w:id="64358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ichologvsadu.ru/rabota-psichologa-s-detmi/zanyatiya-psichologa-s-det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dc:creator>
  <cp:keywords/>
  <dc:description/>
  <cp:lastModifiedBy>центр</cp:lastModifiedBy>
  <cp:revision>1</cp:revision>
  <dcterms:created xsi:type="dcterms:W3CDTF">2019-12-06T16:32:00Z</dcterms:created>
  <dcterms:modified xsi:type="dcterms:W3CDTF">2019-12-06T16:35:00Z</dcterms:modified>
</cp:coreProperties>
</file>