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FD78CA5" w:rsidR="00814BCA" w:rsidRDefault="00B8289A">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Домашние игры для мелкой моторики</w:t>
      </w:r>
      <w:r w:rsidR="008D3FD4">
        <w:rPr>
          <w:rFonts w:ascii="Times New Roman" w:hAnsi="Times New Roman" w:cs="Times New Roman"/>
          <w:b/>
          <w:bCs/>
          <w:sz w:val="30"/>
          <w:szCs w:val="30"/>
        </w:rPr>
        <w:t>: покупаем или делаем сами</w:t>
      </w:r>
      <w:r>
        <w:rPr>
          <w:rFonts w:ascii="Times New Roman" w:hAnsi="Times New Roman" w:cs="Times New Roman"/>
          <w:b/>
          <w:bCs/>
          <w:sz w:val="30"/>
          <w:szCs w:val="30"/>
        </w:rPr>
        <w:t>?</w:t>
      </w:r>
    </w:p>
    <w:p w14:paraId="00000002" w14:textId="77777777" w:rsidR="00814BCA" w:rsidRDefault="00814BCA">
      <w:pPr>
        <w:spacing w:after="0" w:line="240" w:lineRule="auto"/>
        <w:jc w:val="center"/>
        <w:rPr>
          <w:rFonts w:ascii="Times New Roman" w:hAnsi="Times New Roman" w:cs="Times New Roman"/>
          <w:b/>
          <w:bCs/>
          <w:sz w:val="30"/>
          <w:szCs w:val="30"/>
        </w:rPr>
      </w:pPr>
    </w:p>
    <w:p w14:paraId="00000003"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Уважаемые родители! Без сомнения, каждый из вас знает о важности и необходимости развития мелкой моторики. </w:t>
      </w:r>
      <w:r>
        <w:rPr>
          <w:rFonts w:ascii="Times New Roman" w:hAnsi="Times New Roman" w:cs="Times New Roman"/>
          <w:sz w:val="30"/>
          <w:szCs w:val="30"/>
        </w:rPr>
        <w:t>Мелкая моторика влияет на многие важные процессы в развитии ребенка: речевые способности, внимание, мышление, координацию в пространстве, наблюдательность, память (зрительную и двигательную), концентрацию и воображение. Центры головного мозга, отвечающие з</w:t>
      </w:r>
      <w:r>
        <w:rPr>
          <w:rFonts w:ascii="Times New Roman" w:hAnsi="Times New Roman" w:cs="Times New Roman"/>
          <w:sz w:val="30"/>
          <w:szCs w:val="30"/>
        </w:rPr>
        <w:t>а эти способности, непосредственно связаны с пальцами и их нервными окончаниями. Вот почему так важно работать с пальчиками. Но, к сожалению, не все родители находят время и желание серьезно заняться этим забавным и полезным процессом. В наше современное в</w:t>
      </w:r>
      <w:r>
        <w:rPr>
          <w:rFonts w:ascii="Times New Roman" w:hAnsi="Times New Roman" w:cs="Times New Roman"/>
          <w:sz w:val="30"/>
          <w:szCs w:val="30"/>
        </w:rPr>
        <w:t>ремя на прилавках магазинов огромное количество развивающих игр и пособий. Но если вы проявите немного фантазии, то сможете обойтись подручными материалами. Вот варианты некоторых из них.</w:t>
      </w:r>
    </w:p>
    <w:p w14:paraId="00000004"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Игры на развитие мелкой моторики у детей с использованием подручных </w:t>
      </w:r>
      <w:r>
        <w:rPr>
          <w:rFonts w:ascii="Times New Roman" w:hAnsi="Times New Roman" w:cs="Times New Roman"/>
          <w:sz w:val="30"/>
          <w:szCs w:val="30"/>
        </w:rPr>
        <w:t>материалов:</w:t>
      </w:r>
    </w:p>
    <w:p w14:paraId="00000005"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застегивать пуговицы, крючки, молнии, замочки, закручивать крышки;</w:t>
      </w:r>
    </w:p>
    <w:p w14:paraId="00000006"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запускать пальцами мелкие волчки, заводить механические игрушки ключиками;</w:t>
      </w:r>
    </w:p>
    <w:p w14:paraId="00000007"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игры с конструктором, мозаикой;</w:t>
      </w:r>
    </w:p>
    <w:p w14:paraId="00000008"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игры с песком, водой;</w:t>
      </w:r>
    </w:p>
    <w:p w14:paraId="00000009"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мять руками поролоновые губки и рвать бумагу;</w:t>
      </w:r>
    </w:p>
    <w:p w14:paraId="0000000A"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ри</w:t>
      </w:r>
      <w:r>
        <w:rPr>
          <w:rFonts w:ascii="Times New Roman" w:hAnsi="Times New Roman" w:cs="Times New Roman"/>
          <w:sz w:val="30"/>
          <w:szCs w:val="30"/>
        </w:rPr>
        <w:t>совать, раскрашивать различными материалами: ручкой, карандашами, мелом, цветными мелками, акварелью, гуашью, пальчиковыми красками и т. д.;</w:t>
      </w:r>
    </w:p>
    <w:p w14:paraId="0000000B"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собирать игрушки;</w:t>
      </w:r>
    </w:p>
    <w:p w14:paraId="0000000C"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собирать соринки с пола;</w:t>
      </w:r>
    </w:p>
    <w:p w14:paraId="0000000D"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переливать из кружки в кружку воду;</w:t>
      </w:r>
    </w:p>
    <w:p w14:paraId="0000000E"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очищать вареные яйца от скорлупы;</w:t>
      </w:r>
    </w:p>
    <w:p w14:paraId="0000000F"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сн</w:t>
      </w:r>
      <w:r>
        <w:rPr>
          <w:rFonts w:ascii="Times New Roman" w:hAnsi="Times New Roman" w:cs="Times New Roman"/>
          <w:sz w:val="30"/>
          <w:szCs w:val="30"/>
        </w:rPr>
        <w:t>имать шкурку с овощей, сваренных в мундире;</w:t>
      </w:r>
    </w:p>
    <w:p w14:paraId="00000010"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очищать мандарин;</w:t>
      </w:r>
    </w:p>
    <w:p w14:paraId="00000011"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перемешивать, например, салат;</w:t>
      </w:r>
    </w:p>
    <w:p w14:paraId="00000012"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под присмотром взрослого перебирать пшено, рис, гречку, фасоль, горох, макароны – это будет и массажный эффект;</w:t>
      </w:r>
    </w:p>
    <w:p w14:paraId="00000013"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наклеивать и отклеивать наклейки, магниты на холоди</w:t>
      </w:r>
      <w:r>
        <w:rPr>
          <w:rFonts w:ascii="Times New Roman" w:hAnsi="Times New Roman" w:cs="Times New Roman"/>
          <w:sz w:val="30"/>
          <w:szCs w:val="30"/>
        </w:rPr>
        <w:t>льник;</w:t>
      </w:r>
    </w:p>
    <w:p w14:paraId="00000014"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играть в песочнице – трогать, пересыпать песочек, лепить куличики;</w:t>
      </w:r>
    </w:p>
    <w:p w14:paraId="00000015" w14:textId="2E2E6C04"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lastRenderedPageBreak/>
        <w:t xml:space="preserve">отвинчивать </w:t>
      </w:r>
      <w:r w:rsidR="008D3FD4">
        <w:rPr>
          <w:rFonts w:ascii="Times New Roman" w:hAnsi="Times New Roman" w:cs="Times New Roman"/>
          <w:sz w:val="30"/>
          <w:szCs w:val="30"/>
        </w:rPr>
        <w:t xml:space="preserve">и завинчивать крышечки, пробки </w:t>
      </w:r>
      <w:bookmarkStart w:id="0" w:name="_GoBack"/>
      <w:bookmarkEnd w:id="0"/>
      <w:r>
        <w:rPr>
          <w:rFonts w:ascii="Times New Roman" w:hAnsi="Times New Roman" w:cs="Times New Roman"/>
          <w:sz w:val="30"/>
          <w:szCs w:val="30"/>
        </w:rPr>
        <w:t>от пластиковых  бутылочек;</w:t>
      </w:r>
    </w:p>
    <w:p w14:paraId="00000016"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составлять цепочки из 5-10 канцелярских скрепок разного цвета;</w:t>
      </w:r>
    </w:p>
    <w:p w14:paraId="00000017"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вырезать из бумаги какой-либо фигуры правой и ле</w:t>
      </w:r>
      <w:r>
        <w:rPr>
          <w:rFonts w:ascii="Times New Roman" w:hAnsi="Times New Roman" w:cs="Times New Roman"/>
          <w:sz w:val="30"/>
          <w:szCs w:val="30"/>
        </w:rPr>
        <w:t>вой рукой;</w:t>
      </w:r>
    </w:p>
    <w:p w14:paraId="00000018"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доставать бусинки ложкой из стакана;</w:t>
      </w:r>
    </w:p>
    <w:p w14:paraId="00000019"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складывать мелкие предметы (например, пуговиц, бусин) в узкий цилиндр;</w:t>
      </w:r>
    </w:p>
    <w:p w14:paraId="0000001A"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продевать нитки в иголку;</w:t>
      </w:r>
    </w:p>
    <w:p w14:paraId="0000001B"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пришивать пуговицы и сшивать материал различными видами швов;</w:t>
      </w:r>
    </w:p>
    <w:p w14:paraId="0000001C"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капать из пипетки в узкое горлышко бутылочки;</w:t>
      </w:r>
    </w:p>
    <w:p w14:paraId="0000001D"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надевать и снимать колечко (массаж пальцев);</w:t>
      </w:r>
    </w:p>
    <w:p w14:paraId="0000001E"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втыкать канцелярские кнопки в деревянный брусок;</w:t>
      </w:r>
    </w:p>
    <w:p w14:paraId="0000001F"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искать край скотча, отлеплять и прилеплять;</w:t>
      </w:r>
    </w:p>
    <w:p w14:paraId="00000020"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перелистывать страницы книги;</w:t>
      </w:r>
    </w:p>
    <w:p w14:paraId="00000021"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сжимать и разжимать эспандер;</w:t>
      </w:r>
    </w:p>
    <w:p w14:paraId="00000022"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катать резиновые, пластмассовые, деревянные, поролоновые м</w:t>
      </w:r>
      <w:r>
        <w:rPr>
          <w:rFonts w:ascii="Times New Roman" w:hAnsi="Times New Roman" w:cs="Times New Roman"/>
          <w:sz w:val="30"/>
          <w:szCs w:val="30"/>
        </w:rPr>
        <w:t>ячи с шипами («ёжики»).</w:t>
      </w:r>
    </w:p>
    <w:p w14:paraId="00000023"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Как видите, уважаемые родители, развивать мелкую моторику рук очень просто! Развивая моторику рук, нужно помнить о том, что у ребенка две руки, старайтесь все упражнения дублировать: выполнять и правой и левой рукой. Развивая правую</w:t>
      </w:r>
      <w:r>
        <w:rPr>
          <w:rFonts w:ascii="Times New Roman" w:hAnsi="Times New Roman" w:cs="Times New Roman"/>
          <w:sz w:val="30"/>
          <w:szCs w:val="30"/>
        </w:rPr>
        <w:t xml:space="preserve"> руку, мы стимулируем развитие левого полушария мозга. И наоборот, развивая левую руку, мы стимулируем развитие левого полушария.</w:t>
      </w:r>
    </w:p>
    <w:p w14:paraId="00000024"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Отличный эффект дают фасолевые, гороховые, крупяные «ванночки». Насыпаем в кастрюльку или большую миску сушеный горох, фасол</w:t>
      </w:r>
      <w:r>
        <w:rPr>
          <w:rFonts w:ascii="Times New Roman" w:hAnsi="Times New Roman" w:cs="Times New Roman"/>
          <w:sz w:val="30"/>
          <w:szCs w:val="30"/>
        </w:rPr>
        <w:t>ь или гречку. Затем прячем среди бобовых или крупы небольшие предметы: игрушки из «киндер-сюрпризов», детали конструктора или что-то еще. Задача ребенка – найти и вытащить забавные игрушки.</w:t>
      </w:r>
    </w:p>
    <w:p w14:paraId="00000025"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Возьмите яркий поднос. Тонким равномерным слоем рассыпьте по под</w:t>
      </w:r>
      <w:r>
        <w:rPr>
          <w:rFonts w:ascii="Times New Roman" w:hAnsi="Times New Roman" w:cs="Times New Roman"/>
          <w:sz w:val="30"/>
          <w:szCs w:val="30"/>
        </w:rPr>
        <w:t>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w:t>
      </w:r>
    </w:p>
    <w:p w14:paraId="00000026"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Насыпаем в кастрюлю 1 кг гороха или фасоли. Ребенок запускает туда руки и изображает, как месят тесто, приговаривая:</w:t>
      </w:r>
    </w:p>
    <w:p w14:paraId="00000027"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«Месим, месим тесто,</w:t>
      </w:r>
    </w:p>
    <w:p w14:paraId="00000028"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Есть в печи место.</w:t>
      </w:r>
    </w:p>
    <w:p w14:paraId="00000029"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Будут-будут из печи</w:t>
      </w:r>
    </w:p>
    <w:p w14:paraId="0000002A"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lastRenderedPageBreak/>
        <w:t>Булочки и калачи».</w:t>
      </w:r>
    </w:p>
    <w:p w14:paraId="0000002B"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Дайте ребенку кусочек картона и простой карандаш и попро</w:t>
      </w:r>
      <w:r>
        <w:rPr>
          <w:rFonts w:ascii="Times New Roman" w:hAnsi="Times New Roman" w:cs="Times New Roman"/>
          <w:sz w:val="30"/>
          <w:szCs w:val="30"/>
        </w:rPr>
        <w:t>сите его нарисовать какой-</w:t>
      </w:r>
      <w:r>
        <w:rPr>
          <w:rFonts w:ascii="Times New Roman" w:hAnsi="Times New Roman" w:cs="Times New Roman"/>
          <w:sz w:val="30"/>
          <w:szCs w:val="30"/>
        </w:rPr>
        <w:t>нибудь</w:t>
      </w:r>
      <w:r>
        <w:rPr>
          <w:rFonts w:ascii="Times New Roman" w:hAnsi="Times New Roman" w:cs="Times New Roman"/>
          <w:sz w:val="30"/>
          <w:szCs w:val="30"/>
        </w:rPr>
        <w:t xml:space="preserve"> несложный рисунок. Затем дайте ему клей и фасоль. Пусть ребенок намажет картон клеем по карандашной линии, а затем наклеит на него фасоль — получится объемная аппликация.</w:t>
      </w:r>
    </w:p>
    <w:p w14:paraId="0000002C"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Подберите пуговицы разного цвета и размера. Сначал</w:t>
      </w:r>
      <w:r>
        <w:rPr>
          <w:rFonts w:ascii="Times New Roman" w:hAnsi="Times New Roman" w:cs="Times New Roman"/>
          <w:sz w:val="30"/>
          <w:szCs w:val="30"/>
        </w:rPr>
        <w:t xml:space="preserve">а выложите рисунок сами, затем попросите ребенка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w:t>
      </w:r>
      <w:r>
        <w:rPr>
          <w:rFonts w:ascii="Times New Roman" w:hAnsi="Times New Roman" w:cs="Times New Roman"/>
          <w:sz w:val="30"/>
          <w:szCs w:val="30"/>
        </w:rPr>
        <w:t>снеговика, мячики, бусы и т.д.</w:t>
      </w:r>
    </w:p>
    <w:p w14:paraId="0000002D"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Дайте ребенку круглую щетку для волос. Ребенок катает щетку между ладонями, приговаривая:</w:t>
      </w:r>
    </w:p>
    <w:p w14:paraId="0000002E"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«У сосны, у пихты, елки</w:t>
      </w:r>
    </w:p>
    <w:p w14:paraId="0000002F"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Очень колкие иголки.</w:t>
      </w:r>
    </w:p>
    <w:p w14:paraId="00000030"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Но еще сильней, чем ельник,</w:t>
      </w:r>
    </w:p>
    <w:p w14:paraId="00000031"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Вас уколет можжевельник».</w:t>
      </w:r>
    </w:p>
    <w:p w14:paraId="00000032"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Ребенок катает грецкий орех межд</w:t>
      </w:r>
      <w:r>
        <w:rPr>
          <w:rFonts w:ascii="Times New Roman" w:hAnsi="Times New Roman" w:cs="Times New Roman"/>
          <w:sz w:val="30"/>
          <w:szCs w:val="30"/>
        </w:rPr>
        <w:t>у ладонями и приговаривает:</w:t>
      </w:r>
    </w:p>
    <w:p w14:paraId="00000033"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«Я катаю мой орех,</w:t>
      </w:r>
    </w:p>
    <w:p w14:paraId="00000034"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Чтобы стал круглее всех».</w:t>
      </w:r>
    </w:p>
    <w:p w14:paraId="00000035"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Два грецких ореха ребенок держит в одной руке и вращает их один вокруг другого.</w:t>
      </w:r>
    </w:p>
    <w:p w14:paraId="00000036"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 Возьмите решетку для раковины (обычно она состоит из множества клеточек). Ребенок ходит указательным </w:t>
      </w:r>
      <w:r>
        <w:rPr>
          <w:rFonts w:ascii="Times New Roman" w:hAnsi="Times New Roman" w:cs="Times New Roman"/>
          <w:sz w:val="30"/>
          <w:szCs w:val="30"/>
        </w:rPr>
        <w:t>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14:paraId="00000037"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 зоопарке мы бродили,</w:t>
      </w:r>
    </w:p>
    <w:p w14:paraId="00000038"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К каждой клетке подходили</w:t>
      </w:r>
    </w:p>
    <w:p w14:paraId="00000039"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И смотрели всех </w:t>
      </w:r>
      <w:r>
        <w:rPr>
          <w:rFonts w:ascii="Times New Roman" w:hAnsi="Times New Roman" w:cs="Times New Roman"/>
          <w:sz w:val="30"/>
          <w:szCs w:val="30"/>
        </w:rPr>
        <w:t>подряд:</w:t>
      </w:r>
    </w:p>
    <w:p w14:paraId="0000003A"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Медвежат, волчат, бобрят».</w:t>
      </w:r>
    </w:p>
    <w:p w14:paraId="0000003B"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 Берем </w:t>
      </w:r>
      <w:proofErr w:type="spellStart"/>
      <w:r>
        <w:rPr>
          <w:rFonts w:ascii="Times New Roman" w:hAnsi="Times New Roman" w:cs="Times New Roman"/>
          <w:sz w:val="30"/>
          <w:szCs w:val="30"/>
        </w:rPr>
        <w:t>пельменницу</w:t>
      </w:r>
      <w:proofErr w:type="spellEnd"/>
      <w:r>
        <w:rPr>
          <w:rFonts w:ascii="Times New Roman" w:hAnsi="Times New Roman" w:cs="Times New Roman"/>
          <w:sz w:val="30"/>
          <w:szCs w:val="30"/>
        </w:rPr>
        <w:t xml:space="preserve">. Ее поверхность похожа на соты. Ребенок двумя </w:t>
      </w:r>
      <w:proofErr w:type="gramStart"/>
      <w:r>
        <w:rPr>
          <w:rFonts w:ascii="Times New Roman" w:hAnsi="Times New Roman" w:cs="Times New Roman"/>
          <w:sz w:val="30"/>
          <w:szCs w:val="30"/>
        </w:rPr>
        <w:t>пальцами(</w:t>
      </w:r>
      <w:proofErr w:type="gramEnd"/>
      <w:r>
        <w:rPr>
          <w:rFonts w:ascii="Times New Roman" w:hAnsi="Times New Roman" w:cs="Times New Roman"/>
          <w:sz w:val="30"/>
          <w:szCs w:val="30"/>
        </w:rPr>
        <w:t>указательным и средним) изображает пчелу, летающую над сотами:</w:t>
      </w:r>
    </w:p>
    <w:p w14:paraId="0000003C"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«Пальцы, как пчелы, летают по сотам</w:t>
      </w:r>
    </w:p>
    <w:p w14:paraId="0000003D"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И в каждую входят с </w:t>
      </w:r>
      <w:proofErr w:type="spellStart"/>
      <w:r>
        <w:rPr>
          <w:rFonts w:ascii="Times New Roman" w:hAnsi="Times New Roman" w:cs="Times New Roman"/>
          <w:sz w:val="30"/>
          <w:szCs w:val="30"/>
        </w:rPr>
        <w:t>проверкою</w:t>
      </w:r>
      <w:proofErr w:type="spellEnd"/>
      <w:r>
        <w:rPr>
          <w:rFonts w:ascii="Times New Roman" w:hAnsi="Times New Roman" w:cs="Times New Roman"/>
          <w:sz w:val="30"/>
          <w:szCs w:val="30"/>
        </w:rPr>
        <w:t>: что там</w:t>
      </w:r>
    </w:p>
    <w:p w14:paraId="0000003E"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Хватит л</w:t>
      </w:r>
      <w:r>
        <w:rPr>
          <w:rFonts w:ascii="Times New Roman" w:hAnsi="Times New Roman" w:cs="Times New Roman"/>
          <w:sz w:val="30"/>
          <w:szCs w:val="30"/>
        </w:rPr>
        <w:t>и меда всем нам до весны,</w:t>
      </w:r>
    </w:p>
    <w:p w14:paraId="0000003F"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Чтобы не снились голодные сны?».</w:t>
      </w:r>
    </w:p>
    <w:p w14:paraId="00000040"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 Насыпаем в кружку сухой горох. Ребенок на каждый ударный слог перекладывает горошины по одной в другую кружку. Сначала </w:t>
      </w:r>
      <w:r>
        <w:rPr>
          <w:rFonts w:ascii="Times New Roman" w:hAnsi="Times New Roman" w:cs="Times New Roman"/>
          <w:sz w:val="30"/>
          <w:szCs w:val="30"/>
        </w:rPr>
        <w:lastRenderedPageBreak/>
        <w:t xml:space="preserve">одной рукой, затем двумя руками одновременно, попеременно большим и средним </w:t>
      </w:r>
      <w:r>
        <w:rPr>
          <w:rFonts w:ascii="Times New Roman" w:hAnsi="Times New Roman" w:cs="Times New Roman"/>
          <w:sz w:val="30"/>
          <w:szCs w:val="30"/>
        </w:rPr>
        <w:t>пальцами, большим и безымянным.</w:t>
      </w:r>
    </w:p>
    <w:p w14:paraId="00000041"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14:paraId="00000042"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«Мы едем на лыжах, мы мчимся </w:t>
      </w:r>
      <w:r>
        <w:rPr>
          <w:rFonts w:ascii="Times New Roman" w:hAnsi="Times New Roman" w:cs="Times New Roman"/>
          <w:sz w:val="30"/>
          <w:szCs w:val="30"/>
        </w:rPr>
        <w:t>с горы,</w:t>
      </w:r>
    </w:p>
    <w:p w14:paraId="00000043"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Мы любим забавы холодной зимы».</w:t>
      </w:r>
    </w:p>
    <w:p w14:paraId="00000044"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То же самое можно попробовать проделать двумя руками одновременно.</w:t>
      </w:r>
    </w:p>
    <w:p w14:paraId="00000045"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Ребенок собирает спички (или счетные палочки) одними и теми же пальцами разных рук(подушечками): двумя указательными, двумя средними и т. д.</w:t>
      </w:r>
    </w:p>
    <w:p w14:paraId="00000046"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Стро</w:t>
      </w:r>
      <w:r>
        <w:rPr>
          <w:rFonts w:ascii="Times New Roman" w:hAnsi="Times New Roman" w:cs="Times New Roman"/>
          <w:sz w:val="30"/>
          <w:szCs w:val="30"/>
        </w:rPr>
        <w:t>им «сруб» из спичек или счетных палочек. Чем выше и ровнее сруб, тем лучше.</w:t>
      </w:r>
    </w:p>
    <w:p w14:paraId="00000047"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 Бельевой прищепкой (проверьте на своих пальцах, чтобы она не была слишком </w:t>
      </w:r>
      <w:proofErr w:type="gramStart"/>
      <w:r>
        <w:rPr>
          <w:rFonts w:ascii="Times New Roman" w:hAnsi="Times New Roman" w:cs="Times New Roman"/>
          <w:sz w:val="30"/>
          <w:szCs w:val="30"/>
        </w:rPr>
        <w:t>тугой)поочередно</w:t>
      </w:r>
      <w:proofErr w:type="gramEnd"/>
      <w:r>
        <w:rPr>
          <w:rFonts w:ascii="Times New Roman" w:hAnsi="Times New Roman" w:cs="Times New Roman"/>
          <w:sz w:val="30"/>
          <w:szCs w:val="30"/>
        </w:rPr>
        <w:t xml:space="preserve"> «кусаем» ногтевые фаланги (от указательного к мизинцу и обратно) на ударные слоги стиха</w:t>
      </w:r>
      <w:r>
        <w:rPr>
          <w:rFonts w:ascii="Times New Roman" w:hAnsi="Times New Roman" w:cs="Times New Roman"/>
          <w:sz w:val="30"/>
          <w:szCs w:val="30"/>
        </w:rPr>
        <w:t>:</w:t>
      </w:r>
    </w:p>
    <w:p w14:paraId="00000048"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«Сильно кусает котенок-глупыш,</w:t>
      </w:r>
    </w:p>
    <w:p w14:paraId="00000049"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Он думает, это не палец, а мышь. (Смена рук.)</w:t>
      </w:r>
    </w:p>
    <w:p w14:paraId="0000004A"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Но я же играю с тобою, малыш,</w:t>
      </w:r>
    </w:p>
    <w:p w14:paraId="0000004B"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А будешь кусаться, скажу тебе: «Кыш!».</w:t>
      </w:r>
    </w:p>
    <w:p w14:paraId="0000004C"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Натягиваем веревку на уровне плеч ребенка и даем ему несколько бельевых прищепок. На каждый ударный слог р</w:t>
      </w:r>
      <w:r>
        <w:rPr>
          <w:rFonts w:ascii="Times New Roman" w:hAnsi="Times New Roman" w:cs="Times New Roman"/>
          <w:sz w:val="30"/>
          <w:szCs w:val="30"/>
        </w:rPr>
        <w:t>ебенок цепляет прищепку к веревке:</w:t>
      </w:r>
    </w:p>
    <w:p w14:paraId="0000004D"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«Прищеплю прищепки ловко</w:t>
      </w:r>
    </w:p>
    <w:p w14:paraId="0000004E"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Я на мамину веревку».</w:t>
      </w:r>
    </w:p>
    <w:p w14:paraId="0000004F"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Из цветного картона вырезаем заготовки разной формы и предлагаем ребенку довести работу до конца - прикрепить по краям прищепки соответствующего цвета. Например, превратить</w:t>
      </w:r>
      <w:r>
        <w:rPr>
          <w:rFonts w:ascii="Times New Roman" w:hAnsi="Times New Roman" w:cs="Times New Roman"/>
          <w:sz w:val="30"/>
          <w:szCs w:val="30"/>
        </w:rPr>
        <w:t xml:space="preserve"> желтый кружок в солнышко с лучиками, зеленый треугольник – в елочку и. т. п.</w:t>
      </w:r>
    </w:p>
    <w:p w14:paraId="00000050"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w:t>
      </w:r>
      <w:r>
        <w:rPr>
          <w:rFonts w:ascii="Times New Roman" w:hAnsi="Times New Roman" w:cs="Times New Roman"/>
          <w:sz w:val="30"/>
          <w:szCs w:val="30"/>
        </w:rPr>
        <w:t xml:space="preserve"> приспособления из бусин, пуговиц и т. д.</w:t>
      </w:r>
    </w:p>
    <w:p w14:paraId="00000051"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Ребенок комкает, начиная с уголка, носовой платок (или полиэтиленовый мешочек) так, чтобы он весь уместился в кулачке.</w:t>
      </w:r>
    </w:p>
    <w:p w14:paraId="00000052" w14:textId="77777777" w:rsidR="00814BCA" w:rsidRDefault="00B8289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Нанизывание бус и пуговиц. Летом можно сделать бусы из рябины, орешков, семян тыквы и огурц</w:t>
      </w:r>
      <w:r>
        <w:rPr>
          <w:rFonts w:ascii="Times New Roman" w:hAnsi="Times New Roman" w:cs="Times New Roman"/>
          <w:sz w:val="30"/>
          <w:szCs w:val="30"/>
        </w:rPr>
        <w:t xml:space="preserve">ов, мелких плодов и т.д. </w:t>
      </w:r>
      <w:r>
        <w:rPr>
          <w:rFonts w:ascii="Times New Roman" w:hAnsi="Times New Roman" w:cs="Times New Roman"/>
          <w:sz w:val="30"/>
          <w:szCs w:val="30"/>
        </w:rPr>
        <w:tab/>
      </w:r>
      <w:r>
        <w:rPr>
          <w:rFonts w:ascii="Times New Roman" w:hAnsi="Times New Roman" w:cs="Times New Roman"/>
          <w:sz w:val="30"/>
          <w:szCs w:val="30"/>
        </w:rPr>
        <w:t xml:space="preserve">Интересное занятие для развития воображения, фантазии и мелкой моторики рук. </w:t>
      </w:r>
      <w:r>
        <w:rPr>
          <w:rFonts w:ascii="Times New Roman" w:hAnsi="Times New Roman" w:cs="Times New Roman"/>
          <w:sz w:val="30"/>
          <w:szCs w:val="30"/>
        </w:rPr>
        <w:t xml:space="preserve">Обязательно следите за ребёнком во время игр с мелкими </w:t>
      </w:r>
      <w:r>
        <w:rPr>
          <w:rFonts w:ascii="Times New Roman" w:hAnsi="Times New Roman" w:cs="Times New Roman"/>
          <w:sz w:val="30"/>
          <w:szCs w:val="30"/>
        </w:rPr>
        <w:lastRenderedPageBreak/>
        <w:t>предметами! Интересных игр на развитие мелкой моторики очень много! Можно подключить и свою родите</w:t>
      </w:r>
      <w:r>
        <w:rPr>
          <w:rFonts w:ascii="Times New Roman" w:hAnsi="Times New Roman" w:cs="Times New Roman"/>
          <w:sz w:val="30"/>
          <w:szCs w:val="30"/>
        </w:rPr>
        <w:t>льскую фантазию. В добрый путь!</w:t>
      </w:r>
    </w:p>
    <w:p w14:paraId="00000053" w14:textId="77777777" w:rsidR="00814BCA" w:rsidRDefault="00814BCA">
      <w:pPr>
        <w:spacing w:after="0" w:line="240" w:lineRule="auto"/>
        <w:ind w:firstLine="720"/>
        <w:jc w:val="both"/>
        <w:rPr>
          <w:rFonts w:ascii="Times New Roman" w:hAnsi="Times New Roman" w:cs="Times New Roman"/>
          <w:sz w:val="30"/>
          <w:szCs w:val="30"/>
        </w:rPr>
      </w:pPr>
    </w:p>
    <w:p w14:paraId="00000054" w14:textId="77777777" w:rsidR="00814BCA" w:rsidRDefault="00B8289A">
      <w:pPr>
        <w:pBdr>
          <w:top w:val="none" w:sz="4" w:space="0" w:color="auto"/>
          <w:left w:val="none" w:sz="4" w:space="0" w:color="auto"/>
          <w:bottom w:val="none" w:sz="4" w:space="0" w:color="auto"/>
          <w:right w:val="none" w:sz="4" w:space="0" w:color="auto"/>
          <w:between w:val="none" w:sz="4" w:space="0" w:color="auto"/>
          <w:bar w:val="none" w:sz="4" w:color="auto"/>
        </w:pBdr>
        <w:spacing w:after="0"/>
        <w:jc w:val="right"/>
        <w:rPr>
          <w:rFonts w:ascii="Times New Roman" w:hAnsi="Times New Roman" w:cs="Times New Roman"/>
          <w:color w:val="000000"/>
          <w:sz w:val="30"/>
          <w:szCs w:val="30"/>
        </w:rPr>
      </w:pPr>
      <w:proofErr w:type="spellStart"/>
      <w:r>
        <w:rPr>
          <w:rFonts w:ascii="Times New Roman" w:hAnsi="Times New Roman" w:cs="Times New Roman"/>
          <w:i/>
          <w:color w:val="000000"/>
          <w:sz w:val="30"/>
          <w:szCs w:val="30"/>
          <w:lang w:val="en-US"/>
        </w:rPr>
        <w:t>Учитель-дефектолог</w:t>
      </w:r>
      <w:proofErr w:type="spellEnd"/>
      <w:r>
        <w:rPr>
          <w:rFonts w:ascii="Times New Roman" w:hAnsi="Times New Roman" w:cs="Times New Roman"/>
          <w:i/>
          <w:color w:val="000000"/>
          <w:sz w:val="30"/>
          <w:szCs w:val="30"/>
          <w:lang w:val="en-US"/>
        </w:rPr>
        <w:t xml:space="preserve"> </w:t>
      </w:r>
      <w:r>
        <w:rPr>
          <w:rFonts w:ascii="Times New Roman" w:hAnsi="Times New Roman" w:cs="Times New Roman"/>
          <w:i/>
          <w:color w:val="000000"/>
          <w:sz w:val="30"/>
          <w:szCs w:val="30"/>
        </w:rPr>
        <w:t>Тимошенко В.В.</w:t>
      </w:r>
    </w:p>
    <w:p w14:paraId="00000055" w14:textId="77777777" w:rsidR="00814BCA" w:rsidRDefault="00814BCA">
      <w:pPr>
        <w:spacing w:after="0" w:line="240" w:lineRule="auto"/>
        <w:ind w:firstLine="720"/>
        <w:jc w:val="both"/>
        <w:rPr>
          <w:rFonts w:ascii="Times New Roman" w:hAnsi="Times New Roman" w:cs="Times New Roman"/>
          <w:sz w:val="30"/>
          <w:szCs w:val="30"/>
        </w:rPr>
      </w:pPr>
    </w:p>
    <w:sectPr w:rsidR="00814BCA">
      <w:headerReference w:type="default" r:id="rId6"/>
      <w:footerReference w:type="default" r:id="rId7"/>
      <w:pgSz w:w="11906" w:h="16838"/>
      <w:pgMar w:top="1440" w:right="996" w:bottom="1440" w:left="1440" w:header="708" w:footer="708"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5AE1" w14:textId="77777777" w:rsidR="00B8289A" w:rsidRDefault="00B8289A">
      <w:pPr>
        <w:spacing w:after="0" w:line="240" w:lineRule="auto"/>
      </w:pPr>
      <w:r>
        <w:separator/>
      </w:r>
    </w:p>
  </w:endnote>
  <w:endnote w:type="continuationSeparator" w:id="0">
    <w:p w14:paraId="62BFD19C" w14:textId="77777777" w:rsidR="00B8289A" w:rsidRDefault="00B8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814BCA" w:rsidRDefault="00814BC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8458" w14:textId="77777777" w:rsidR="00B8289A" w:rsidRDefault="00B8289A">
      <w:pPr>
        <w:spacing w:after="0" w:line="240" w:lineRule="auto"/>
      </w:pPr>
      <w:r>
        <w:separator/>
      </w:r>
    </w:p>
  </w:footnote>
  <w:footnote w:type="continuationSeparator" w:id="0">
    <w:p w14:paraId="7AD35E72" w14:textId="77777777" w:rsidR="00B8289A" w:rsidRDefault="00B8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814BCA" w:rsidRDefault="00814BCA">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14BCA"/>
    <w:rsid w:val="00814BCA"/>
    <w:rsid w:val="008D3FD4"/>
    <w:rsid w:val="00B828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F760"/>
  <w15:docId w15:val="{22A5F42D-9A98-4D81-915B-81BA621F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character" w:styleId="af9">
    <w:name w:val="FollowedHyperlink"/>
    <w:basedOn w:val="a0"/>
    <w:uiPriority w:val="99"/>
    <w:semiHidden/>
    <w:unhideWhenUsed/>
    <w:rPr>
      <w:color w:val="954F72" w:themeColor="followedHyperlink"/>
      <w:u w:val="single"/>
    </w:rPr>
  </w:style>
  <w:style w:type="paragraph" w:styleId="afa">
    <w:name w:val="Plain Text"/>
    <w:basedOn w:val="a"/>
    <w:link w:val="afb"/>
    <w:uiPriority w:val="99"/>
    <w:semiHidden/>
    <w:unhideWhenUsed/>
    <w:pPr>
      <w:spacing w:after="0" w:line="240" w:lineRule="auto"/>
    </w:pPr>
    <w:rPr>
      <w:rFonts w:ascii="Courier New" w:hAnsi="Courier New" w:cs="Courier New"/>
      <w:sz w:val="21"/>
      <w:szCs w:val="21"/>
    </w:rPr>
  </w:style>
  <w:style w:type="character" w:customStyle="1" w:styleId="afb">
    <w:name w:val="Текст Знак"/>
    <w:basedOn w:val="a0"/>
    <w:link w:val="afa"/>
    <w:uiPriority w:val="99"/>
    <w:rPr>
      <w:rFonts w:ascii="Courier New" w:hAnsi="Courier New" w:cs="Courier New"/>
      <w:sz w:val="21"/>
      <w:szCs w:val="21"/>
    </w:rPr>
  </w:style>
  <w:style w:type="paragraph" w:styleId="afc">
    <w:name w:val="header"/>
    <w:basedOn w:val="a"/>
    <w:link w:val="afd"/>
    <w:uiPriority w:val="99"/>
    <w:unhideWhenUsed/>
    <w:pPr>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spacing w:after="0" w:line="240" w:lineRule="auto"/>
    </w:pPr>
  </w:style>
  <w:style w:type="character" w:customStyle="1" w:styleId="aff">
    <w:name w:val="Нижний колонтитул Знак"/>
    <w:basedOn w:val="a0"/>
    <w:link w:val="afe"/>
    <w:uiPriority w:val="99"/>
  </w:style>
  <w:style w:type="paragraph" w:styleId="aff0">
    <w:name w:val="caption"/>
    <w:basedOn w:val="a"/>
    <w:next w:val="a"/>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cp:lastModifiedBy>
  <cp:revision>2</cp:revision>
  <dcterms:created xsi:type="dcterms:W3CDTF">2024-11-26T06:19:00Z</dcterms:created>
  <dcterms:modified xsi:type="dcterms:W3CDTF">2024-11-26T06:21:00Z</dcterms:modified>
</cp:coreProperties>
</file>