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43" w:rsidRPr="00CF7643" w:rsidRDefault="00CF7643" w:rsidP="00CF7643">
      <w:pPr>
        <w:pStyle w:val="a3"/>
        <w:ind w:firstLine="567"/>
        <w:jc w:val="center"/>
        <w:rPr>
          <w:b/>
          <w:sz w:val="32"/>
          <w:szCs w:val="32"/>
        </w:rPr>
      </w:pPr>
      <w:r w:rsidRPr="00CF7643">
        <w:rPr>
          <w:b/>
          <w:sz w:val="32"/>
          <w:szCs w:val="32"/>
        </w:rPr>
        <w:t>Приемы развития речи и стимуляции речевой активности</w:t>
      </w:r>
    </w:p>
    <w:p w:rsidR="00CF7643" w:rsidRDefault="00CF7643" w:rsidP="00CF7643">
      <w:pPr>
        <w:pStyle w:val="a3"/>
        <w:ind w:firstLine="567"/>
        <w:jc w:val="both"/>
      </w:pPr>
      <w:r>
        <w:t>Часто родители жалуются учителю-дефектологу на то, что «ребёнок все знает, все понимает, но упорно молчит». «Не хочет говорить» — родительское оправдание молчания ребёнка. Или «не считает нужным говорить со мной, просить о чем-либо».</w:t>
      </w:r>
    </w:p>
    <w:p w:rsidR="00CF7643" w:rsidRDefault="00CF7643" w:rsidP="00CF7643">
      <w:pPr>
        <w:pStyle w:val="a3"/>
        <w:ind w:firstLine="567"/>
        <w:jc w:val="both"/>
      </w:pPr>
      <w:r>
        <w:t>И тут важно отметить, что зачастую родители просто не знают, как нужно общаться с ребёнком. Данная статья подскажет взрослым, как нужно строить беседу с ребёнком таким способом, чтобы малыш «захотел» разговаривать с ними.</w:t>
      </w:r>
    </w:p>
    <w:p w:rsidR="00CF7643" w:rsidRDefault="00CF7643" w:rsidP="00CF7643">
      <w:pPr>
        <w:pStyle w:val="a3"/>
        <w:ind w:firstLine="567"/>
        <w:jc w:val="both"/>
      </w:pPr>
      <w:r>
        <w:rPr>
          <w:rStyle w:val="a4"/>
        </w:rPr>
        <w:t>Разговор с самим собой.</w:t>
      </w:r>
    </w:p>
    <w:p w:rsidR="00CF7643" w:rsidRDefault="00CF7643" w:rsidP="00CF7643">
      <w:pPr>
        <w:pStyle w:val="a3"/>
        <w:ind w:firstLine="567"/>
        <w:jc w:val="both"/>
      </w:pPr>
      <w:r>
        <w:t>Когда малыш находится недалеко от вас, начните говорить вслух о том, что видите, слышите, думаете, чувствуете. Говорить нужно медленно (но не растягивая слова)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молоко».</w:t>
      </w:r>
    </w:p>
    <w:p w:rsidR="00CF7643" w:rsidRDefault="00CF7643" w:rsidP="00CF7643">
      <w:pPr>
        <w:pStyle w:val="a3"/>
        <w:ind w:firstLine="567"/>
        <w:jc w:val="both"/>
        <w:rPr>
          <w:rStyle w:val="a4"/>
          <w:lang w:val="en-US"/>
        </w:rPr>
      </w:pPr>
      <w:r>
        <w:rPr>
          <w:rStyle w:val="a4"/>
        </w:rPr>
        <w:t>Параллельный разговор.</w:t>
      </w:r>
    </w:p>
    <w:p w:rsidR="00CF7643" w:rsidRDefault="00CF7643" w:rsidP="00CF7643">
      <w:pPr>
        <w:pStyle w:val="a3"/>
        <w:ind w:firstLine="567"/>
        <w:jc w:val="both"/>
      </w:pPr>
      <w:r>
        <w:t>Этот приём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CF7643" w:rsidRPr="00CF7643" w:rsidRDefault="00CF7643" w:rsidP="00CF7643">
      <w:pPr>
        <w:pStyle w:val="a3"/>
        <w:ind w:firstLine="567"/>
        <w:jc w:val="both"/>
        <w:rPr>
          <w:b/>
          <w:bCs/>
        </w:rPr>
      </w:pPr>
      <w:r>
        <w:rPr>
          <w:rStyle w:val="a4"/>
        </w:rPr>
        <w:t>Провокация</w:t>
      </w:r>
      <w:r>
        <w:t xml:space="preserve">, </w:t>
      </w:r>
      <w:r>
        <w:rPr>
          <w:rStyle w:val="a4"/>
        </w:rPr>
        <w:t>или искусственное непонимание ребёнка.</w:t>
      </w:r>
    </w:p>
    <w:p w:rsidR="00CF7643" w:rsidRPr="00CF7643" w:rsidRDefault="00CF7643" w:rsidP="00CF7643">
      <w:pPr>
        <w:pStyle w:val="a3"/>
        <w:ind w:firstLine="567"/>
        <w:jc w:val="both"/>
      </w:pPr>
      <w:r>
        <w:t>Этот приём помогает ребёнку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пристально смотрит на вас и вы хорошо понимаете, что нужно ему в данный момент, попробуйте дать ему не ту игрушку. Конечно же, первой реакцией ребёнка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«Я не понимаю, что ты хочешь: киску, куклу или машинку?» В подобных ситуациях ребёнок охотно активизирует свои речевые возможности, чувствуя себя намного сообразительнее взрослого. Этот приём эффективен не только для называния предметов, но и словесного обозначения действий, производимых с ними.</w:t>
      </w:r>
    </w:p>
    <w:p w:rsidR="00CF7643" w:rsidRDefault="00CF7643" w:rsidP="00CF7643">
      <w:pPr>
        <w:pStyle w:val="a3"/>
        <w:ind w:firstLine="567"/>
        <w:jc w:val="both"/>
        <w:rPr>
          <w:lang w:val="en-US"/>
        </w:rPr>
      </w:pPr>
      <w:r>
        <w:rPr>
          <w:rStyle w:val="a4"/>
        </w:rPr>
        <w:t>Распространение</w:t>
      </w:r>
      <w:r>
        <w:t>.</w:t>
      </w:r>
    </w:p>
    <w:p w:rsidR="00CF7643" w:rsidRPr="00CF7643" w:rsidRDefault="00CF7643" w:rsidP="00CF7643">
      <w:pPr>
        <w:pStyle w:val="a3"/>
        <w:ind w:firstLine="567"/>
        <w:jc w:val="both"/>
      </w:pPr>
      <w:r>
        <w:t>Продолжайте и дополняйте все сказанное малышом, но не принуждайте его к повторению — вполне достаточно того, что он вас слышит. Например, Ребёнок: — «Суп». Взрослый: — «Овощной суп очень вкусный», «Суп кушают ложкой». Отвечая ребёнку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 w:rsidR="00CF7643" w:rsidRDefault="00CF7643" w:rsidP="00CF7643">
      <w:pPr>
        <w:pStyle w:val="a3"/>
        <w:ind w:firstLine="567"/>
        <w:jc w:val="both"/>
      </w:pPr>
      <w:r>
        <w:rPr>
          <w:rStyle w:val="a4"/>
        </w:rPr>
        <w:t>Приговоры</w:t>
      </w:r>
      <w:r>
        <w:t>.</w:t>
      </w:r>
    </w:p>
    <w:p w:rsidR="00CF7643" w:rsidRDefault="00CF7643" w:rsidP="00CF7643">
      <w:pPr>
        <w:pStyle w:val="a3"/>
        <w:ind w:firstLine="567"/>
        <w:jc w:val="both"/>
      </w:pPr>
      <w:r>
        <w:t xml:space="preserve">Использование игровых песенок, </w:t>
      </w:r>
      <w:proofErr w:type="spellStart"/>
      <w:r>
        <w:t>потешек</w:t>
      </w:r>
      <w:proofErr w:type="spellEnd"/>
      <w:r>
        <w:t xml:space="preserve">, приговоров в совместной деятельности с малышами доставляет им огромную радость. Сопровождение действий ребёнка словами способствует непроизвольному обучению его умению вслушиваться в звуки речи, </w:t>
      </w:r>
      <w:r>
        <w:lastRenderedPageBreak/>
        <w:t xml:space="preserve">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ребёнка, которая теснейшим образом связана с формированием речевой активности. Чем больше мелких и сложных движений пальцами выполняет ребёнок,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 Немаловажно удовлетворить потребность малыша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>
        <w:t>кинестетики</w:t>
      </w:r>
      <w:proofErr w:type="spellEnd"/>
      <w: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CF7643" w:rsidRPr="00CF7643" w:rsidRDefault="00CF7643" w:rsidP="00CF7643">
      <w:pPr>
        <w:pStyle w:val="a3"/>
        <w:ind w:firstLine="567"/>
        <w:jc w:val="both"/>
      </w:pPr>
      <w:r>
        <w:rPr>
          <w:rStyle w:val="a4"/>
        </w:rPr>
        <w:t>Выбор</w:t>
      </w:r>
      <w:r>
        <w:t>.</w:t>
      </w:r>
    </w:p>
    <w:p w:rsidR="00CF7643" w:rsidRDefault="00CF7643" w:rsidP="00CF7643">
      <w:pPr>
        <w:pStyle w:val="a3"/>
        <w:ind w:firstLine="567"/>
        <w:jc w:val="both"/>
      </w:pPr>
      <w:r>
        <w:t xml:space="preserve">Предоставляйте ребёнку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>
        <w:t>самоценности</w:t>
      </w:r>
      <w:proofErr w:type="spellEnd"/>
      <w:r>
        <w:t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</w:p>
    <w:p w:rsidR="00CF7643" w:rsidRDefault="00CF7643" w:rsidP="00CF7643">
      <w:pPr>
        <w:pStyle w:val="a3"/>
        <w:ind w:firstLine="567"/>
        <w:jc w:val="both"/>
      </w:pPr>
      <w:r>
        <w:rPr>
          <w:rStyle w:val="a4"/>
        </w:rPr>
        <w:t>Игры с природным материалом</w:t>
      </w:r>
      <w:r>
        <w:t>.</w:t>
      </w:r>
    </w:p>
    <w:p w:rsidR="00CF7643" w:rsidRDefault="00CF7643" w:rsidP="00CF7643">
      <w:pPr>
        <w:pStyle w:val="a3"/>
        <w:ind w:firstLine="567"/>
        <w:jc w:val="both"/>
      </w:pPr>
      <w:r>
        <w:t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  глине, дереву и бумаге.  В  «возне»  с ними заключен большой  смысл: ребенок  занят делом,  он знакомится с материалом, 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</w:r>
    </w:p>
    <w:p w:rsidR="00CF7643" w:rsidRDefault="00CF7643" w:rsidP="00CF7643">
      <w:pPr>
        <w:pStyle w:val="a3"/>
        <w:ind w:firstLine="567"/>
        <w:jc w:val="both"/>
        <w:rPr>
          <w:lang w:val="en-US"/>
        </w:rPr>
      </w:pPr>
      <w:r>
        <w:rPr>
          <w:rStyle w:val="a4"/>
        </w:rPr>
        <w:t>Продуктивные виды деятельности</w:t>
      </w:r>
      <w:r>
        <w:t>.</w:t>
      </w:r>
    </w:p>
    <w:p w:rsidR="00CF7643" w:rsidRPr="00CF7643" w:rsidRDefault="00CF7643" w:rsidP="00CF7643">
      <w:pPr>
        <w:pStyle w:val="a3"/>
        <w:ind w:firstLine="567"/>
        <w:jc w:val="both"/>
      </w:pPr>
      <w:r>
        <w:t xml:space="preserve"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слов, и выражает их по-своему,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Ребёнок дошкольного возраста писать не может и не умеет, а потому он фиксирует свои мысли и представления с помощью их зарисовки.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</w:t>
      </w:r>
      <w:r>
        <w:lastRenderedPageBreak/>
        <w:t>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CF7643" w:rsidRDefault="00CF7643" w:rsidP="00CF7643">
      <w:pPr>
        <w:pStyle w:val="a3"/>
        <w:ind w:firstLine="567"/>
        <w:jc w:val="both"/>
        <w:rPr>
          <w:lang w:val="en-US"/>
        </w:rPr>
      </w:pPr>
      <w:r>
        <w:rPr>
          <w:rStyle w:val="a4"/>
        </w:rPr>
        <w:t>Замещение</w:t>
      </w:r>
      <w:r>
        <w:t>.</w:t>
      </w:r>
    </w:p>
    <w:p w:rsidR="00CF7643" w:rsidRDefault="00CF7643" w:rsidP="00CF7643">
      <w:pPr>
        <w:pStyle w:val="a3"/>
        <w:ind w:firstLine="567"/>
        <w:jc w:val="both"/>
      </w:pPr>
      <w:r>
        <w:t xml:space="preserve">«Представь, что…»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>
        <w:t>этюдно-игровая</w:t>
      </w:r>
      <w:proofErr w:type="spellEnd"/>
      <w:r>
        <w:t xml:space="preserve"> форма развивает у ребенка рефлексивные и </w:t>
      </w:r>
      <w:proofErr w:type="spellStart"/>
      <w:r>
        <w:t>эмпатийные</w:t>
      </w:r>
      <w:proofErr w:type="spellEnd"/>
      <w: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</w:r>
    </w:p>
    <w:p w:rsidR="00CF7643" w:rsidRDefault="00CF7643" w:rsidP="00CF7643">
      <w:pPr>
        <w:pStyle w:val="a3"/>
        <w:ind w:firstLine="567"/>
        <w:jc w:val="both"/>
        <w:rPr>
          <w:lang w:val="en-US"/>
        </w:rPr>
      </w:pPr>
      <w:r>
        <w:rPr>
          <w:rStyle w:val="a4"/>
        </w:rPr>
        <w:t>Ролевая игра.</w:t>
      </w:r>
    </w:p>
    <w:p w:rsidR="00CF7643" w:rsidRPr="00CF7643" w:rsidRDefault="00CF7643" w:rsidP="00CF7643">
      <w:pPr>
        <w:pStyle w:val="a3"/>
        <w:ind w:firstLine="567"/>
        <w:jc w:val="both"/>
      </w:pPr>
      <w:r>
        <w:t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</w:r>
    </w:p>
    <w:p w:rsidR="00CF7643" w:rsidRPr="00CF7643" w:rsidRDefault="00CF7643" w:rsidP="00CF7643">
      <w:pPr>
        <w:pStyle w:val="a3"/>
        <w:ind w:firstLine="567"/>
        <w:jc w:val="both"/>
      </w:pPr>
      <w:r>
        <w:rPr>
          <w:rStyle w:val="a4"/>
        </w:rPr>
        <w:t>Музыкальные игры</w:t>
      </w:r>
      <w:r>
        <w:t>.</w:t>
      </w:r>
    </w:p>
    <w:p w:rsidR="00CF7643" w:rsidRDefault="00CF7643" w:rsidP="00CF7643">
      <w:pPr>
        <w:pStyle w:val="a3"/>
        <w:ind w:firstLine="567"/>
        <w:jc w:val="both"/>
      </w:pPr>
      <w: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>
        <w:t>пропевать</w:t>
      </w:r>
      <w:proofErr w:type="spellEnd"/>
      <w:r>
        <w:t xml:space="preserve"> небольшие песенки целиком и, возможно, искажать </w:t>
      </w:r>
      <w:r>
        <w:lastRenderedPageBreak/>
        <w:t>некоторые слова. Это не должно вас пугать — пойте песню вместе с «главным исполнителем», но, в отличие от него, пойте ее правильно. Почаще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</w:t>
      </w:r>
    </w:p>
    <w:p w:rsidR="00BB00E1" w:rsidRDefault="00BB00E1" w:rsidP="00CF7643">
      <w:pPr>
        <w:ind w:firstLine="567"/>
        <w:jc w:val="both"/>
      </w:pPr>
    </w:p>
    <w:sectPr w:rsidR="00BB00E1" w:rsidSect="00BB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CF7643"/>
    <w:rsid w:val="00BB00E1"/>
    <w:rsid w:val="00C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6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2018-12-10T18:56:00Z</dcterms:created>
  <dcterms:modified xsi:type="dcterms:W3CDTF">2018-12-10T19:00:00Z</dcterms:modified>
</cp:coreProperties>
</file>