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0CD" w:rsidRDefault="009C50CD" w:rsidP="009C50CD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F41CA" w:rsidRPr="009C50CD" w:rsidRDefault="009C50CD" w:rsidP="009C50CD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C50C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Игры и игрушки для неговорящих детей</w:t>
      </w: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34D4F" w:rsidRPr="009C50CD" w:rsidRDefault="00534D4F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>каждым годом увеличивается количество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безречевых</w:t>
      </w:r>
      <w:proofErr w:type="spell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9C50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неговорящих детей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в возрасте от 3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>-х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лет. Группа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безречевых</w:t>
      </w:r>
      <w:proofErr w:type="spell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C50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неоднородна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, в нее входят дети с временной задержкой речевого развития, алалией, ранним детским аутизмом, интеллектуальной недостаточностью. Однако, для всех этих </w:t>
      </w:r>
      <w:r w:rsidRPr="009C50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 характерны отсутствие мотивации к речевой деятельности,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коммуникативной функции </w:t>
      </w:r>
      <w:r w:rsidRPr="009C50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речи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4D4F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Игра -  тип осмысленной непродуктивной деятельности, где мотив лежит не в ее ре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>зультате, а в самом процессе,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это совокупность осмысленных действий, объединенных единством мотива.</w:t>
      </w: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Сущность игры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заключается в том, что в ней важен не результат, а сам процесс, процесс переживаний, связанных с игровыми действиями</w:t>
      </w:r>
      <w:r w:rsidR="000F41CA" w:rsidRPr="009C50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41CA" w:rsidRDefault="00534D4F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На начальных этапах работы с </w:t>
      </w:r>
      <w:r w:rsidRPr="009C50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неговорящими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 детьми используются игры и игровые упражнения, позволяющие через игровую, конструктивную, предметно-практическую виды деятельности, через необычные для ребенка задания повлиять на мотивационно-побудительн</w:t>
      </w:r>
      <w:r w:rsidR="000F41CA" w:rsidRPr="009C50CD">
        <w:rPr>
          <w:rFonts w:ascii="Times New Roman" w:hAnsi="Times New Roman" w:cs="Times New Roman"/>
          <w:sz w:val="28"/>
          <w:szCs w:val="28"/>
          <w:lang w:eastAsia="ru-RU"/>
        </w:rPr>
        <w:t>ый уровень речевой деятельности.</w:t>
      </w: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473" w:rsidRDefault="009C50CD" w:rsidP="009C50C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t>Игры</w:t>
      </w:r>
      <w:r w:rsidR="000F41CA"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ф</w:t>
      </w:r>
      <w:r w:rsidR="000E790C"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t>ормирование орудийно-предметных действий</w:t>
      </w:r>
    </w:p>
    <w:p w:rsidR="009C50CD" w:rsidRPr="009C50CD" w:rsidRDefault="009C50CD" w:rsidP="009C50CD">
      <w:pPr>
        <w:pStyle w:val="a6"/>
        <w:ind w:left="92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"Прокати шарик"  </w:t>
      </w:r>
    </w:p>
    <w:p w:rsid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учить ребенка бр</w:t>
      </w:r>
      <w:r w:rsidR="009C50CD">
        <w:rPr>
          <w:rFonts w:ascii="Times New Roman" w:hAnsi="Times New Roman" w:cs="Times New Roman"/>
          <w:sz w:val="28"/>
          <w:szCs w:val="28"/>
          <w:lang w:eastAsia="ru-RU"/>
        </w:rPr>
        <w:t xml:space="preserve">ать и удерживать шарик в руке. </w:t>
      </w:r>
    </w:p>
    <w:p w:rsid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желоб для скатывания, цвет</w:t>
      </w:r>
      <w:r w:rsidR="009C50CD">
        <w:rPr>
          <w:rFonts w:ascii="Times New Roman" w:hAnsi="Times New Roman" w:cs="Times New Roman"/>
          <w:sz w:val="28"/>
          <w:szCs w:val="28"/>
          <w:lang w:eastAsia="ru-RU"/>
        </w:rPr>
        <w:t xml:space="preserve">ные шарики в коробке, корзина. </w:t>
      </w: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показывает, как брать и класть шарики на верхний конец желоба, обращает внимание ребенка, что шарики скатываются в корзину. Затем по подражанию ребен</w:t>
      </w:r>
      <w:r w:rsidR="00BA4AA5" w:rsidRPr="009C50CD">
        <w:rPr>
          <w:rFonts w:ascii="Times New Roman" w:hAnsi="Times New Roman" w:cs="Times New Roman"/>
          <w:sz w:val="28"/>
          <w:szCs w:val="28"/>
          <w:lang w:eastAsia="ru-RU"/>
        </w:rPr>
        <w:t>ок повторяет действия взрослого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011F20" wp14:editId="4E13D5CE">
            <wp:simplePos x="0" y="0"/>
            <wp:positionH relativeFrom="column">
              <wp:posOffset>320039</wp:posOffset>
            </wp:positionH>
            <wp:positionV relativeFrom="paragraph">
              <wp:posOffset>635</wp:posOffset>
            </wp:positionV>
            <wp:extent cx="2371725" cy="2371725"/>
            <wp:effectExtent l="0" t="0" r="0" b="0"/>
            <wp:wrapNone/>
            <wp:docPr id="3" name="Рисунок 3" descr="http://nevalyasha.ru/wa-data/public/shop/products/53/06/653/images/853/85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valyasha.ru/wa-data/public/shop/products/53/06/653/images/853/853.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4AA5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Игры-</w:t>
      </w:r>
      <w:proofErr w:type="spellStart"/>
      <w:r w:rsidRPr="009C50CD">
        <w:rPr>
          <w:rFonts w:ascii="Times New Roman" w:hAnsi="Times New Roman" w:cs="Times New Roman"/>
          <w:b/>
          <w:sz w:val="28"/>
          <w:szCs w:val="28"/>
          <w:lang w:eastAsia="ru-RU"/>
        </w:rPr>
        <w:t>стучалки</w:t>
      </w:r>
      <w:proofErr w:type="spellEnd"/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499047" wp14:editId="4630D2CD">
            <wp:simplePos x="0" y="0"/>
            <wp:positionH relativeFrom="column">
              <wp:posOffset>253365</wp:posOffset>
            </wp:positionH>
            <wp:positionV relativeFrom="paragraph">
              <wp:posOffset>41275</wp:posOffset>
            </wp:positionV>
            <wp:extent cx="2476500" cy="1837690"/>
            <wp:effectExtent l="0" t="0" r="0" b="0"/>
            <wp:wrapNone/>
            <wp:docPr id="4" name="Рисунок 4" descr="http://unikum116.ru/upload/iblock/598/598e3f2280957bea52d90465fdf1d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kum116.ru/upload/iblock/598/598e3f2280957bea52d90465fdf1d3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50CD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473" w:rsidRPr="009C50CD" w:rsidRDefault="009C50CD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 "Выбей шарик"</w:t>
      </w:r>
    </w:p>
    <w:p w:rsidR="009C50CD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развивать у ребенка соотносящие действия, учить выполнят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ь задания, подражая взрослому. </w:t>
      </w:r>
    </w:p>
    <w:p w:rsidR="00DE0F82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игрушка лоток с ц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 xml:space="preserve">ветными шариками и молоточком. </w:t>
      </w:r>
    </w:p>
    <w:p w:rsidR="005F0473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 игры:  взрослый  показывает  ребенку  игрушку,  ударяет  молотком  по  шарику,  при  этом  обращает внимание  ребенка  на  выкатывающийся  из  отверстия  шарик.  Побуждает ребенка к  самостоятельным действия</w:t>
      </w:r>
      <w:r w:rsidR="009C50CD" w:rsidRPr="009C50CD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473" w:rsidRPr="009C50CD" w:rsidRDefault="00BA4AA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85E39" wp14:editId="14937E69">
            <wp:extent cx="1695450" cy="1695450"/>
            <wp:effectExtent l="0" t="0" r="0" b="0"/>
            <wp:docPr id="5" name="Рисунок 5" descr="https://ipopo.ua/uploads/shopitem/21061711/stuchalka_sharyky_myr_derevyannykh_yhr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opo.ua/uploads/shopitem/21061711/stuchalka_sharyky_myr_derevyannykh_yhrush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473" w:rsidRPr="00DE0F82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"Посадим грибы"  </w:t>
      </w: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Цель: формировать соотносящие действия.  </w:t>
      </w: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основа – полянка со штырьками, грибы.  </w:t>
      </w:r>
    </w:p>
    <w:p w:rsidR="005F0473" w:rsidRPr="009C50CD" w:rsidRDefault="005F0473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показывает ребенку полянку и грибы, говорит: «Давай их посадим».  Ребенок  повторяет  это  действие  по  подражанию.  Если  он  затрудняется, используются  совместные  действия</w:t>
      </w:r>
    </w:p>
    <w:p w:rsidR="005F0473" w:rsidRPr="009C50CD" w:rsidRDefault="00BA4AA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170180</wp:posOffset>
            </wp:positionV>
            <wp:extent cx="2324100" cy="1609725"/>
            <wp:effectExtent l="0" t="0" r="0" b="0"/>
            <wp:wrapNone/>
            <wp:docPr id="10" name="Рисунок 10" descr="https://www.costern.ru/products/set-game/3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stern.ru/products/set-game/39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AA5" w:rsidRDefault="00BA4AA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Сенсорная коробка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• Сенсорная коробка - емкость с неким наполнителем, главное назначение которой – дать возможность детям трогать, пересыпать, п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ереливать, исследовать, изучать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то, что находится внутри. </w:t>
      </w:r>
    </w:p>
    <w:p w:rsidR="000E790C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• Тематически сенсорные коробки мо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 xml:space="preserve">гут быть самыми разнообразными.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Например, наполненная землей песочница с грузовиками – про транспорт и строительство, лед с белыми медведями – Антарктида, свежая трава и животные – ферма, цветы и бабочки с божьими коровками – насекомые. Это игрушка универсальная, которая дает возможность детям экспериментировать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66E0E3" wp14:editId="0BCE2B80">
            <wp:simplePos x="0" y="0"/>
            <wp:positionH relativeFrom="column">
              <wp:posOffset>358140</wp:posOffset>
            </wp:positionH>
            <wp:positionV relativeFrom="paragraph">
              <wp:posOffset>86967</wp:posOffset>
            </wp:positionV>
            <wp:extent cx="2324100" cy="1538007"/>
            <wp:effectExtent l="0" t="0" r="0" b="0"/>
            <wp:wrapNone/>
            <wp:docPr id="11" name="Рисунок 11" descr="https://jili-blog.ru/wp-content/uploads/2015/07/2_cru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ili-blog.ru/wp-content/uploads/2015/07/2_crup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4AA5" w:rsidRPr="009C50CD" w:rsidRDefault="00BA4AA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"Что в коробочке?" 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Цель: учить ребенка выполнять соотносящие действия; формировать согласованность действий обеих рук. 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 две  разные  коробочки  по  величине  или  форме  с  закрывающимися  крышками,  игрушки (колокольчик, бусы,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логомарблс</w:t>
      </w:r>
      <w:proofErr w:type="spell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логопуговицы</w:t>
      </w:r>
      <w:proofErr w:type="spellEnd"/>
      <w:r w:rsidR="00DE0F8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5A5148" wp14:editId="2EECE012">
            <wp:simplePos x="0" y="0"/>
            <wp:positionH relativeFrom="column">
              <wp:posOffset>358140</wp:posOffset>
            </wp:positionH>
            <wp:positionV relativeFrom="paragraph">
              <wp:posOffset>176530</wp:posOffset>
            </wp:positionV>
            <wp:extent cx="2114550" cy="1871980"/>
            <wp:effectExtent l="0" t="0" r="0" b="0"/>
            <wp:wrapNone/>
            <wp:docPr id="12" name="Рисунок 12" descr="https://pixy.org/src/6/60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xy.org/src/6/602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вариант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 Взрослый показывает ребенку коробку, трясет ее, обращает его внимание на то, что в ней что-то лежит, побуждает  его  открыть  коробку,  достать  игрушку,  при  это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м  взрослый  обыгрывает  действия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.  В  случае необходимости взрослый действует совместно с ребенком. Аналогично проходит игра со второй коробкой.</w:t>
      </w: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вариант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Ход игры:  Взрослый показывает ребенку сразу две коробки. Побуждает снять с них крышки так, чтобы они не лежали рядом со своими коробками.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Затем просит положить (спрятать) в коробки игрушки, помогая ребенку сделать правильный  выбор:  обводит  рукой  по  контуру  крышки  и  отверстия  коробочек,  учит  примерять  крышку  к коробке. Когда ребенок закроет коробку,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взрослый говорит: "Правильно, ты закрыл круглую коробку круглой крышкой".</w:t>
      </w: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вариант </w:t>
      </w:r>
    </w:p>
    <w:p w:rsidR="000E790C" w:rsidRDefault="000E790C" w:rsidP="00DE0F8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 Ребенок закрывает коробочки разной величины. Игра проводится так же, как и в первом варианте.</w:t>
      </w:r>
    </w:p>
    <w:p w:rsidR="00DE0F82" w:rsidRPr="009C50CD" w:rsidRDefault="00DE0F82" w:rsidP="00DE0F8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"Дом животных" 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Цель: развивать соотносящие действия, учить выполнять 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задания, используя метод проб.</w:t>
      </w:r>
    </w:p>
    <w:p w:rsid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 настольная  игра  "Дом  животных"  (прямоугольная  доска  с  вкладыш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ами,  изображающими животных).</w:t>
      </w:r>
    </w:p>
    <w:p w:rsidR="000E790C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показывает ребенку игру, обращает его внимание на разных животных, которые "живут в  своих  домиках".  Ребенку  предлагается  "выпустить"  каждое  животное  из  своего  домика.  После  того,  как ребенок  достал  все  вкладыши,  ему  нужно  найти  и  "вставить"  животных  на  свои  места.  При  затруднениях используется метод проб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2B4B156" wp14:editId="2903FEB2">
            <wp:simplePos x="0" y="0"/>
            <wp:positionH relativeFrom="column">
              <wp:posOffset>-41910</wp:posOffset>
            </wp:positionH>
            <wp:positionV relativeFrom="paragraph">
              <wp:posOffset>1905</wp:posOffset>
            </wp:positionV>
            <wp:extent cx="3124200" cy="2120900"/>
            <wp:effectExtent l="0" t="0" r="0" b="0"/>
            <wp:wrapNone/>
            <wp:docPr id="13" name="Рисунок 13" descr="https://detstvograd.ru/wp-content/uploads/g/3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tvograd.ru/wp-content/uploads/g/3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DE0F82" w:rsidP="00DE0F82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0E790C"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>омики с вкладышами</w:t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E0D8E3" wp14:editId="64ED64EA">
            <wp:simplePos x="0" y="0"/>
            <wp:positionH relativeFrom="column">
              <wp:posOffset>120014</wp:posOffset>
            </wp:positionH>
            <wp:positionV relativeFrom="paragraph">
              <wp:posOffset>635</wp:posOffset>
            </wp:positionV>
            <wp:extent cx="2790825" cy="2555904"/>
            <wp:effectExtent l="0" t="0" r="0" b="0"/>
            <wp:wrapNone/>
            <wp:docPr id="14" name="Рисунок 14" descr="http://sarovchata.ru/wa-data/public/shop/products/97/60/6097/images/6974/697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ovchata.ru/wa-data/public/shop/products/97/60/6097/images/6974/6974.75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Игрушки с выскакивающими животными</w:t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474784" wp14:editId="688F51AA">
            <wp:simplePos x="0" y="0"/>
            <wp:positionH relativeFrom="column">
              <wp:posOffset>358140</wp:posOffset>
            </wp:positionH>
            <wp:positionV relativeFrom="paragraph">
              <wp:posOffset>67945</wp:posOffset>
            </wp:positionV>
            <wp:extent cx="3019425" cy="2141855"/>
            <wp:effectExtent l="0" t="0" r="0" b="0"/>
            <wp:wrapNone/>
            <wp:docPr id="15" name="Рисунок 15" descr="https://toys64.ru/big/Big155930022217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ys64.ru/big/Big1559300222179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0F82" w:rsidRP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>Пирамидки</w:t>
      </w:r>
    </w:p>
    <w:p w:rsidR="00FA4C25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D000FA7" wp14:editId="36657BF8">
            <wp:simplePos x="0" y="0"/>
            <wp:positionH relativeFrom="column">
              <wp:posOffset>358140</wp:posOffset>
            </wp:positionH>
            <wp:positionV relativeFrom="paragraph">
              <wp:posOffset>155575</wp:posOffset>
            </wp:positionV>
            <wp:extent cx="2469515" cy="1933575"/>
            <wp:effectExtent l="0" t="0" r="0" b="0"/>
            <wp:wrapNone/>
            <wp:docPr id="17" name="Рисунок 17" descr="https://avatars.mds.yandex.net/get-pdb/216365/2bfdec05-6b9c-43a6-974c-34f2fdc488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6365/2bfdec05-6b9c-43a6-974c-34f2fdc4880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C25" w:rsidRDefault="00FA4C2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4C25" w:rsidRPr="00DE0F82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"Собери </w:t>
      </w:r>
      <w:proofErr w:type="gramStart"/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>пирамидку-качели</w:t>
      </w:r>
      <w:proofErr w:type="gramEnd"/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Цель: развивать у ребенка соотносящие действия, учить его выполнять задания, подражая взрослому. 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игрушка </w:t>
      </w:r>
      <w:proofErr w:type="gram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пирамидка-качели</w:t>
      </w:r>
      <w:proofErr w:type="gram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0E790C" w:rsidRPr="009C50CD" w:rsidRDefault="000E790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 игры:  взрослый  показывает  ребенку  пирамидку  и  предлагает  поиграть  вместе.  Взрослый  снимает колечки с одного стержня пирамидки и просит ребенка снимать колечки с другого стержня. Затем взрослый надевает колечки на свой стержень и просит ребенка действовать так же.</w:t>
      </w:r>
    </w:p>
    <w:p w:rsidR="00B1539C" w:rsidRPr="009C50CD" w:rsidRDefault="00B1539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167005</wp:posOffset>
            </wp:positionV>
            <wp:extent cx="3357564" cy="2238375"/>
            <wp:effectExtent l="0" t="0" r="0" b="0"/>
            <wp:wrapNone/>
            <wp:docPr id="18" name="Рисунок 18" descr="https://im0-tub-ru.yandex.net/i?id=fd07a77685abc4a17d89ba5e383005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d07a77685abc4a17d89ba5e38300531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4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F82" w:rsidRPr="009C50CD" w:rsidRDefault="00DE0F82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90C" w:rsidRDefault="000F41CA" w:rsidP="00DE0F82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Игры на формирование предметно-игровых действий</w:t>
      </w:r>
    </w:p>
    <w:p w:rsidR="00DE0F82" w:rsidRPr="00DE0F82" w:rsidRDefault="00DE0F82" w:rsidP="00DE0F82">
      <w:pPr>
        <w:pStyle w:val="a6"/>
        <w:ind w:left="92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41CA" w:rsidRPr="00DE0F82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"Покатай матрешку"  </w:t>
      </w:r>
    </w:p>
    <w:p w:rsidR="00DE0F82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формировать у ребенка интерес и положительное отношение к сюжетным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 xml:space="preserve"> игрушкам, к действиям с ними.</w:t>
      </w:r>
    </w:p>
    <w:p w:rsidR="00DE0F82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теле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>жка, 2 матрешки (двухместные).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Ход  игры:  взрослый  показывает  ребенку  матрешку,  любуется  ею,  говорит,  какая  она  красивая.  </w:t>
      </w:r>
      <w:proofErr w:type="gram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Затем показывает, ка</w:t>
      </w:r>
      <w:r w:rsidR="00DE0F82">
        <w:rPr>
          <w:rFonts w:ascii="Times New Roman" w:hAnsi="Times New Roman" w:cs="Times New Roman"/>
          <w:sz w:val="28"/>
          <w:szCs w:val="28"/>
          <w:lang w:eastAsia="ru-RU"/>
        </w:rPr>
        <w:t xml:space="preserve">к матрешка "топает" до тележки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("топ-топ"), сажает ее в тележку, катает, подвозит тележку к ребенку, спрашивает:</w:t>
      </w:r>
      <w:proofErr w:type="gram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"А твоя матрешка хочет покататься?" Предлагает ребенку посадить свою матрешку в тележку и покатать ее.</w:t>
      </w: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F4D860C" wp14:editId="3C1C6954">
            <wp:simplePos x="0" y="0"/>
            <wp:positionH relativeFrom="column">
              <wp:posOffset>234315</wp:posOffset>
            </wp:positionH>
            <wp:positionV relativeFrom="paragraph">
              <wp:posOffset>114300</wp:posOffset>
            </wp:positionV>
            <wp:extent cx="3097530" cy="1978660"/>
            <wp:effectExtent l="0" t="0" r="0" b="0"/>
            <wp:wrapNone/>
            <wp:docPr id="19" name="Рисунок 19" descr="https://dunadolls.ru/images/katalog/big/1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nadolls.ru/images/katalog/big/170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E7B" w:rsidRDefault="00C67E7B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DE0F82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0F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"Покатай ежат"  </w:t>
      </w:r>
    </w:p>
    <w:p w:rsidR="00DE0F82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учить ребенка выполнять предметно-игровые действия; развивать совместные действия.</w:t>
      </w:r>
    </w:p>
    <w:p w:rsidR="00C67E7B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игрушки - карусели, ежата (мелкие предметы).</w:t>
      </w:r>
      <w:r w:rsidR="00C67E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67E7B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Ход игры: взрослый показывает игрушки, говорит: "Вот ежик - ни головы, ни ножек!", предлагает покатать ежат, расставив их по местам на карусели. </w:t>
      </w:r>
      <w:r w:rsidR="00C67E7B">
        <w:rPr>
          <w:rFonts w:ascii="Times New Roman" w:hAnsi="Times New Roman" w:cs="Times New Roman"/>
          <w:sz w:val="28"/>
          <w:szCs w:val="28"/>
          <w:lang w:eastAsia="ru-RU"/>
        </w:rPr>
        <w:t xml:space="preserve">Взрослый рассказывает </w:t>
      </w:r>
      <w:proofErr w:type="spellStart"/>
      <w:r w:rsidR="00C67E7B">
        <w:rPr>
          <w:rFonts w:ascii="Times New Roman" w:hAnsi="Times New Roman" w:cs="Times New Roman"/>
          <w:sz w:val="28"/>
          <w:szCs w:val="28"/>
          <w:lang w:eastAsia="ru-RU"/>
        </w:rPr>
        <w:t>потешку:</w:t>
      </w:r>
      <w:proofErr w:type="spellEnd"/>
    </w:p>
    <w:p w:rsidR="00C67E7B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Еле-еле, </w:t>
      </w:r>
      <w:r w:rsidR="00C67E7B">
        <w:rPr>
          <w:rFonts w:ascii="Times New Roman" w:hAnsi="Times New Roman" w:cs="Times New Roman"/>
          <w:sz w:val="28"/>
          <w:szCs w:val="28"/>
          <w:lang w:eastAsia="ru-RU"/>
        </w:rPr>
        <w:t xml:space="preserve">еле-еле, закружились карусели, 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А потом, потом, потом - все бегом, бегом, бегом.</w:t>
      </w:r>
    </w:p>
    <w:p w:rsidR="00B1539C" w:rsidRPr="009C50CD" w:rsidRDefault="00B1539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56125" wp14:editId="223CAF65">
            <wp:extent cx="2808231" cy="1990725"/>
            <wp:effectExtent l="0" t="0" r="0" b="0"/>
            <wp:docPr id="20" name="Рисунок 20" descr="https://i2.wp.com/purmix.ru/images/uroki/karand/givotnie/kak-narisovat-dvuh-ezhikov-na-luzhajke-karandashom-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purmix.ru/images/uroki/karand/givotnie/kak-narisovat-dvuh-ezhikov-na-luzhajke-karandashom-pojetap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9" cy="19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7E7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Заводные игрушки</w:t>
      </w: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6502D7A" wp14:editId="4CED4DFA">
            <wp:simplePos x="0" y="0"/>
            <wp:positionH relativeFrom="column">
              <wp:posOffset>358140</wp:posOffset>
            </wp:positionH>
            <wp:positionV relativeFrom="paragraph">
              <wp:posOffset>193040</wp:posOffset>
            </wp:positionV>
            <wp:extent cx="2162175" cy="1685925"/>
            <wp:effectExtent l="0" t="0" r="0" b="0"/>
            <wp:wrapNone/>
            <wp:docPr id="21" name="Рисунок 21" descr="https://avatars.mds.yandex.net/get-pdb/34158/ed7b7909-88d7-4a91-846a-9748349b2a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4158/ed7b7909-88d7-4a91-846a-9748349b2a4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981" w:rsidRPr="00C67E7B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F67981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9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"Построим забор"  </w:t>
      </w:r>
    </w:p>
    <w:p w:rsidR="00F67981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 формировать  у  ребенка  интерес  к  строительным  играм,  учить  выполнять  предметно-игровые действия, подражая взрослому.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67981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игрушки - машина, кирпичики, домик, петушок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 игры:  взрослый  обращает  внимание  ребенка  на  домик,  в  котором  живет  петушок.  Предлагает построить забор вокруг домика петушка, защитить его от хитрой лисы. Взрослый просит ребенка загрузить машину кирпичиками и отвезти их к домику петушка. Затем взрослый и ребенок строят забор вокруг домика. Ребенок действует, подражая</w:t>
      </w:r>
    </w:p>
    <w:p w:rsidR="000F41CA" w:rsidRPr="009C50CD" w:rsidRDefault="00B1539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032DA8" wp14:editId="29FB3C48">
            <wp:simplePos x="0" y="0"/>
            <wp:positionH relativeFrom="column">
              <wp:posOffset>462915</wp:posOffset>
            </wp:positionH>
            <wp:positionV relativeFrom="paragraph">
              <wp:posOffset>77470</wp:posOffset>
            </wp:positionV>
            <wp:extent cx="2590800" cy="1943100"/>
            <wp:effectExtent l="0" t="0" r="0" b="0"/>
            <wp:wrapNone/>
            <wp:docPr id="22" name="Рисунок 22" descr="https://ds05.infourok.ru/uploads/ex/02e7/0002c206-a7108b51/hello_html_1a041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2e7/0002c206-a7108b51/hello_html_1a0412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Pr="009C50CD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981" w:rsidRPr="009C50CD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F67981" w:rsidRDefault="00F67981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 "Угощаем кукол"</w:t>
      </w:r>
    </w:p>
    <w:p w:rsidR="00F67981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учить ребенка выполнять предметно-игровые действия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981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куклы, набор детской посуды, крупа в кастрюле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 игры:  взрослый  ставит  перед  ребенком кукол,  объясняет,  что  они  пришли  в  гости  и  их  надо угостить  "кашей",  напоить  "чаем".  Затем  взрослый  выкладывает  две  тарелки  и  просит  ребенка  раздать  их куклам.  Далее  ставит  кастрюлю  с крупой,  кладет  ложку  и  просит  ребенка  покормить кукол.  В  случае  необходимости  показыв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>ает,  как  надо  насыпать крупу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 либо  действует  совместно  с  ребенком. Затем  взрослый  спрашивает:  "Чем  </w:t>
      </w:r>
      <w:proofErr w:type="gram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будут куклы есть</w:t>
      </w:r>
      <w:proofErr w:type="gram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 кашу?  Чем  ты  ешь  кашу?"  Просит  взять  ложки, 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раздать куклам,  покормить  их,  произносит:  "Кушай,  Ляля,- </w:t>
      </w:r>
      <w:proofErr w:type="spell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ам-ам</w:t>
      </w:r>
      <w:proofErr w:type="spell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".  Аналогично  раздаются  </w:t>
      </w:r>
      <w:proofErr w:type="gramStart"/>
      <w:r w:rsidRPr="009C50CD">
        <w:rPr>
          <w:rFonts w:ascii="Times New Roman" w:hAnsi="Times New Roman" w:cs="Times New Roman"/>
          <w:sz w:val="28"/>
          <w:szCs w:val="28"/>
          <w:lang w:eastAsia="ru-RU"/>
        </w:rPr>
        <w:t>чашки</w:t>
      </w:r>
      <w:proofErr w:type="gramEnd"/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  и наливается </w:t>
      </w:r>
      <w:r w:rsidR="00F67981">
        <w:rPr>
          <w:rFonts w:ascii="Times New Roman" w:hAnsi="Times New Roman" w:cs="Times New Roman"/>
          <w:sz w:val="28"/>
          <w:szCs w:val="28"/>
          <w:lang w:eastAsia="ru-RU"/>
        </w:rPr>
        <w:t xml:space="preserve"> в  чашки  "чай"  из  чайника.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Если  ребенок  испытывает  затруднения,  используются  совместные действия.  </w:t>
      </w:r>
    </w:p>
    <w:p w:rsidR="00B1539C" w:rsidRPr="009C50CD" w:rsidRDefault="00B1539C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445D1E" wp14:editId="27B4FBE7">
            <wp:extent cx="2113662" cy="1781175"/>
            <wp:effectExtent l="0" t="0" r="1270" b="0"/>
            <wp:docPr id="24" name="Рисунок 24" descr="https://ozon-st.cdn.ngenix.net/multimedia/10265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on-st.cdn.ngenix.net/multimedia/1026514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3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1B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"Сделаем мебель для матрешки"  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Цель:  формировать  интерес  к  строительным  играм,  учить  выполнять  предметно-игровые 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 xml:space="preserve"> действия, подражая взрослому.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кубики, кирпичики, матрешка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предлагает ребенку сделать мебель - стол, стул для куклы. Затем он сооружает перед ребенком стол - кирпичик кладет на кубик, стул - кирпичик ставится на ребро рядом с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t>кубиком, просит ребенка повторить эти действия. После этого мебель обыгрывается.</w:t>
      </w:r>
    </w:p>
    <w:p w:rsidR="005B031A" w:rsidRPr="009C50CD" w:rsidRDefault="0043052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3082A4" wp14:editId="1110B0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809750"/>
            <wp:effectExtent l="0" t="0" r="0" b="0"/>
            <wp:wrapSquare wrapText="bothSides"/>
            <wp:docPr id="25" name="Рисунок 25" descr="http://www.antoshka-toys.ru/kiwi-public-data/Kiwi_Img/58b2ff4114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toshka-toys.ru/kiwi-public-data/Kiwi_Img/58b2ff41148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31A"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F55E5" wp14:editId="269F0BA8">
            <wp:extent cx="1447800" cy="1447800"/>
            <wp:effectExtent l="0" t="0" r="0" b="0"/>
            <wp:docPr id="26" name="Рисунок 26" descr="https://avatars.mds.yandex.net/get-pdb/1008348/b4bc17c2-ecdf-4cd9-8309-e352a9bf27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08348/b4bc17c2-ecdf-4cd9-8309-e352a9bf2758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1A" w:rsidRPr="009C50CD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F41CA" w:rsidRP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1B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"Позвони по телефону"  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развивать у ребенка интерес к общению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>2 детских телефона с дисками.</w:t>
      </w:r>
    </w:p>
    <w:p w:rsidR="000F41CA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предлагает ребенку позвонить своим маме по телефону: одной рукой ребенок берет трубку,  второй  рукой  набирает  номер,  вставляя  палец  в  отверстие  диска  и  прокручивая  его.  Действия сопровождаются словами: "Алло! Алло! Мама, это я Аня".</w:t>
      </w: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E3E6BBB" wp14:editId="6BB7CA29">
            <wp:simplePos x="0" y="0"/>
            <wp:positionH relativeFrom="column">
              <wp:posOffset>358140</wp:posOffset>
            </wp:positionH>
            <wp:positionV relativeFrom="paragraph">
              <wp:posOffset>99695</wp:posOffset>
            </wp:positionV>
            <wp:extent cx="2362200" cy="1889760"/>
            <wp:effectExtent l="0" t="0" r="0" b="0"/>
            <wp:wrapNone/>
            <wp:docPr id="27" name="Рисунок 27" descr="http://home.weeklysale.ru/img/products/1736-razvivajuschaja-igrushka-fisher-price-govorjaschij-telefon-na-ko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me.weeklysale.ru/img/products/1736-razvivajuschaja-igrushka-fisher-price-govorjaschij-telefon-na-kolesa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B15" w:rsidRPr="009C50CD" w:rsidRDefault="004F1B15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031A" w:rsidRPr="009C50CD" w:rsidRDefault="005B031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CA" w:rsidRP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1B1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Игра "Построим лесенку"  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Цель:  формировать  у  ребенка  интерес  к  строительным  играм,  учить  выполнять  предметно-игровые действия, подражая взрослому</w:t>
      </w:r>
      <w:r w:rsidR="004F1B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B15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Оборудование: игрушки - машина, кубики, маленькая кукла.</w:t>
      </w:r>
    </w:p>
    <w:p w:rsidR="000F41CA" w:rsidRPr="009C50CD" w:rsidRDefault="000F41C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предлагает ребенку построить лестницу для куклы. Они нагружают кубики в машину и везут  в  игровой  уголок.  Затем  взрослый  вовлекает  ребенка  в  постройку  лестницы,  показывает,  как  нужно расставлять кубики, обыгрывает постройку</w:t>
      </w:r>
    </w:p>
    <w:p w:rsidR="00A36331" w:rsidRPr="009C50CD" w:rsidRDefault="005B031A" w:rsidP="009C50C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C926BF" wp14:editId="49E02462">
            <wp:simplePos x="0" y="0"/>
            <wp:positionH relativeFrom="column">
              <wp:posOffset>415289</wp:posOffset>
            </wp:positionH>
            <wp:positionV relativeFrom="paragraph">
              <wp:posOffset>44450</wp:posOffset>
            </wp:positionV>
            <wp:extent cx="2602255" cy="1809750"/>
            <wp:effectExtent l="0" t="0" r="0" b="0"/>
            <wp:wrapNone/>
            <wp:docPr id="28" name="Рисунок 28" descr="https://www.trustid.com/wp-content/uploads/2014/09/Call-center-scal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ustid.com/wp-content/uploads/2014/09/Call-center-scalabilit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0CD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bookmarkStart w:id="0" w:name="_GoBack"/>
      <w:bookmarkEnd w:id="0"/>
    </w:p>
    <w:sectPr w:rsidR="00A36331" w:rsidRPr="009C50CD" w:rsidSect="009C5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71AB"/>
    <w:multiLevelType w:val="hybridMultilevel"/>
    <w:tmpl w:val="26724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3172F"/>
    <w:multiLevelType w:val="hybridMultilevel"/>
    <w:tmpl w:val="75D85468"/>
    <w:lvl w:ilvl="0" w:tplc="16C85E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E0F650C"/>
    <w:multiLevelType w:val="multilevel"/>
    <w:tmpl w:val="963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26E3"/>
    <w:rsid w:val="00055E33"/>
    <w:rsid w:val="000E790C"/>
    <w:rsid w:val="000F41CA"/>
    <w:rsid w:val="001311E9"/>
    <w:rsid w:val="002F5937"/>
    <w:rsid w:val="003C5A3B"/>
    <w:rsid w:val="0043052A"/>
    <w:rsid w:val="004F1B15"/>
    <w:rsid w:val="00534D4F"/>
    <w:rsid w:val="005B031A"/>
    <w:rsid w:val="005F0473"/>
    <w:rsid w:val="0064037B"/>
    <w:rsid w:val="006C1D88"/>
    <w:rsid w:val="00917BBD"/>
    <w:rsid w:val="009C50CD"/>
    <w:rsid w:val="00A36331"/>
    <w:rsid w:val="00B1539C"/>
    <w:rsid w:val="00BA4AA5"/>
    <w:rsid w:val="00C67E7B"/>
    <w:rsid w:val="00D4515C"/>
    <w:rsid w:val="00DE0F82"/>
    <w:rsid w:val="00E326E3"/>
    <w:rsid w:val="00F0386B"/>
    <w:rsid w:val="00F67981"/>
    <w:rsid w:val="00FA4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A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50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Анна</cp:lastModifiedBy>
  <cp:revision>22</cp:revision>
  <dcterms:created xsi:type="dcterms:W3CDTF">2019-08-25T07:10:00Z</dcterms:created>
  <dcterms:modified xsi:type="dcterms:W3CDTF">2021-04-20T13:18:00Z</dcterms:modified>
</cp:coreProperties>
</file>