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32" w:rsidRDefault="001C4C32" w:rsidP="0088519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Консультация на тему:</w:t>
      </w:r>
    </w:p>
    <w:p w:rsidR="001C4C32" w:rsidRDefault="001C4C32" w:rsidP="001C4C32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«Дети  раннего возраста с нарушением общения» </w:t>
      </w:r>
    </w:p>
    <w:p w:rsidR="001C4C32" w:rsidRDefault="001C4C32" w:rsidP="001C4C32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8519F" w:rsidRPr="006D6D94" w:rsidRDefault="0088519F" w:rsidP="00296A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нарушением общения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встречаются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примерно в 3-6 случаях на 10000 детей, обнаруживаясь у мальчиков в 3-4 раза чаще, чем у девочек. Наиболее яркие внешние проявления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такого поведения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D6D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предельное, "экстремальное", одиночество ребенка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снижение способности к установлению эмоционального контакта, коммуникации и социальному развитию. Характерны трудности установления глазного контакта, взаимодействия взглядом, мимикой, жестом, интонацией. Обычны сложности в выражении ребенком его эмоциональных состояний и понимании им состояний других людей. Трудности контакта, установления эмоциональных связей проявляютс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даже в отношениях с близкими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</w:t>
      </w:r>
      <w:proofErr w:type="gramStart"/>
      <w:r w:rsidRPr="006D6D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proofErr w:type="gramEnd"/>
      <w:r w:rsidRPr="006D6D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тереотипность в поведении,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связанная с напряженным стремлением сохранить постоянные, привычные условия жизни; сопротивление малейшим изменениям в обстановке, порядке жизни, страх перед ними; поглощенность однообразными действиями - моторными и речевыми: раскачивание, потряхивание и взмахивание руками, прыжки, повторение одних и тех же звуков, слов, фраз; пристрастие к одним и тем же предметам, одним и тем же манипуляциям с ними: трясению, постукиванию, разрыванию, верчению; захваченность стереотипными интересами, одной и той же игрой, одной темой в рисовании, разговоре;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</w:t>
      </w:r>
      <w:r w:rsidRPr="006D6D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особая характерная задержка и нарушение развития речи,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прежде 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- ее коммуникативной функции.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Характерны </w:t>
      </w:r>
      <w:proofErr w:type="spell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эхолалии</w:t>
      </w:r>
      <w:proofErr w:type="spell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(немедленные или задержанные повторения услышанных слов или фраз), длительное отставание в способности правильно использовать личные местоимения: ребенок может называть себя "ты", "он", по имени, обозначать свои нужды безличными приказами ("накрыть", "дать пить" и т.д.). Даже если такой ребенок формально имеет хорошо развитую речь с большим словарным запасом, развернутой "взрослой" фразой, 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штампованна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 не задает вопросов сам и может не отвечать на обращения к нему, т.е. избегает речевого взаимодействия как такового. Характерно, что речевые нарушения проявляются в контексте более общих нарушений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общения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ребенок практически не использует также мимику и жесты. Кроме того, обращают на себя внимание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необычный темп, ритм, мелодика, интонация, речи; </w:t>
      </w:r>
    </w:p>
    <w:p w:rsidR="0088519F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Pr="006D6D9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ожелания родителям </w:t>
      </w:r>
    </w:p>
    <w:p w:rsidR="0088519F" w:rsidRPr="006D6D94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8519F" w:rsidRPr="006D6D94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АКТИВНАЯ ПОЗИЦИЯ</w:t>
      </w:r>
    </w:p>
    <w:p w:rsidR="0088519F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Основная работа по воспитанию и обучению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такого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ложится на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близких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"Невозможно помочь ребенку, если позиция его 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мых близких людей лишь пассивная.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Помощь такому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малышу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это организация всей его жизни с продумыванием каждой мелочи. Специалисты могут помочь, научить, поддержать, но путь освоения мира ребенок может пройти только вместе с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близкими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96A12" w:rsidRDefault="00296A12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519F" w:rsidRPr="006D6D94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ГЛАВНЫЙ ПРИНЦИП - СОБЛЮДЕНИЕ ИНТЕРЕСОВ РЕБЕНКА</w:t>
      </w:r>
    </w:p>
    <w:p w:rsidR="0088519F" w:rsidRPr="006D6D94" w:rsidRDefault="0088519F" w:rsidP="00885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Родителям важно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научиться не сравнивать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своего малыша с остальными детьми. Нужно адекватно оценивать реальный уровень его развития, его особенности и ориентироваться на динамику достижений самого ребенка, а не на возрастные нормы.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стоит стремиться сделать его более "удобным" и внешне адекватным. Если родители хотят достичь именно этого, значит, они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думают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прежде всего о своем собственном спокойствии, а проблемы ребенка при этом усугубляются, не проявляясь внешне, загоняются глубоко внутрь. Помните о том, что странное и неуправляемое поведение ребенка все же лучше полной отрешенности - ведь таким способом он уже пытается активно взаимодействовать с миром. К тому же всегда лучше, когда проблемы оказываются на поверхности, - в этом случае понятно, над чем необходимо работать.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Близким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придется в его интересах во многом перестроить повседневную жизнь семьи. Одному из близких необходимо посвящать ребенку большую часть дневного времени, взаимодействуя с ним, помогая ему осваиваться в этом сложном мире, использую любую возможность для обучения. </w:t>
      </w:r>
    </w:p>
    <w:p w:rsidR="0088519F" w:rsidRDefault="0088519F" w:rsidP="0088519F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8519F" w:rsidRPr="006D6D94" w:rsidRDefault="0088519F" w:rsidP="0088519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1776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ПРОСТРАНСТВЕННОЙ СРЕДЫ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95250" distR="95250" simplePos="0" relativeHeight="251659264" behindDoc="0" locked="0" layoutInCell="1" allowOverlap="0" wp14:anchorId="0AAFF8A4" wp14:editId="1BE267E6">
            <wp:simplePos x="0" y="0"/>
            <wp:positionH relativeFrom="column">
              <wp:posOffset>114300</wp:posOffset>
            </wp:positionH>
            <wp:positionV relativeFrom="line">
              <wp:posOffset>328930</wp:posOffset>
            </wp:positionV>
            <wp:extent cx="2038350" cy="4381500"/>
            <wp:effectExtent l="0" t="0" r="0" b="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Жизненное пространство требует особой заботы и специальной организации.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 с нарушением общения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очень раним, и это делает его беззащитным перед окружающим миром. Пространство, в котором он живет и развивается, приобретает особую, терапевтическую значимость.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виду деятельности ребенка пространство можно условно разграничить на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бытовое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все, что касается усвоения навыков повседневной жизни (туалет, прием пищи, подготовка ко сну и т.д.),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игровое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место для разнообразных игр,</w:t>
      </w:r>
      <w:r w:rsidR="00B37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- место для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развивающих занятий, и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ближайшее социальное окружение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лестничная клетка, где происходит общение с соседями, детская площадка, где ребенок вступает в общение с другими детьми, магазин, улица. </w:t>
      </w:r>
      <w:proofErr w:type="gramEnd"/>
    </w:p>
    <w:p w:rsidR="0088519F" w:rsidRPr="006D6D94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</w:t>
      </w:r>
      <w:r w:rsidRPr="006D6D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етская комната</w:t>
      </w:r>
    </w:p>
    <w:p w:rsidR="0088519F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Позаботьтесь о том, чтобы детская комната стала для ребенка "крепостью", комфортным местом, в котором он чувствовал бы себя в безопасности и, если возникнет необходимость, имел бы возможность укрыться от внешних влияний. Это потребует от родителей чуткости и любви, а также выполнения ряда необходимых условий: </w:t>
      </w:r>
    </w:p>
    <w:p w:rsidR="001C4C32" w:rsidRPr="006D6D94" w:rsidRDefault="001C4C32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519F" w:rsidRPr="006D6D94" w:rsidRDefault="0088519F" w:rsidP="001C4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ПЕРВОЕ УСЛОВИЕ - БЕЗОПАСНОСТЬ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Детская комната должна быть оборудована с учетом того, что ребенок будет здесь бегать, прыгать, кувыркаться, карабкаться по мебели и т.д. Поскольку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такого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малыша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часто отсутствует "чувство края", а в состоянии аффекта он может перестать контролировать свои движения и действия, необходимо обставить детскую комнату устойчивой мебелью без острых углов. </w:t>
      </w:r>
    </w:p>
    <w:p w:rsidR="0088519F" w:rsidRPr="001776BF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комнате не должно быть опасных предметов (тяжелых, острых, бьющихся и др.). Эта рекомендация касается и квартиры в целом: все потенциально опасные предметы должны прятаться или запираться. Иначе мы рискуем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спровоцировать ситуацию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которой ребенок примется подбрасывать вверх молоток или разбивать электрические лампочки о кафельный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 на кухне. Поскольку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трудно, а порой невозможно переключить с понравившегося ему занятия, а увещевания и запреты оказываются безрезультатными, возникает ситуация острого конфликта: ребенок хочет играть с ножом, не понимая, что это опасно, а мы не можем отобрать у него нож, так как он сопротивляется. Действуя силой, мы рискуем вызвать у ребенка аффективный срыв. Поэтому необходимо постараться заранее застраховаться от подобных ситуаций, хотя всего, конечно же, не предусмотришь</w:t>
      </w:r>
      <w:r w:rsidR="00B37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8519F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19F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ВТОРОЕ УСЛОВИЕ - ОБЕСПЕЧЕНИЕ КОМФОРТА И УЮТА</w:t>
      </w:r>
    </w:p>
    <w:p w:rsidR="0088519F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19F" w:rsidRPr="006D6D94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95250" distR="95250" simplePos="0" relativeHeight="251660288" behindDoc="0" locked="0" layoutInCell="1" allowOverlap="0" wp14:anchorId="57B89E7F" wp14:editId="60A553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5025" cy="4076700"/>
            <wp:effectExtent l="0" t="0" r="9525" b="0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Оформите комнату в приятных, неярких, успокаивающих тонах, электрическое освещение должно быть мягким, не режущим глаза. </w:t>
      </w:r>
    </w:p>
    <w:p w:rsidR="0088519F" w:rsidRDefault="0088519F" w:rsidP="00885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19F" w:rsidRPr="006D6D94" w:rsidRDefault="0088519F" w:rsidP="00B3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ТРЕТЬЕ УСЛОВИЕ - НАЛИЧИЕ НЕОБХОДИМОГО ОБОРУДОВАНИЯ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Поскольку детская комната-это место, где ребенок играет и учится, она требует содержательного наполнения.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Так, в комнате обязательно должна быть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парта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столик со стульчиком.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Ребенку нужны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игрушки: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8519F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деревянные и пластмассовые строительные наборы, конструкторы;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разнообразные матрешки, пирамидки, вкладыши;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звучащие игрушки и набор игрушечных музыкальных инструментов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игры для развития мелкой моторики - мозаики, 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ревянные бусы, игры со шнурками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др.;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развивающие настольно-печатные игры - разрезные картинки, лото, домино, доски </w:t>
      </w:r>
      <w:proofErr w:type="spell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Сегена</w:t>
      </w:r>
      <w:proofErr w:type="spell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рамки </w:t>
      </w:r>
      <w:proofErr w:type="spell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Монтессори</w:t>
      </w:r>
      <w:proofErr w:type="spell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др.;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игрушки для сюжетно-ролевых игр - куклы, мишки, другие мягкие и резиновые игрушки, машинки, кукольный домик, кукольная посуда и мебель, аптечка и т.д. </w:t>
      </w:r>
      <w:proofErr w:type="gramEnd"/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должен быть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материалы для творчества: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цветные карандаши и фломастеры, акварельные и гуашевые краски, пастельные мелки и мелки для рисования на асфальте, цветная бумага и картон, пластилин и т.д.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Особо отметим необходимость для физического развития ребенка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спортивного оборудования: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очень хорошо, если комната ребенка оборудована спортивным комплексом со шведской стенкой, кольцами, канатом. Кроме того, купите ребенку разнообразные мячи, обручи, скакалки, а также самокат и велосипед.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ребенка такими предметами, игрушками, снарядами поможет освоить многие навыки действий с предметами, физиче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 развиваться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88519F" w:rsidRPr="006D6D94" w:rsidRDefault="0088519F" w:rsidP="00885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ЧЕТВЕРТОЕ УСЛОВИЕ - ПОДДЕРЖАНИЕ ПОРЯДКА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комнате ребенка должен быть установлен и поддерживаться определенный порядок. Все предметы, вещи и игрушки должны иметь свое фиксированное место. Например, возле дивана стоит коробка с пластмассовыми кубиками, матрешки и пирамидки стоят на полке, в шкафу лежат бумага и краски, у стены стоит кукольный домик, в котором живет любимый плюшевый мишка. </w:t>
      </w:r>
    </w:p>
    <w:p w:rsidR="0088519F" w:rsidRPr="006D6D94" w:rsidRDefault="00815FA8" w:rsidP="0088519F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</w:t>
      </w:r>
      <w:r w:rsidRPr="006D6D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ространство</w:t>
      </w:r>
      <w:r w:rsidR="0088519F" w:rsidRPr="006D6D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квартиры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Пространство квартиры в большой степени связано с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освоением ребенком бытовых навыков.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Здесь на первом плане стоит задача "обжить" пространство квартиры, осознать многие социальные смыслы, связанные с обыденным течением жизни людей.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ебенку необходимо помочь осознать предназначение ванной комнаты, кухни, туалета, понять назначение самых разных вещей и т.д.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этого следует, во-первых, постоянно комментировать разнообразные бытовые моменты, объясняя смысл происходящего: "Мы сейчас с прогулки вернулись -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руки-то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грязные! Пойдем мыть! Где мы руки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моем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Правильно, в ванной комнате. А что нужно взять? Вот оно, мыло - как приятно пахнет.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все? Пошли! Ах, какой ты молодец - вспомнил, что руки надо полотенцем вытереть, а я-то забыла. Вот полотенце висит на крючочке. А теперь идем обедать".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Во-вторых, необходимо вовлекать ребенка в работу по дому. Не забывайте, что здесь главное не качество выполнения работы, а участие в выполнении домашних обязанностей. Используйте для этого все возможности, постепенно расширяя виды домашней работы. Часто дети сами хотят поучаствовать в происходящем - позвольте ребенку засыпать порошок в стиральную машину, капнуть на губку средство для мытья посуды, порезать хлеб к обеду. И эти несложные действия станут точкой отсчета на пути ребенка к самостоятельности.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Помимо хозяйственно-бытовой деятельности, постарайтесь создать такие условия для ребенка, чтобы он мог </w:t>
      </w:r>
      <w:r w:rsidRPr="006D6D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затевать игру в любом месте квартиры.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Свобода перемещения наполнит жизнь ребенка новыми интересными впечатлениями и полезными знаниями. Так, на лоджии можно "полететь в космическом корабле", на кухне "печь пироги" и т.д. - часто ребенок сам предлагает, где и во что хочет поиграть. </w:t>
      </w:r>
    </w:p>
    <w:p w:rsidR="0088519F" w:rsidRPr="006D6D94" w:rsidRDefault="00815FA8" w:rsidP="0088519F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Б</w:t>
      </w:r>
      <w:r w:rsidR="0088519F" w:rsidRPr="006D6D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лижайшее социальное окружение </w:t>
      </w:r>
    </w:p>
    <w:p w:rsidR="0088519F" w:rsidRPr="006D6D94" w:rsidRDefault="0088519F" w:rsidP="00885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забывайте, что самые серьезные трудности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малыша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находятся именно в сфере общения с людьми. Например, если он решился подойти к другому малышу, но после этого застыл, не умея обратиться, не зная, что следует делать дальше, не упустите этот момент - быстро подойдите и озвучьте его намерения: поприветствуйте другого малыша, спросите, как его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зовут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предстаньте вашего, помогите своей рукой протянуть ручку новому знакомому, предложить ему игрушку. Делайте все это от имени вашего ребенка, словно слившись с ним в единое целое: "Привет!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тебя зовут?" (в этом месте попробуйте побудить вашего ребенка представиться, если не получится - представьте его сами: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"А это Миша".)</w:t>
      </w:r>
      <w:proofErr w:type="gramEnd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Придумайте варианты продолжения контакта: предложите поменяться игрушками и организуйте игру рядом, когда дети играют независимо, но могут наблюдать за игрой другого, спойте вместе песенку, затейте игру в мяч и т.д. Конечно, варианты зависят от возраста детей, причем надо поддерживать интерес вашего ребенка и к малышам, и к ровесникам, и к детям постарше. Выберите занятие, которое понравится всем; на основе общего интереса станет возможным взаимодействие. </w:t>
      </w:r>
    </w:p>
    <w:p w:rsidR="0088519F" w:rsidRPr="00296A12" w:rsidRDefault="0088519F" w:rsidP="00296A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96A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Помните, что ребенок обязательно отреагировал, даже если внешне остался невозмутим. </w:t>
      </w:r>
    </w:p>
    <w:p w:rsidR="0088519F" w:rsidRPr="006D6D94" w:rsidRDefault="0088519F" w:rsidP="00296A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стесняйтесь повторяться и говорить само собой разумеющиеся вещи. Помните, что это поможет ребенку усвоить многие аспекты социальной жизни. А главное - не бойтесь исследовать мир вместе с ребенком! При правильном подходе, требующем постоянного внимания и мудрой помощи взрослого, новые впечатления обогатят опыт взаимодействия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вашего </w:t>
      </w:r>
      <w:r w:rsidRPr="006D6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с другими людьми, научат жизни в социуме. </w:t>
      </w:r>
    </w:p>
    <w:p w:rsidR="002F1198" w:rsidRDefault="002F1198"/>
    <w:sectPr w:rsidR="002F1198" w:rsidSect="001C4C3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12"/>
    <w:rsid w:val="001C4C32"/>
    <w:rsid w:val="00296A12"/>
    <w:rsid w:val="002F1198"/>
    <w:rsid w:val="00815FA8"/>
    <w:rsid w:val="0088519F"/>
    <w:rsid w:val="00B37817"/>
    <w:rsid w:val="00B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2014-04-02T09:03:00Z</cp:lastPrinted>
  <dcterms:created xsi:type="dcterms:W3CDTF">2014-04-02T07:52:00Z</dcterms:created>
  <dcterms:modified xsi:type="dcterms:W3CDTF">2007-03-03T01:38:00Z</dcterms:modified>
</cp:coreProperties>
</file>