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F6" w:rsidRDefault="009846F6" w:rsidP="009846F6">
      <w:pPr>
        <w:shd w:val="clear" w:color="auto" w:fill="FFFFFF"/>
        <w:spacing w:after="0" w:line="240" w:lineRule="auto"/>
        <w:ind w:firstLine="709"/>
        <w:jc w:val="center"/>
        <w:rPr>
          <w:rFonts w:ascii="Times New Roman" w:eastAsia="Times New Roman" w:hAnsi="Times New Roman" w:cs="Times New Roman"/>
          <w:b/>
          <w:bCs/>
          <w:color w:val="010101"/>
          <w:kern w:val="36"/>
          <w:sz w:val="28"/>
          <w:szCs w:val="28"/>
          <w:lang w:eastAsia="ru-RU"/>
        </w:rPr>
      </w:pPr>
      <w:r w:rsidRPr="009846F6">
        <w:rPr>
          <w:rFonts w:ascii="Times New Roman" w:eastAsia="Times New Roman" w:hAnsi="Times New Roman" w:cs="Times New Roman"/>
          <w:b/>
          <w:bCs/>
          <w:color w:val="010101"/>
          <w:kern w:val="36"/>
          <w:sz w:val="28"/>
          <w:szCs w:val="28"/>
          <w:lang w:eastAsia="ru-RU"/>
        </w:rPr>
        <w:t>Не оставляйте детей одних</w:t>
      </w:r>
    </w:p>
    <w:p w:rsidR="00E34F4F" w:rsidRPr="009846F6" w:rsidRDefault="00E34F4F" w:rsidP="009846F6">
      <w:pPr>
        <w:shd w:val="clear" w:color="auto" w:fill="FFFFFF"/>
        <w:spacing w:after="0" w:line="240" w:lineRule="auto"/>
        <w:ind w:firstLine="709"/>
        <w:jc w:val="center"/>
        <w:rPr>
          <w:rFonts w:ascii="Times New Roman" w:eastAsia="Times New Roman" w:hAnsi="Times New Roman" w:cs="Times New Roman"/>
          <w:b/>
          <w:bCs/>
          <w:color w:val="010101"/>
          <w:kern w:val="36"/>
          <w:sz w:val="28"/>
          <w:szCs w:val="28"/>
          <w:lang w:eastAsia="ru-RU"/>
        </w:rPr>
      </w:pPr>
    </w:p>
    <w:p w:rsidR="009846F6" w:rsidRPr="00E34F4F" w:rsidRDefault="00E34F4F" w:rsidP="009846F6">
      <w:pPr>
        <w:shd w:val="clear" w:color="auto" w:fill="FFFFFF"/>
        <w:spacing w:after="0" w:line="240" w:lineRule="auto"/>
        <w:ind w:firstLine="709"/>
        <w:jc w:val="both"/>
        <w:rPr>
          <w:rFonts w:ascii="Times New Roman" w:eastAsia="Times New Roman" w:hAnsi="Times New Roman" w:cs="Times New Roman"/>
          <w:bCs/>
          <w:color w:val="262626"/>
          <w:sz w:val="28"/>
          <w:szCs w:val="28"/>
          <w:lang w:eastAsia="ru-RU"/>
        </w:rPr>
      </w:pPr>
      <w:r w:rsidRPr="00E34F4F">
        <w:rPr>
          <w:rFonts w:ascii="Times New Roman" w:eastAsia="Times New Roman" w:hAnsi="Times New Roman" w:cs="Times New Roman"/>
          <w:bCs/>
          <w:noProof/>
          <w:color w:val="262626"/>
          <w:sz w:val="28"/>
          <w:szCs w:val="28"/>
          <w:lang w:eastAsia="ru-RU"/>
        </w:rPr>
        <w:drawing>
          <wp:anchor distT="0" distB="0" distL="114300" distR="114300" simplePos="0" relativeHeight="251658240" behindDoc="0" locked="0" layoutInCell="1" allowOverlap="1">
            <wp:simplePos x="0" y="0"/>
            <wp:positionH relativeFrom="column">
              <wp:posOffset>-51435</wp:posOffset>
            </wp:positionH>
            <wp:positionV relativeFrom="paragraph">
              <wp:posOffset>137795</wp:posOffset>
            </wp:positionV>
            <wp:extent cx="2676525" cy="3834130"/>
            <wp:effectExtent l="19050" t="0" r="9525" b="0"/>
            <wp:wrapThrough wrapText="bothSides">
              <wp:wrapPolygon edited="0">
                <wp:start x="-154" y="0"/>
                <wp:lineTo x="-154" y="21464"/>
                <wp:lineTo x="21677" y="21464"/>
                <wp:lineTo x="21677" y="0"/>
                <wp:lineTo x="-154" y="0"/>
              </wp:wrapPolygon>
            </wp:wrapThrough>
            <wp:docPr id="2" name="Рисунок 2" descr="C:\Users\User\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02.jpg"/>
                    <pic:cNvPicPr>
                      <a:picLocks noChangeAspect="1" noChangeArrowheads="1"/>
                    </pic:cNvPicPr>
                  </pic:nvPicPr>
                  <pic:blipFill>
                    <a:blip r:embed="rId5" cstate="print"/>
                    <a:srcRect/>
                    <a:stretch>
                      <a:fillRect/>
                    </a:stretch>
                  </pic:blipFill>
                  <pic:spPr bwMode="auto">
                    <a:xfrm>
                      <a:off x="0" y="0"/>
                      <a:ext cx="2676525" cy="3834130"/>
                    </a:xfrm>
                    <a:prstGeom prst="rect">
                      <a:avLst/>
                    </a:prstGeom>
                    <a:noFill/>
                    <a:ln w="9525">
                      <a:noFill/>
                      <a:miter lim="800000"/>
                      <a:headEnd/>
                      <a:tailEnd/>
                    </a:ln>
                  </pic:spPr>
                </pic:pic>
              </a:graphicData>
            </a:graphic>
          </wp:anchor>
        </w:drawing>
      </w:r>
      <w:r w:rsidR="009846F6" w:rsidRPr="00E34F4F">
        <w:rPr>
          <w:rFonts w:ascii="Times New Roman" w:eastAsia="Times New Roman" w:hAnsi="Times New Roman" w:cs="Times New Roman"/>
          <w:bCs/>
          <w:color w:val="262626"/>
          <w:sz w:val="28"/>
          <w:szCs w:val="28"/>
          <w:lang w:eastAsia="ru-RU"/>
        </w:rPr>
        <w:t xml:space="preserve">Предупреждение травматизма и гибели детей на пожарах является одним из направлений деятельности МЧС. В этой области пропагандисты проделывают большую </w:t>
      </w:r>
      <w:proofErr w:type="gramStart"/>
      <w:r w:rsidR="009846F6" w:rsidRPr="00E34F4F">
        <w:rPr>
          <w:rFonts w:ascii="Times New Roman" w:eastAsia="Times New Roman" w:hAnsi="Times New Roman" w:cs="Times New Roman"/>
          <w:bCs/>
          <w:color w:val="262626"/>
          <w:sz w:val="28"/>
          <w:szCs w:val="28"/>
          <w:lang w:eastAsia="ru-RU"/>
        </w:rPr>
        <w:t>работу</w:t>
      </w:r>
      <w:proofErr w:type="gramEnd"/>
      <w:r w:rsidR="009846F6" w:rsidRPr="00E34F4F">
        <w:rPr>
          <w:rFonts w:ascii="Times New Roman" w:eastAsia="Times New Roman" w:hAnsi="Times New Roman" w:cs="Times New Roman"/>
          <w:bCs/>
          <w:color w:val="262626"/>
          <w:sz w:val="28"/>
          <w:szCs w:val="28"/>
          <w:lang w:eastAsia="ru-RU"/>
        </w:rPr>
        <w:t xml:space="preserve"> как с младшим, так и старшим поколениями: проводят акции, конкурсы, фестивали и слеты, создают игры, книги и наглядно-изобразительную продукцию, снимают видеоролики и фильмы, а также запускают информационно-пропагандистские кампании.</w:t>
      </w:r>
    </w:p>
    <w:p w:rsidR="009846F6" w:rsidRPr="00E34F4F" w:rsidRDefault="009846F6" w:rsidP="009846F6">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E34F4F">
        <w:rPr>
          <w:rFonts w:ascii="Times New Roman" w:eastAsia="Times New Roman" w:hAnsi="Times New Roman" w:cs="Times New Roman"/>
          <w:bCs/>
          <w:color w:val="262626"/>
          <w:sz w:val="28"/>
          <w:szCs w:val="28"/>
          <w:lang w:eastAsia="ru-RU"/>
        </w:rPr>
        <w:t>Такой комплексный подход приносит свои плоды: если в 1986 году статистика фиксировала 101 случай трагического исхода с участием детей, то в 2020 году он был всего один. Но останавливаться на полученном результате нельзя даже тогда, когда цифра станет равна нулю.</w:t>
      </w:r>
    </w:p>
    <w:p w:rsidR="009846F6" w:rsidRPr="009846F6" w:rsidRDefault="009846F6" w:rsidP="009846F6">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9846F6">
        <w:rPr>
          <w:rFonts w:ascii="Times New Roman" w:eastAsia="Times New Roman" w:hAnsi="Times New Roman" w:cs="Times New Roman"/>
          <w:color w:val="262626"/>
          <w:sz w:val="28"/>
          <w:szCs w:val="28"/>
          <w:lang w:eastAsia="ru-RU"/>
        </w:rPr>
        <w:t>Дети по своей природе очень пытливы и любознательны. Каждый день для них – новая история, которую они переживают, максимально погружаясь во все происходящие процессы. Однако они не всегда понимают, что стоит за теми или иными действиями, которые совершаются для познания окружающего мира. Нельзя оставить без внимания и взрослых, которые позволяют себе оставлять детей без присмотра. Им кажется, что за это время не может случиться ничего серьезного, но его всегда достаточно, чтобы секундная беспечность обернулась трагедией на всю жизнь.</w:t>
      </w:r>
    </w:p>
    <w:p w:rsidR="009846F6" w:rsidRPr="009846F6" w:rsidRDefault="009846F6" w:rsidP="009846F6">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9846F6">
        <w:rPr>
          <w:rFonts w:ascii="Times New Roman" w:eastAsia="Times New Roman" w:hAnsi="Times New Roman" w:cs="Times New Roman"/>
          <w:color w:val="262626"/>
          <w:sz w:val="28"/>
          <w:szCs w:val="28"/>
          <w:lang w:eastAsia="ru-RU"/>
        </w:rPr>
        <w:t>В период весенних каникул, чтобы призвать взрослых ни в коем случае не оставлять детей одних, Центр пропаганды МЧС снял новый фильм для родителей, дедушек, бабушек и всех тех, кому небезразличны детские жизни. В нем на примере реальных историй семей можно своими глазами увидеть, к каким результатам может привести беспечность родителей и, как следствие, детская шалость с огнем.</w:t>
      </w:r>
    </w:p>
    <w:p w:rsidR="009846F6" w:rsidRPr="009846F6" w:rsidRDefault="009846F6" w:rsidP="009846F6">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9846F6">
        <w:rPr>
          <w:rFonts w:ascii="Times New Roman" w:hAnsi="Times New Roman" w:cs="Times New Roman"/>
          <w:b/>
          <w:bCs/>
          <w:color w:val="262626"/>
          <w:sz w:val="28"/>
          <w:szCs w:val="28"/>
          <w:shd w:val="clear" w:color="auto" w:fill="FFFFFF"/>
        </w:rPr>
        <w:t>Уважаемые родители, лучше учиться на произошедших ситуациях, а не оказываться в них! Помните: оставляя ребенка одного, вы можете потерять его навсегда!</w:t>
      </w:r>
    </w:p>
    <w:p w:rsidR="00A70748" w:rsidRPr="009846F6" w:rsidRDefault="00A70748" w:rsidP="009846F6">
      <w:pPr>
        <w:spacing w:after="0" w:line="240" w:lineRule="auto"/>
        <w:ind w:firstLine="709"/>
        <w:jc w:val="both"/>
        <w:rPr>
          <w:rFonts w:ascii="Times New Roman" w:hAnsi="Times New Roman" w:cs="Times New Roman"/>
          <w:sz w:val="28"/>
          <w:szCs w:val="28"/>
        </w:rPr>
      </w:pPr>
    </w:p>
    <w:sectPr w:rsidR="00A70748" w:rsidRPr="009846F6" w:rsidSect="00A70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46F6"/>
    <w:rsid w:val="009846F6"/>
    <w:rsid w:val="00A70748"/>
    <w:rsid w:val="00B10D3C"/>
    <w:rsid w:val="00E34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8"/>
  </w:style>
  <w:style w:type="paragraph" w:styleId="1">
    <w:name w:val="heading 1"/>
    <w:basedOn w:val="a"/>
    <w:link w:val="10"/>
    <w:uiPriority w:val="9"/>
    <w:qFormat/>
    <w:rsid w:val="009846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6F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846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42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5C724-142D-4714-BC9C-BF5B821D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1494</Characters>
  <Application>Microsoft Office Word</Application>
  <DocSecurity>0</DocSecurity>
  <Lines>12</Lines>
  <Paragraphs>3</Paragraphs>
  <ScaleCrop>false</ScaleCrop>
  <Company>Microsoft</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2021-03-29T18:44:00Z</dcterms:created>
  <dcterms:modified xsi:type="dcterms:W3CDTF">2021-04-02T06:05:00Z</dcterms:modified>
</cp:coreProperties>
</file>