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02" w:rsidRDefault="005C6602" w:rsidP="005C6602">
      <w:pPr>
        <w:rPr>
          <w:i/>
          <w:sz w:val="24"/>
          <w:szCs w:val="32"/>
        </w:rPr>
      </w:pPr>
      <w:r w:rsidRPr="005C6602">
        <w:rPr>
          <w:i/>
          <w:sz w:val="24"/>
          <w:szCs w:val="32"/>
        </w:rPr>
        <w:t>Для каждого ребенка бабушка, которая принимает участие в его воспитании, становится совершенно особым человеком. В чем же особенность бабушкиного отношения?</w:t>
      </w:r>
    </w:p>
    <w:p w:rsidR="00FA75D6" w:rsidRDefault="00FA75D6" w:rsidP="005C6602">
      <w:pPr>
        <w:rPr>
          <w:i/>
          <w:sz w:val="24"/>
          <w:szCs w:val="32"/>
        </w:rPr>
      </w:pPr>
    </w:p>
    <w:p w:rsidR="00296DEB" w:rsidRPr="005C6602" w:rsidRDefault="00E32E11" w:rsidP="00296DEB">
      <w:pPr>
        <w:rPr>
          <w:sz w:val="24"/>
        </w:rPr>
      </w:pPr>
      <w:r w:rsidRPr="005C6602">
        <w:rPr>
          <w:sz w:val="24"/>
        </w:rPr>
        <w:t xml:space="preserve">   </w:t>
      </w:r>
      <w:r w:rsidR="00296DEB" w:rsidRPr="005C6602">
        <w:rPr>
          <w:sz w:val="24"/>
        </w:rPr>
        <w:t>В основном в том, что ребенок для нее — это не просто очень близкий и любимый человечек, внуки — это продолжение детей, и к ним зачастую возникает такая же любовь и привязанность, как к детям. Отношения бабушек с внуками обычно бывают куда более свободными, чем отношения детей с родителями. Все-таки внуки</w:t>
      </w:r>
      <w:r w:rsidR="00FA75D6">
        <w:rPr>
          <w:sz w:val="24"/>
        </w:rPr>
        <w:t xml:space="preserve"> – </w:t>
      </w:r>
      <w:r w:rsidR="00296DEB" w:rsidRPr="005C6602">
        <w:rPr>
          <w:sz w:val="24"/>
        </w:rPr>
        <w:t>это не дети, а бабушка</w:t>
      </w:r>
      <w:r w:rsidR="00FA75D6">
        <w:rPr>
          <w:sz w:val="24"/>
        </w:rPr>
        <w:t xml:space="preserve"> – </w:t>
      </w:r>
      <w:r w:rsidR="00296DEB" w:rsidRPr="005C6602">
        <w:rPr>
          <w:sz w:val="24"/>
        </w:rPr>
        <w:t>это не мама. И если что-то происходит не так, как хотелось бы, внукам это прощается легче, чем детям. Это связано с</w:t>
      </w:r>
      <w:r w:rsidR="005C6602">
        <w:rPr>
          <w:sz w:val="24"/>
        </w:rPr>
        <w:t xml:space="preserve"> </w:t>
      </w:r>
      <w:r w:rsidR="00296DEB" w:rsidRPr="005C6602">
        <w:rPr>
          <w:sz w:val="24"/>
        </w:rPr>
        <w:t>отсутствием</w:t>
      </w:r>
      <w:r w:rsidR="005C6602">
        <w:rPr>
          <w:sz w:val="24"/>
        </w:rPr>
        <w:t xml:space="preserve"> </w:t>
      </w:r>
      <w:r w:rsidR="00296DEB" w:rsidRPr="005C6602">
        <w:rPr>
          <w:sz w:val="24"/>
        </w:rPr>
        <w:t>родительской</w:t>
      </w:r>
      <w:r w:rsidR="005C6602">
        <w:rPr>
          <w:sz w:val="24"/>
        </w:rPr>
        <w:t xml:space="preserve"> </w:t>
      </w:r>
      <w:r w:rsidR="00296DEB" w:rsidRPr="005C6602">
        <w:rPr>
          <w:sz w:val="24"/>
        </w:rPr>
        <w:t xml:space="preserve"> ответственности. Даже если бабушка по семейному договору принимает на себя часть маминых функций, в глубине души все понимают, что в конечном итоге за ребенка отвечают родители. Если роли в семье распределяются правильно (мама — это мама, а бабушка — это бабушка), то малыш получает еще одного человека, который любит его немного иначе и дает ему то, что порой не может дать никто другой. </w:t>
      </w:r>
    </w:p>
    <w:p w:rsidR="00296DEB" w:rsidRPr="005C6602" w:rsidRDefault="00E32E11" w:rsidP="00296DEB">
      <w:pPr>
        <w:rPr>
          <w:sz w:val="24"/>
        </w:rPr>
      </w:pPr>
      <w:r w:rsidRPr="005C6602">
        <w:rPr>
          <w:sz w:val="24"/>
        </w:rPr>
        <w:t xml:space="preserve">   </w:t>
      </w:r>
      <w:r w:rsidR="00296DEB" w:rsidRPr="005C6602">
        <w:rPr>
          <w:sz w:val="24"/>
        </w:rPr>
        <w:t>В ситуации, когда обремененным родительской ответственностью и огромным количеством социальных обязательств маме и папе не хватает на ребёнка сил и времени, бабушке или дедушке оказывается легче дать ребенку ту естественную любовь, которую зачастую сдерживает мама, опасаясь избаловать малыша. Именно эта особенность «</w:t>
      </w:r>
      <w:proofErr w:type="spellStart"/>
      <w:r w:rsidR="00296DEB" w:rsidRPr="005C6602">
        <w:rPr>
          <w:sz w:val="24"/>
        </w:rPr>
        <w:t>внуко-бабушкиных</w:t>
      </w:r>
      <w:proofErr w:type="spellEnd"/>
      <w:r w:rsidR="00296DEB" w:rsidRPr="005C6602">
        <w:rPr>
          <w:sz w:val="24"/>
        </w:rPr>
        <w:t>» отношений частенько вызывает протест у родителей.</w:t>
      </w:r>
    </w:p>
    <w:p w:rsidR="00FA75D6" w:rsidRDefault="00FA75D6" w:rsidP="00296DEB">
      <w:pPr>
        <w:rPr>
          <w:b/>
          <w:sz w:val="24"/>
        </w:rPr>
      </w:pPr>
    </w:p>
    <w:p w:rsidR="00E32E11" w:rsidRPr="005C6602" w:rsidRDefault="005C6602" w:rsidP="00296DEB">
      <w:pPr>
        <w:rPr>
          <w:b/>
          <w:sz w:val="24"/>
        </w:rPr>
      </w:pPr>
      <w:r>
        <w:rPr>
          <w:b/>
          <w:sz w:val="24"/>
        </w:rPr>
        <w:lastRenderedPageBreak/>
        <w:t>Бабушка и мама</w:t>
      </w:r>
    </w:p>
    <w:p w:rsidR="00296DEB" w:rsidRPr="005C6602" w:rsidRDefault="00E32E11" w:rsidP="00296DEB">
      <w:pPr>
        <w:rPr>
          <w:sz w:val="24"/>
        </w:rPr>
      </w:pPr>
      <w:r w:rsidRPr="005C6602">
        <w:rPr>
          <w:b/>
          <w:sz w:val="24"/>
        </w:rPr>
        <w:t xml:space="preserve">  </w:t>
      </w:r>
      <w:r w:rsidR="00296DEB" w:rsidRPr="005C6602">
        <w:rPr>
          <w:sz w:val="24"/>
        </w:rPr>
        <w:t xml:space="preserve"> «Бабушка сидит с ним весь день и все ему разрешает, а мне остается </w:t>
      </w:r>
      <w:proofErr w:type="gramStart"/>
      <w:r w:rsidR="00296DEB" w:rsidRPr="005C6602">
        <w:rPr>
          <w:sz w:val="24"/>
        </w:rPr>
        <w:t>выполнять роль</w:t>
      </w:r>
      <w:proofErr w:type="gramEnd"/>
      <w:r w:rsidR="00296DEB" w:rsidRPr="005C6602">
        <w:rPr>
          <w:sz w:val="24"/>
        </w:rPr>
        <w:t xml:space="preserve"> полицейского!» Подобные жалобы знакомы многим. И действительно, маме должно быть очень обидно, если малыш считает ее деспотом, а бабушку</w:t>
      </w:r>
      <w:r w:rsidR="00F9776A">
        <w:rPr>
          <w:sz w:val="24"/>
        </w:rPr>
        <w:t xml:space="preserve"> – </w:t>
      </w:r>
      <w:r w:rsidR="00296DEB" w:rsidRPr="005C6602">
        <w:rPr>
          <w:sz w:val="24"/>
        </w:rPr>
        <w:t xml:space="preserve">доброй волшебницей. </w:t>
      </w:r>
      <w:r w:rsidR="00F9776A">
        <w:rPr>
          <w:sz w:val="24"/>
        </w:rPr>
        <w:t>О</w:t>
      </w:r>
      <w:r w:rsidR="00296DEB" w:rsidRPr="005C6602">
        <w:rPr>
          <w:sz w:val="24"/>
        </w:rPr>
        <w:t>т того, насколько вам, двум взрослым женщинам, хочется жить в согласии, зависит то, как вам удастся договориться между собой.</w:t>
      </w:r>
    </w:p>
    <w:p w:rsidR="00296DEB" w:rsidRPr="005C6602" w:rsidRDefault="00E32E11" w:rsidP="00296DEB">
      <w:pPr>
        <w:rPr>
          <w:sz w:val="24"/>
        </w:rPr>
      </w:pPr>
      <w:r w:rsidRPr="005C6602">
        <w:rPr>
          <w:sz w:val="24"/>
        </w:rPr>
        <w:t xml:space="preserve">   </w:t>
      </w:r>
      <w:r w:rsidR="00296DEB" w:rsidRPr="005C6602">
        <w:rPr>
          <w:sz w:val="24"/>
        </w:rPr>
        <w:t>Однако если вы пребываете в состоянии хронической ссоры и то, что вы делаете для решения конфликта, не помогает — не делите материнских функций. Одевайте, кормите и занимайтесь с ребенком сами, а бабушка пусть приходит к нему «в гости», чтобы почитать книжки, поиграть, сходить погулять. Если же вам необходимо уйти, с малышом лучше оставить няню. В таком случае у вас значительно сократится пространство для конфликта, а у ребенка будет пусть и далекая, но любимая бабушка, чем близкая, но «пропахшая порохом сражений» с мамой...</w:t>
      </w:r>
    </w:p>
    <w:p w:rsidR="00E32E11" w:rsidRPr="005C6602" w:rsidRDefault="00296DEB" w:rsidP="00296DEB">
      <w:pPr>
        <w:rPr>
          <w:sz w:val="24"/>
        </w:rPr>
      </w:pPr>
      <w:r w:rsidRPr="005C6602">
        <w:rPr>
          <w:b/>
          <w:sz w:val="24"/>
        </w:rPr>
        <w:t>Страхи и опасения</w:t>
      </w:r>
      <w:r w:rsidRPr="005C6602">
        <w:rPr>
          <w:sz w:val="24"/>
        </w:rPr>
        <w:t xml:space="preserve"> </w:t>
      </w:r>
    </w:p>
    <w:p w:rsidR="00296DEB" w:rsidRPr="005C6602" w:rsidRDefault="00E32E11" w:rsidP="00296DEB">
      <w:pPr>
        <w:rPr>
          <w:sz w:val="24"/>
        </w:rPr>
      </w:pPr>
      <w:r w:rsidRPr="005C6602">
        <w:rPr>
          <w:sz w:val="24"/>
        </w:rPr>
        <w:t xml:space="preserve">   </w:t>
      </w:r>
      <w:r w:rsidR="00296DEB" w:rsidRPr="005C6602">
        <w:rPr>
          <w:sz w:val="24"/>
        </w:rPr>
        <w:t>Бывает и так, что из-за опасения, что внук не будет любить ее так, как ей хотелось бы, бабушка пытается</w:t>
      </w:r>
      <w:r w:rsidR="008D7A59">
        <w:rPr>
          <w:sz w:val="24"/>
        </w:rPr>
        <w:t>,</w:t>
      </w:r>
      <w:r w:rsidR="00296DEB" w:rsidRPr="005C6602">
        <w:rPr>
          <w:sz w:val="24"/>
        </w:rPr>
        <w:t xml:space="preserve"> во что бы то ни стало выглядеть очень хорошей в его глазах. Для этого она позволяет ему делать то, что он хочет, и всячески балует, как будто желая показать малышу, что его мама хуже, потому что больше требует от него или больше воспитывает. Однако мама должна понять, что ребенок всегда сможет простить ей ее требовательность и, скорее всего, никогда ее не разлюбит, потому что она для него всегда будет первой. Если вы хотите, чтобы малыш понял, что </w:t>
      </w:r>
      <w:r w:rsidR="00A02465" w:rsidRPr="005C6602">
        <w:rPr>
          <w:sz w:val="24"/>
        </w:rPr>
        <w:t>происходи</w:t>
      </w:r>
      <w:r w:rsidR="005C6602">
        <w:rPr>
          <w:sz w:val="24"/>
        </w:rPr>
        <w:t xml:space="preserve">т, </w:t>
      </w:r>
      <w:r w:rsidR="00A02465" w:rsidRPr="005C6602">
        <w:rPr>
          <w:sz w:val="24"/>
        </w:rPr>
        <w:t xml:space="preserve"> о</w:t>
      </w:r>
      <w:r w:rsidR="00296DEB" w:rsidRPr="005C6602">
        <w:rPr>
          <w:sz w:val="24"/>
        </w:rPr>
        <w:t xml:space="preserve">бъясните ему, что </w:t>
      </w:r>
      <w:r w:rsidR="00296DEB" w:rsidRPr="005C6602">
        <w:rPr>
          <w:sz w:val="24"/>
        </w:rPr>
        <w:lastRenderedPageBreak/>
        <w:t>требования у всех разные. У бабушки одни, у вас</w:t>
      </w:r>
      <w:r w:rsidR="005C6602">
        <w:rPr>
          <w:sz w:val="24"/>
        </w:rPr>
        <w:t xml:space="preserve"> – </w:t>
      </w:r>
      <w:r w:rsidR="00296DEB" w:rsidRPr="005C6602">
        <w:rPr>
          <w:sz w:val="24"/>
        </w:rPr>
        <w:t>другие. Кстати, если вы будете вести себя мудро, возможно, и бабушка перестанет «сражаться» за любовь малыша, почувствовав, что вы не против, чтобы малыш любил и ее тоже.</w:t>
      </w:r>
    </w:p>
    <w:p w:rsidR="00296DEB" w:rsidRPr="005C6602" w:rsidRDefault="00E32E11" w:rsidP="00296DEB">
      <w:pPr>
        <w:rPr>
          <w:sz w:val="24"/>
        </w:rPr>
      </w:pPr>
      <w:r w:rsidRPr="005C6602">
        <w:rPr>
          <w:sz w:val="24"/>
        </w:rPr>
        <w:t xml:space="preserve">   </w:t>
      </w:r>
      <w:r w:rsidR="00296DEB" w:rsidRPr="005C6602">
        <w:rPr>
          <w:sz w:val="24"/>
        </w:rPr>
        <w:t>Другое дело, если иногда вам самой хочется, чтобы кто-то побыл мамой вместо вас. Вам действительно бывает немного трудно: сколько бы ни было у малыша «нянек», вы у него одна. Но если бабушка не готова взять это на себя — не обижайтесь, ведь эта ноша ей не принадлежит. И если она обещает вам хотя бы безопасность малыша в ваше отсутствие — это уже много.</w:t>
      </w:r>
    </w:p>
    <w:p w:rsidR="00296DEB" w:rsidRPr="005C6602" w:rsidRDefault="00E32E11" w:rsidP="00296DEB">
      <w:pPr>
        <w:rPr>
          <w:sz w:val="24"/>
        </w:rPr>
      </w:pPr>
      <w:r w:rsidRPr="005C6602">
        <w:rPr>
          <w:sz w:val="24"/>
        </w:rPr>
        <w:t xml:space="preserve">   </w:t>
      </w:r>
      <w:r w:rsidR="00296DEB" w:rsidRPr="005C6602">
        <w:rPr>
          <w:sz w:val="24"/>
        </w:rPr>
        <w:t xml:space="preserve">Сложнее </w:t>
      </w:r>
      <w:r w:rsidR="00A02465" w:rsidRPr="005C6602">
        <w:rPr>
          <w:sz w:val="24"/>
        </w:rPr>
        <w:t xml:space="preserve">оказывается ситуация, когда </w:t>
      </w:r>
      <w:r w:rsidR="00296DEB" w:rsidRPr="005C6602">
        <w:rPr>
          <w:sz w:val="24"/>
        </w:rPr>
        <w:t>бабушке начинает казаться, что вы не мама, а сплошное недоразумение. Конечно, это не имеет ничего общего с заботой о ребенке, а касается ваших отношений с вашей же мамой, которая теперь стала бабушкой. Обычно так проявляют себя бабушки, которым не удалось в полной мере реализ</w:t>
      </w:r>
      <w:r w:rsidR="00A02465" w:rsidRPr="005C6602">
        <w:rPr>
          <w:sz w:val="24"/>
        </w:rPr>
        <w:t>овать свои возможности в жизни. В</w:t>
      </w:r>
      <w:r w:rsidR="00296DEB" w:rsidRPr="005C6602">
        <w:rPr>
          <w:sz w:val="24"/>
        </w:rPr>
        <w:t>ерный путь</w:t>
      </w:r>
      <w:r w:rsidR="00021E6F">
        <w:rPr>
          <w:sz w:val="24"/>
        </w:rPr>
        <w:t xml:space="preserve"> для бабушки в таком случае –</w:t>
      </w:r>
      <w:r w:rsidR="00296DEB" w:rsidRPr="005C6602">
        <w:rPr>
          <w:sz w:val="24"/>
        </w:rPr>
        <w:t xml:space="preserve"> «воспитывать» взрослую дочь (а теперь и мать любимого внука) собственными достижениями, помогая ей стать сильной и состоявшейся. Главное, что бабушки должны помнить: как бы они ни любили своего внука, этот ребенок</w:t>
      </w:r>
      <w:r w:rsidR="005C6602">
        <w:rPr>
          <w:sz w:val="24"/>
        </w:rPr>
        <w:t xml:space="preserve"> – н</w:t>
      </w:r>
      <w:r w:rsidR="00296DEB" w:rsidRPr="005C6602">
        <w:rPr>
          <w:sz w:val="24"/>
        </w:rPr>
        <w:t>е их. Очень может быть, что они могли бы стать ему лучшей матерью, но этого не произошло, потому что его матерью стала другая женщина. Лишая ее материнской уверенности и власти, они рискуют психологически лишить ребенка матери, силы, на которую можно опереться и за которой можно спрятаться.</w:t>
      </w:r>
    </w:p>
    <w:p w:rsidR="00E32E11" w:rsidRPr="005C6602" w:rsidRDefault="00E32E11" w:rsidP="00296DEB">
      <w:pPr>
        <w:rPr>
          <w:sz w:val="24"/>
        </w:rPr>
      </w:pPr>
    </w:p>
    <w:p w:rsidR="00296DEB" w:rsidRDefault="00E32E11" w:rsidP="00296DEB">
      <w:r w:rsidRPr="005C6602">
        <w:rPr>
          <w:sz w:val="24"/>
        </w:rPr>
        <w:lastRenderedPageBreak/>
        <w:t xml:space="preserve">   </w:t>
      </w:r>
      <w:r w:rsidR="00296DEB" w:rsidRPr="005C6602">
        <w:rPr>
          <w:sz w:val="24"/>
        </w:rPr>
        <w:t xml:space="preserve">Только в одном случае некоторое «замещение» мамы бабушкой вполне уместно — у родителей сложный период, они все время ругаются или долго и шумно разводятся. В это время привычный мир ребенка рушится, и только бабушкин дом, бабушкина любовь может оказаться тем островком надежности, тепла и покоя, который станет для малыша опорой в это непростое время. </w:t>
      </w:r>
      <w:proofErr w:type="gramStart"/>
      <w:r w:rsidR="00296DEB" w:rsidRPr="005C6602">
        <w:rPr>
          <w:sz w:val="24"/>
        </w:rPr>
        <w:t>Конечно, бабушкин дом не заменит родительского, но, возможно, ребенок получит убежище, в котором сможет спрятаться от того, с чем он не может справиться.</w:t>
      </w:r>
      <w:r w:rsidR="00296DEB">
        <w:t xml:space="preserve"> </w:t>
      </w:r>
      <w:proofErr w:type="gramEnd"/>
    </w:p>
    <w:p w:rsidR="00DB4535" w:rsidRDefault="00DB4535"/>
    <w:p w:rsidR="005C6602" w:rsidRDefault="005C6602"/>
    <w:p w:rsidR="005C6602" w:rsidRDefault="005C6602"/>
    <w:p w:rsidR="005C6602" w:rsidRDefault="005C6602"/>
    <w:p w:rsidR="005C6602" w:rsidRDefault="005C6602"/>
    <w:p w:rsidR="005C6602" w:rsidRDefault="005C6602"/>
    <w:p w:rsidR="005C6602" w:rsidRDefault="005C6602"/>
    <w:p w:rsidR="005C6602" w:rsidRDefault="005C6602"/>
    <w:p w:rsidR="005C6602" w:rsidRDefault="005C6602"/>
    <w:p w:rsidR="005C6602" w:rsidRDefault="005C6602"/>
    <w:p w:rsidR="005C6602" w:rsidRDefault="005C6602"/>
    <w:p w:rsidR="00021E6F" w:rsidRDefault="00021E6F"/>
    <w:p w:rsidR="00FA75D6" w:rsidRDefault="00FA75D6"/>
    <w:p w:rsidR="00FA75D6" w:rsidRDefault="00FA75D6"/>
    <w:p w:rsidR="00FA75D6" w:rsidRDefault="00FA75D6"/>
    <w:p w:rsidR="00FA75D6" w:rsidRDefault="00FA75D6"/>
    <w:p w:rsidR="00FA75D6" w:rsidRDefault="00FA75D6"/>
    <w:p w:rsidR="00FA75D6" w:rsidRDefault="00FA75D6"/>
    <w:p w:rsidR="00021E6F" w:rsidRDefault="00021E6F"/>
    <w:p w:rsidR="00021E6F" w:rsidRDefault="00021E6F"/>
    <w:p w:rsidR="00021E6F" w:rsidRDefault="00021E6F"/>
    <w:p w:rsidR="00021E6F" w:rsidRDefault="00021E6F"/>
    <w:p w:rsidR="00021E6F" w:rsidRDefault="00021E6F"/>
    <w:p w:rsidR="005C6602" w:rsidRDefault="005C6602"/>
    <w:p w:rsidR="005C6602" w:rsidRDefault="005C6602"/>
    <w:p w:rsidR="005C6602" w:rsidRDefault="005C6602" w:rsidP="005C6602">
      <w:pPr>
        <w:rPr>
          <w:szCs w:val="24"/>
        </w:rPr>
      </w:pPr>
    </w:p>
    <w:p w:rsidR="005C6602" w:rsidRDefault="005C6602" w:rsidP="005C6602">
      <w:pPr>
        <w:jc w:val="center"/>
        <w:rPr>
          <w:rFonts w:eastAsia="Times New Roman"/>
          <w:b/>
          <w:szCs w:val="24"/>
          <w:lang w:eastAsia="ru-RU"/>
        </w:rPr>
      </w:pPr>
      <w:r>
        <w:rPr>
          <w:noProof/>
          <w:color w:val="943634"/>
          <w:szCs w:val="24"/>
          <w:lang w:eastAsia="ru-RU"/>
        </w:rPr>
        <w:drawing>
          <wp:inline distT="0" distB="0" distL="0" distR="0">
            <wp:extent cx="583565" cy="598805"/>
            <wp:effectExtent l="19050" t="0" r="6985" b="0"/>
            <wp:docPr id="1" name="Рисунок 3" descr="024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24ч.gif"/>
                    <pic:cNvPicPr>
                      <a:picLocks noChangeAspect="1" noChangeArrowheads="1"/>
                    </pic:cNvPicPr>
                  </pic:nvPicPr>
                  <pic:blipFill>
                    <a:blip r:embed="rId4" cstate="print"/>
                    <a:srcRect/>
                    <a:stretch>
                      <a:fillRect/>
                    </a:stretch>
                  </pic:blipFill>
                  <pic:spPr bwMode="auto">
                    <a:xfrm>
                      <a:off x="0" y="0"/>
                      <a:ext cx="583565" cy="598805"/>
                    </a:xfrm>
                    <a:prstGeom prst="rect">
                      <a:avLst/>
                    </a:prstGeom>
                    <a:noFill/>
                    <a:ln w="9525">
                      <a:noFill/>
                      <a:miter lim="800000"/>
                      <a:headEnd/>
                      <a:tailEnd/>
                    </a:ln>
                  </pic:spPr>
                </pic:pic>
              </a:graphicData>
            </a:graphic>
          </wp:inline>
        </w:drawing>
      </w: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Calibri"/>
          <w:b/>
          <w:color w:val="000080"/>
          <w:szCs w:val="24"/>
        </w:rPr>
      </w:pPr>
      <w:r>
        <w:rPr>
          <w:b/>
          <w:color w:val="000080"/>
          <w:szCs w:val="24"/>
        </w:rPr>
        <w:t>Наш адрес:</w:t>
      </w:r>
    </w:p>
    <w:p w:rsidR="005C6602" w:rsidRDefault="005C6602" w:rsidP="005C6602">
      <w:pPr>
        <w:jc w:val="center"/>
        <w:rPr>
          <w:b/>
          <w:color w:val="000080"/>
          <w:szCs w:val="24"/>
        </w:rPr>
      </w:pPr>
    </w:p>
    <w:p w:rsidR="005C6602" w:rsidRDefault="005C6602" w:rsidP="005C6602">
      <w:pPr>
        <w:jc w:val="center"/>
        <w:rPr>
          <w:b/>
          <w:color w:val="000080"/>
          <w:szCs w:val="24"/>
        </w:rPr>
      </w:pPr>
      <w:r>
        <w:rPr>
          <w:b/>
          <w:color w:val="000080"/>
          <w:szCs w:val="24"/>
        </w:rPr>
        <w:t>211117, г</w:t>
      </w:r>
      <w:proofErr w:type="gramStart"/>
      <w:r>
        <w:rPr>
          <w:b/>
          <w:color w:val="000080"/>
          <w:szCs w:val="24"/>
        </w:rPr>
        <w:t>.С</w:t>
      </w:r>
      <w:proofErr w:type="gramEnd"/>
      <w:r>
        <w:rPr>
          <w:b/>
          <w:color w:val="000080"/>
          <w:szCs w:val="24"/>
        </w:rPr>
        <w:t xml:space="preserve">енно, </w:t>
      </w:r>
    </w:p>
    <w:p w:rsidR="005C6602" w:rsidRDefault="005C6602" w:rsidP="005C6602">
      <w:pPr>
        <w:jc w:val="center"/>
        <w:rPr>
          <w:b/>
          <w:color w:val="000080"/>
          <w:szCs w:val="24"/>
        </w:rPr>
      </w:pPr>
      <w:proofErr w:type="spellStart"/>
      <w:r>
        <w:rPr>
          <w:b/>
          <w:color w:val="000080"/>
          <w:szCs w:val="24"/>
        </w:rPr>
        <w:t>ул</w:t>
      </w:r>
      <w:proofErr w:type="gramStart"/>
      <w:r>
        <w:rPr>
          <w:b/>
          <w:color w:val="000080"/>
          <w:szCs w:val="24"/>
        </w:rPr>
        <w:t>.М</w:t>
      </w:r>
      <w:proofErr w:type="gramEnd"/>
      <w:r>
        <w:rPr>
          <w:b/>
          <w:color w:val="000080"/>
          <w:szCs w:val="24"/>
        </w:rPr>
        <w:t>ашерова</w:t>
      </w:r>
      <w:proofErr w:type="spellEnd"/>
      <w:r>
        <w:rPr>
          <w:b/>
          <w:color w:val="000080"/>
          <w:szCs w:val="24"/>
        </w:rPr>
        <w:t>, д.11</w:t>
      </w:r>
    </w:p>
    <w:p w:rsidR="005C6602" w:rsidRDefault="005C6602" w:rsidP="005C6602">
      <w:pPr>
        <w:jc w:val="center"/>
        <w:rPr>
          <w:b/>
          <w:color w:val="000080"/>
          <w:szCs w:val="24"/>
        </w:rPr>
      </w:pPr>
    </w:p>
    <w:p w:rsidR="005C6602" w:rsidRDefault="006E221E" w:rsidP="005C6602">
      <w:pPr>
        <w:jc w:val="center"/>
        <w:rPr>
          <w:b/>
          <w:color w:val="000080"/>
          <w:szCs w:val="24"/>
        </w:rPr>
      </w:pPr>
      <w:r>
        <w:rPr>
          <w:b/>
          <w:color w:val="000080"/>
          <w:szCs w:val="24"/>
        </w:rPr>
        <w:t>телефон:</w:t>
      </w:r>
      <w:r w:rsidR="005C6602">
        <w:rPr>
          <w:b/>
          <w:color w:val="000080"/>
          <w:szCs w:val="24"/>
        </w:rPr>
        <w:t xml:space="preserve"> 4-18-56</w:t>
      </w:r>
    </w:p>
    <w:p w:rsidR="005C6602" w:rsidRDefault="005C6602" w:rsidP="005C6602">
      <w:pPr>
        <w:jc w:val="center"/>
        <w:rPr>
          <w:b/>
          <w:color w:val="000080"/>
          <w:szCs w:val="24"/>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C6602" w:rsidRDefault="005C6602" w:rsidP="005C6602">
      <w:pPr>
        <w:jc w:val="center"/>
        <w:rPr>
          <w:rFonts w:eastAsia="Times New Roman"/>
          <w:b/>
          <w:szCs w:val="24"/>
          <w:lang w:eastAsia="ru-RU"/>
        </w:rPr>
      </w:pPr>
    </w:p>
    <w:p w:rsidR="005022BF" w:rsidRDefault="00F76AC4" w:rsidP="005022BF">
      <w:pPr>
        <w:jc w:val="center"/>
        <w:rPr>
          <w:rFonts w:eastAsia="Times New Roman"/>
          <w:b/>
          <w:szCs w:val="24"/>
          <w:lang w:eastAsia="ru-RU"/>
        </w:rPr>
      </w:pPr>
      <w:r>
        <w:rPr>
          <w:rFonts w:eastAsia="Times New Roman"/>
          <w:b/>
          <w:noProof/>
          <w:szCs w:val="24"/>
          <w:lang w:eastAsia="ru-RU"/>
        </w:rPr>
        <w:lastRenderedPageBreak/>
        <w:drawing>
          <wp:anchor distT="0" distB="0" distL="114300" distR="114300" simplePos="0" relativeHeight="251659264" behindDoc="0" locked="0" layoutInCell="1" allowOverlap="1">
            <wp:simplePos x="0" y="0"/>
            <wp:positionH relativeFrom="column">
              <wp:posOffset>-25400</wp:posOffset>
            </wp:positionH>
            <wp:positionV relativeFrom="paragraph">
              <wp:posOffset>144145</wp:posOffset>
            </wp:positionV>
            <wp:extent cx="835025" cy="818515"/>
            <wp:effectExtent l="19050" t="0" r="3175" b="0"/>
            <wp:wrapThrough wrapText="bothSides">
              <wp:wrapPolygon edited="0">
                <wp:start x="-493" y="0"/>
                <wp:lineTo x="-493" y="21114"/>
                <wp:lineTo x="21682" y="21114"/>
                <wp:lineTo x="21682" y="0"/>
                <wp:lineTo x="-493" y="0"/>
              </wp:wrapPolygon>
            </wp:wrapThrough>
            <wp:docPr id="5" name="Рисунок 1" descr="picture"/>
            <wp:cNvGraphicFramePr/>
            <a:graphic xmlns:a="http://schemas.openxmlformats.org/drawingml/2006/main">
              <a:graphicData uri="http://schemas.openxmlformats.org/drawingml/2006/picture">
                <pic:pic xmlns:pic="http://schemas.openxmlformats.org/drawingml/2006/picture">
                  <pic:nvPicPr>
                    <pic:cNvPr id="7" name="Picture 2" descr="picture"/>
                    <pic:cNvPicPr preferRelativeResize="0">
                      <a:picLocks noChangeArrowheads="1"/>
                    </pic:cNvPicPr>
                  </pic:nvPicPr>
                  <pic:blipFill>
                    <a:blip r:embed="rId5" cstate="print">
                      <a:lum bright="-40000" contrast="60000"/>
                    </a:blip>
                    <a:srcRect/>
                    <a:stretch>
                      <a:fillRect/>
                    </a:stretch>
                  </pic:blipFill>
                  <pic:spPr bwMode="auto">
                    <a:xfrm>
                      <a:off x="0" y="0"/>
                      <a:ext cx="835025" cy="818515"/>
                    </a:xfrm>
                    <a:prstGeom prst="rect">
                      <a:avLst/>
                    </a:prstGeom>
                    <a:solidFill>
                      <a:srgbClr val="FFFFFF"/>
                    </a:solidFill>
                    <a:ln w="28575">
                      <a:noFill/>
                      <a:round/>
                      <a:headEnd/>
                      <a:tailEnd/>
                    </a:ln>
                  </pic:spPr>
                </pic:pic>
              </a:graphicData>
            </a:graphic>
          </wp:anchor>
        </w:drawing>
      </w:r>
    </w:p>
    <w:p w:rsidR="00385881" w:rsidRPr="00FA75D6" w:rsidRDefault="00385881" w:rsidP="00385881">
      <w:pPr>
        <w:jc w:val="center"/>
        <w:rPr>
          <w:sz w:val="24"/>
          <w:szCs w:val="24"/>
        </w:rPr>
      </w:pPr>
      <w:r w:rsidRPr="00FA75D6">
        <w:rPr>
          <w:rFonts w:eastAsia="Times New Roman" w:cs="Times New Roman"/>
          <w:b/>
          <w:sz w:val="24"/>
          <w:szCs w:val="24"/>
          <w:lang w:eastAsia="ru-RU"/>
        </w:rPr>
        <w:t xml:space="preserve">Отдел </w:t>
      </w:r>
      <w:r w:rsidR="00C979E8">
        <w:rPr>
          <w:rFonts w:eastAsia="Times New Roman" w:cs="Times New Roman"/>
          <w:b/>
          <w:sz w:val="24"/>
          <w:szCs w:val="24"/>
          <w:lang w:eastAsia="ru-RU"/>
        </w:rPr>
        <w:t xml:space="preserve">по </w:t>
      </w:r>
      <w:r w:rsidRPr="00FA75D6">
        <w:rPr>
          <w:rFonts w:eastAsia="Times New Roman" w:cs="Times New Roman"/>
          <w:b/>
          <w:sz w:val="24"/>
          <w:szCs w:val="24"/>
          <w:lang w:eastAsia="ru-RU"/>
        </w:rPr>
        <w:t>образовани</w:t>
      </w:r>
      <w:r w:rsidR="00C979E8">
        <w:rPr>
          <w:rFonts w:eastAsia="Times New Roman" w:cs="Times New Roman"/>
          <w:b/>
          <w:sz w:val="24"/>
          <w:szCs w:val="24"/>
          <w:lang w:eastAsia="ru-RU"/>
        </w:rPr>
        <w:t>ю</w:t>
      </w:r>
      <w:r w:rsidRPr="00FA75D6">
        <w:rPr>
          <w:rFonts w:eastAsia="Times New Roman" w:cs="Times New Roman"/>
          <w:b/>
          <w:sz w:val="24"/>
          <w:szCs w:val="24"/>
          <w:lang w:eastAsia="ru-RU"/>
        </w:rPr>
        <w:t xml:space="preserve"> Сенненского райисполкома</w:t>
      </w:r>
    </w:p>
    <w:p w:rsidR="005C6602" w:rsidRDefault="005C6602" w:rsidP="00385881">
      <w:pPr>
        <w:ind w:right="-160"/>
        <w:jc w:val="center"/>
        <w:rPr>
          <w:rFonts w:eastAsia="Times New Roman" w:cs="Times New Roman"/>
          <w:b/>
          <w:color w:val="404040" w:themeColor="text1" w:themeTint="BF"/>
          <w:sz w:val="24"/>
          <w:szCs w:val="24"/>
          <w:lang w:eastAsia="ru-RU"/>
        </w:rPr>
      </w:pPr>
    </w:p>
    <w:p w:rsidR="00082A6A" w:rsidRDefault="00082A6A" w:rsidP="00385881">
      <w:pPr>
        <w:ind w:right="-160"/>
        <w:jc w:val="center"/>
        <w:rPr>
          <w:rFonts w:eastAsia="Times New Roman" w:cs="Times New Roman"/>
          <w:b/>
          <w:color w:val="404040" w:themeColor="text1" w:themeTint="BF"/>
          <w:sz w:val="24"/>
          <w:szCs w:val="24"/>
          <w:lang w:eastAsia="ru-RU"/>
        </w:rPr>
      </w:pPr>
    </w:p>
    <w:p w:rsidR="00082A6A" w:rsidRDefault="00082A6A" w:rsidP="00385881">
      <w:pPr>
        <w:ind w:right="-160"/>
        <w:jc w:val="center"/>
        <w:rPr>
          <w:rFonts w:eastAsia="Times New Roman" w:cs="Times New Roman"/>
          <w:b/>
          <w:color w:val="404040" w:themeColor="text1" w:themeTint="BF"/>
          <w:sz w:val="24"/>
          <w:szCs w:val="24"/>
          <w:lang w:eastAsia="ru-RU"/>
        </w:rPr>
      </w:pPr>
    </w:p>
    <w:p w:rsidR="00082A6A" w:rsidRPr="00E32E11" w:rsidRDefault="00082A6A" w:rsidP="00385881">
      <w:pPr>
        <w:ind w:right="-160"/>
        <w:jc w:val="center"/>
        <w:rPr>
          <w:rFonts w:eastAsia="Times New Roman" w:cs="Times New Roman"/>
          <w:b/>
          <w:color w:val="404040" w:themeColor="text1" w:themeTint="BF"/>
          <w:sz w:val="24"/>
          <w:szCs w:val="24"/>
          <w:lang w:eastAsia="ru-RU"/>
        </w:rPr>
      </w:pPr>
    </w:p>
    <w:p w:rsidR="00385881" w:rsidRPr="00F9776A" w:rsidRDefault="00385881" w:rsidP="00385881">
      <w:pPr>
        <w:ind w:right="-160"/>
        <w:jc w:val="center"/>
        <w:rPr>
          <w:rFonts w:eastAsia="Times New Roman" w:cs="Times New Roman"/>
          <w:b/>
          <w:sz w:val="24"/>
          <w:szCs w:val="24"/>
          <w:lang w:eastAsia="ru-RU"/>
        </w:rPr>
      </w:pPr>
      <w:r w:rsidRPr="00F9776A">
        <w:rPr>
          <w:rFonts w:eastAsia="Times New Roman" w:cs="Times New Roman"/>
          <w:b/>
          <w:sz w:val="24"/>
          <w:szCs w:val="24"/>
          <w:lang w:eastAsia="ru-RU"/>
        </w:rPr>
        <w:t>Государственное учреждение образования</w:t>
      </w:r>
    </w:p>
    <w:p w:rsidR="00385881" w:rsidRPr="00F9776A" w:rsidRDefault="00385881" w:rsidP="00385881">
      <w:pPr>
        <w:ind w:right="-160"/>
        <w:jc w:val="center"/>
        <w:rPr>
          <w:rFonts w:cs="Times New Roman"/>
          <w:b/>
          <w:sz w:val="24"/>
          <w:szCs w:val="24"/>
        </w:rPr>
      </w:pPr>
      <w:r w:rsidRPr="00F9776A">
        <w:rPr>
          <w:rFonts w:eastAsia="Times New Roman" w:cs="Times New Roman"/>
          <w:b/>
          <w:sz w:val="24"/>
          <w:szCs w:val="24"/>
          <w:lang w:eastAsia="ru-RU"/>
        </w:rPr>
        <w:t>«</w:t>
      </w:r>
      <w:r w:rsidRPr="00F9776A">
        <w:rPr>
          <w:rFonts w:cs="Times New Roman"/>
          <w:b/>
          <w:sz w:val="24"/>
          <w:szCs w:val="24"/>
        </w:rPr>
        <w:t>Ц</w:t>
      </w:r>
      <w:r w:rsidRPr="00F9776A">
        <w:rPr>
          <w:rFonts w:eastAsia="Times New Roman" w:cs="Times New Roman"/>
          <w:b/>
          <w:sz w:val="24"/>
          <w:szCs w:val="24"/>
          <w:lang w:eastAsia="ru-RU"/>
        </w:rPr>
        <w:t>ентр коррекционно-развивающего</w:t>
      </w:r>
      <w:r w:rsidRPr="00F9776A">
        <w:rPr>
          <w:rFonts w:cs="Times New Roman"/>
          <w:b/>
          <w:sz w:val="24"/>
          <w:szCs w:val="24"/>
        </w:rPr>
        <w:t xml:space="preserve"> </w:t>
      </w:r>
      <w:r w:rsidRPr="00F9776A">
        <w:rPr>
          <w:rFonts w:eastAsia="Times New Roman" w:cs="Times New Roman"/>
          <w:b/>
          <w:sz w:val="24"/>
          <w:szCs w:val="24"/>
          <w:lang w:eastAsia="ru-RU"/>
        </w:rPr>
        <w:t>обучения и реабилитации</w:t>
      </w:r>
    </w:p>
    <w:p w:rsidR="00385881" w:rsidRPr="00F9776A" w:rsidRDefault="00385881" w:rsidP="00385881">
      <w:pPr>
        <w:ind w:right="-160"/>
        <w:jc w:val="center"/>
        <w:rPr>
          <w:rFonts w:eastAsia="Times New Roman" w:cs="Times New Roman"/>
          <w:b/>
          <w:sz w:val="24"/>
          <w:szCs w:val="24"/>
          <w:lang w:eastAsia="ru-RU"/>
        </w:rPr>
      </w:pPr>
      <w:r w:rsidRPr="00F9776A">
        <w:rPr>
          <w:rFonts w:cs="Times New Roman"/>
          <w:b/>
          <w:sz w:val="24"/>
          <w:szCs w:val="24"/>
        </w:rPr>
        <w:t>Сенненского района</w:t>
      </w:r>
      <w:r w:rsidRPr="00F9776A">
        <w:rPr>
          <w:rFonts w:eastAsia="Times New Roman" w:cs="Times New Roman"/>
          <w:b/>
          <w:sz w:val="24"/>
          <w:szCs w:val="24"/>
          <w:lang w:eastAsia="ru-RU"/>
        </w:rPr>
        <w:t>»</w:t>
      </w:r>
    </w:p>
    <w:p w:rsidR="005C6602" w:rsidRDefault="005C6602" w:rsidP="00385881">
      <w:pPr>
        <w:ind w:right="-160"/>
        <w:jc w:val="center"/>
        <w:rPr>
          <w:rFonts w:eastAsia="Times New Roman" w:cs="Times New Roman"/>
          <w:b/>
          <w:color w:val="404040" w:themeColor="text1" w:themeTint="BF"/>
          <w:sz w:val="24"/>
          <w:szCs w:val="24"/>
          <w:lang w:eastAsia="ru-RU"/>
        </w:rPr>
      </w:pPr>
    </w:p>
    <w:p w:rsidR="00FA75D6" w:rsidRDefault="00FA75D6" w:rsidP="00385881">
      <w:pPr>
        <w:ind w:right="-160"/>
        <w:jc w:val="center"/>
        <w:rPr>
          <w:rFonts w:eastAsia="Times New Roman" w:cs="Times New Roman"/>
          <w:b/>
          <w:color w:val="404040" w:themeColor="text1" w:themeTint="BF"/>
          <w:sz w:val="24"/>
          <w:szCs w:val="24"/>
          <w:lang w:eastAsia="ru-RU"/>
        </w:rPr>
      </w:pPr>
    </w:p>
    <w:p w:rsidR="00FA75D6" w:rsidRDefault="00FA75D6" w:rsidP="00385881">
      <w:pPr>
        <w:ind w:right="-160"/>
        <w:jc w:val="center"/>
        <w:rPr>
          <w:rFonts w:eastAsia="Times New Roman" w:cs="Times New Roman"/>
          <w:b/>
          <w:color w:val="404040" w:themeColor="text1" w:themeTint="BF"/>
          <w:sz w:val="24"/>
          <w:szCs w:val="24"/>
          <w:lang w:eastAsia="ru-RU"/>
        </w:rPr>
      </w:pPr>
    </w:p>
    <w:p w:rsidR="005C6602" w:rsidRDefault="005C6602" w:rsidP="005C6602">
      <w:pPr>
        <w:jc w:val="center"/>
        <w:rPr>
          <w:b/>
          <w:i/>
          <w:sz w:val="48"/>
          <w:szCs w:val="48"/>
        </w:rPr>
      </w:pPr>
      <w:r w:rsidRPr="00E32E11">
        <w:rPr>
          <w:b/>
          <w:i/>
          <w:sz w:val="48"/>
          <w:szCs w:val="48"/>
        </w:rPr>
        <w:t>Бабушки и внуки</w:t>
      </w:r>
    </w:p>
    <w:p w:rsidR="005C6602" w:rsidRPr="00E32E11" w:rsidRDefault="005C6602" w:rsidP="005C6602">
      <w:pPr>
        <w:jc w:val="center"/>
        <w:rPr>
          <w:b/>
          <w:i/>
          <w:sz w:val="36"/>
          <w:szCs w:val="36"/>
        </w:rPr>
      </w:pPr>
      <w:r>
        <w:rPr>
          <w:b/>
          <w:i/>
          <w:sz w:val="36"/>
          <w:szCs w:val="36"/>
        </w:rPr>
        <w:t>(шпаргалка для родителей)</w:t>
      </w:r>
    </w:p>
    <w:p w:rsidR="00385881" w:rsidRDefault="00385881" w:rsidP="00385881">
      <w:pPr>
        <w:jc w:val="center"/>
        <w:rPr>
          <w:rFonts w:cs="Times New Roman"/>
          <w:b/>
          <w:i/>
          <w:szCs w:val="28"/>
        </w:rPr>
      </w:pPr>
    </w:p>
    <w:p w:rsidR="00385881" w:rsidRDefault="00E32E11" w:rsidP="00385881">
      <w:pPr>
        <w:jc w:val="center"/>
        <w:rPr>
          <w:rFonts w:cs="Times New Roman"/>
          <w:b/>
          <w:i/>
          <w:szCs w:val="28"/>
        </w:rPr>
      </w:pPr>
      <w:r>
        <w:rPr>
          <w:noProof/>
          <w:lang w:eastAsia="ru-RU"/>
        </w:rPr>
        <w:drawing>
          <wp:inline distT="0" distB="0" distL="0" distR="0">
            <wp:extent cx="1530350" cy="2040466"/>
            <wp:effectExtent l="19050" t="0" r="0" b="0"/>
            <wp:docPr id="2" name="Рисунок 1" descr="D:\Сотрудники ЦКРОиР\Горнак\брошюры\70203445_1296823149_b458b9fc5c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отрудники ЦКРОиР\Горнак\брошюры\70203445_1296823149_b458b9fc5cab.png"/>
                    <pic:cNvPicPr>
                      <a:picLocks noChangeAspect="1" noChangeArrowheads="1"/>
                    </pic:cNvPicPr>
                  </pic:nvPicPr>
                  <pic:blipFill>
                    <a:blip r:embed="rId6" cstate="print"/>
                    <a:srcRect/>
                    <a:stretch>
                      <a:fillRect/>
                    </a:stretch>
                  </pic:blipFill>
                  <pic:spPr bwMode="auto">
                    <a:xfrm>
                      <a:off x="0" y="0"/>
                      <a:ext cx="1533275" cy="2044366"/>
                    </a:xfrm>
                    <a:prstGeom prst="rect">
                      <a:avLst/>
                    </a:prstGeom>
                    <a:noFill/>
                    <a:ln w="9525">
                      <a:noFill/>
                      <a:miter lim="800000"/>
                      <a:headEnd/>
                      <a:tailEnd/>
                    </a:ln>
                  </pic:spPr>
                </pic:pic>
              </a:graphicData>
            </a:graphic>
          </wp:inline>
        </w:drawing>
      </w:r>
    </w:p>
    <w:p w:rsidR="00A02465" w:rsidRDefault="00A02465" w:rsidP="00E32E11">
      <w:pPr>
        <w:jc w:val="center"/>
      </w:pPr>
    </w:p>
    <w:p w:rsidR="00A02465" w:rsidRDefault="00A02465"/>
    <w:p w:rsidR="00A02465" w:rsidRDefault="00A02465" w:rsidP="00A02465">
      <w:pPr>
        <w:rPr>
          <w:b/>
        </w:rPr>
      </w:pPr>
    </w:p>
    <w:p w:rsidR="00C1377D" w:rsidRDefault="00C1377D" w:rsidP="00A02465">
      <w:pPr>
        <w:rPr>
          <w:b/>
        </w:rPr>
      </w:pPr>
    </w:p>
    <w:p w:rsidR="00C1377D" w:rsidRDefault="00C979E8" w:rsidP="00C1377D">
      <w:pPr>
        <w:jc w:val="center"/>
        <w:rPr>
          <w:b/>
        </w:rPr>
      </w:pPr>
      <w:r>
        <w:rPr>
          <w:b/>
        </w:rPr>
        <w:t>г</w:t>
      </w:r>
      <w:proofErr w:type="gramStart"/>
      <w:r>
        <w:rPr>
          <w:b/>
        </w:rPr>
        <w:t>.</w:t>
      </w:r>
      <w:r w:rsidR="006E221E">
        <w:rPr>
          <w:b/>
        </w:rPr>
        <w:t>С</w:t>
      </w:r>
      <w:proofErr w:type="gramEnd"/>
      <w:r w:rsidR="006E221E">
        <w:rPr>
          <w:b/>
        </w:rPr>
        <w:t>енно</w:t>
      </w:r>
    </w:p>
    <w:sectPr w:rsidR="00C1377D" w:rsidSect="00FA75D6">
      <w:pgSz w:w="16838" w:h="11906" w:orient="landscape"/>
      <w:pgMar w:top="426" w:right="720" w:bottom="426" w:left="720" w:header="708" w:footer="708" w:gutter="0"/>
      <w:cols w:num="3"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compat/>
  <w:rsids>
    <w:rsidRoot w:val="00296DEB"/>
    <w:rsid w:val="00021E6F"/>
    <w:rsid w:val="00082A6A"/>
    <w:rsid w:val="000960B0"/>
    <w:rsid w:val="00114C19"/>
    <w:rsid w:val="001E55AB"/>
    <w:rsid w:val="00296DEB"/>
    <w:rsid w:val="00385881"/>
    <w:rsid w:val="00414B93"/>
    <w:rsid w:val="0045653E"/>
    <w:rsid w:val="005022BF"/>
    <w:rsid w:val="00567EA3"/>
    <w:rsid w:val="005C6602"/>
    <w:rsid w:val="005E6B8A"/>
    <w:rsid w:val="006E221E"/>
    <w:rsid w:val="00812E6F"/>
    <w:rsid w:val="008D7A59"/>
    <w:rsid w:val="00A02465"/>
    <w:rsid w:val="00B30FDA"/>
    <w:rsid w:val="00B51233"/>
    <w:rsid w:val="00C1377D"/>
    <w:rsid w:val="00C979E8"/>
    <w:rsid w:val="00D06BE5"/>
    <w:rsid w:val="00DB4535"/>
    <w:rsid w:val="00E0583E"/>
    <w:rsid w:val="00E32E11"/>
    <w:rsid w:val="00F76AC4"/>
    <w:rsid w:val="00F9776A"/>
    <w:rsid w:val="00FA7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DEB"/>
    <w:pPr>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881"/>
    <w:rPr>
      <w:rFonts w:ascii="Tahoma" w:hAnsi="Tahoma" w:cs="Tahoma"/>
      <w:sz w:val="16"/>
      <w:szCs w:val="16"/>
    </w:rPr>
  </w:style>
  <w:style w:type="character" w:customStyle="1" w:styleId="a4">
    <w:name w:val="Текст выноски Знак"/>
    <w:basedOn w:val="a0"/>
    <w:link w:val="a3"/>
    <w:uiPriority w:val="99"/>
    <w:semiHidden/>
    <w:rsid w:val="00385881"/>
    <w:rPr>
      <w:rFonts w:ascii="Tahoma" w:hAnsi="Tahoma" w:cs="Tahoma"/>
      <w:sz w:val="16"/>
      <w:szCs w:val="16"/>
    </w:rPr>
  </w:style>
  <w:style w:type="character" w:styleId="a5">
    <w:name w:val="Hyperlink"/>
    <w:basedOn w:val="a0"/>
    <w:rsid w:val="005022B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161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787</Words>
  <Characters>4491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петрофна</dc:creator>
  <cp:keywords/>
  <dc:description/>
  <cp:lastModifiedBy>User</cp:lastModifiedBy>
  <cp:revision>15</cp:revision>
  <dcterms:created xsi:type="dcterms:W3CDTF">2012-12-04T14:13:00Z</dcterms:created>
  <dcterms:modified xsi:type="dcterms:W3CDTF">2022-04-08T05:20:00Z</dcterms:modified>
</cp:coreProperties>
</file>