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F1" w:rsidRPr="008402F1" w:rsidRDefault="008402F1" w:rsidP="008402F1">
      <w:pPr>
        <w:ind w:left="-357"/>
        <w:jc w:val="center"/>
        <w:rPr>
          <w:sz w:val="22"/>
          <w:szCs w:val="22"/>
        </w:rPr>
      </w:pPr>
      <w:r w:rsidRPr="008402F1">
        <w:rPr>
          <w:sz w:val="22"/>
          <w:szCs w:val="22"/>
        </w:rPr>
        <w:t>Государственное учреждение образования</w:t>
      </w:r>
    </w:p>
    <w:p w:rsidR="008402F1" w:rsidRPr="008402F1" w:rsidRDefault="008402F1" w:rsidP="008402F1">
      <w:pPr>
        <w:ind w:left="-357"/>
        <w:jc w:val="center"/>
        <w:rPr>
          <w:sz w:val="22"/>
          <w:szCs w:val="22"/>
        </w:rPr>
      </w:pPr>
      <w:r w:rsidRPr="008402F1">
        <w:rPr>
          <w:sz w:val="22"/>
          <w:szCs w:val="22"/>
        </w:rPr>
        <w:t>«Рогачевский районный центр коррекционно-развивающего обучения и реабилитации»</w:t>
      </w:r>
    </w:p>
    <w:p w:rsidR="008402F1" w:rsidRDefault="008402F1" w:rsidP="008402F1">
      <w:pPr>
        <w:ind w:left="-851" w:firstLine="284"/>
        <w:jc w:val="center"/>
        <w:rPr>
          <w:rFonts w:ascii="Arial" w:hAnsi="Arial" w:cs="Arial"/>
          <w:b/>
          <w:i/>
          <w:sz w:val="28"/>
          <w:szCs w:val="28"/>
        </w:rPr>
      </w:pPr>
    </w:p>
    <w:p w:rsidR="00256DC5" w:rsidRDefault="008402F1" w:rsidP="008402F1">
      <w:pPr>
        <w:ind w:left="-851" w:firstLine="284"/>
        <w:jc w:val="center"/>
        <w:rPr>
          <w:b/>
          <w:i/>
          <w:sz w:val="28"/>
          <w:szCs w:val="28"/>
        </w:rPr>
      </w:pPr>
      <w:r w:rsidRPr="008402F1">
        <w:rPr>
          <w:rFonts w:ascii="Arial" w:hAnsi="Arial" w:cs="Arial"/>
          <w:b/>
          <w:sz w:val="28"/>
          <w:szCs w:val="28"/>
        </w:rPr>
        <w:t xml:space="preserve"> </w:t>
      </w:r>
      <w:r w:rsidR="00256DC5" w:rsidRPr="008402F1">
        <w:rPr>
          <w:b/>
          <w:i/>
          <w:sz w:val="28"/>
          <w:szCs w:val="28"/>
        </w:rPr>
        <w:t>«Отличие активных детей  от гиперактивных детей»</w:t>
      </w:r>
    </w:p>
    <w:p w:rsidR="008402F1" w:rsidRPr="008402F1" w:rsidRDefault="008402F1" w:rsidP="008402F1">
      <w:pPr>
        <w:ind w:left="-851" w:firstLine="284"/>
        <w:jc w:val="center"/>
        <w:rPr>
          <w:b/>
          <w:i/>
          <w:sz w:val="28"/>
          <w:szCs w:val="28"/>
        </w:rPr>
      </w:pPr>
    </w:p>
    <w:p w:rsidR="003B1E96" w:rsidRDefault="00256DC5" w:rsidP="008402F1">
      <w:pPr>
        <w:ind w:left="-851" w:firstLine="284"/>
        <w:jc w:val="both"/>
      </w:pPr>
      <w:r w:rsidRPr="00144FEC">
        <w:t>Оказывается, есть большая разница между просто активностью и навязчивой перевозбудимостью.</w:t>
      </w:r>
      <w:r>
        <w:t xml:space="preserve"> Итак…</w:t>
      </w:r>
    </w:p>
    <w:p w:rsidR="00256DC5" w:rsidRPr="00672173" w:rsidRDefault="00256DC5" w:rsidP="008402F1">
      <w:pPr>
        <w:ind w:left="-851" w:firstLine="284"/>
        <w:jc w:val="center"/>
        <w:rPr>
          <w:b/>
          <w:u w:val="single"/>
        </w:rPr>
      </w:pPr>
      <w:r w:rsidRPr="00672173">
        <w:rPr>
          <w:b/>
          <w:u w:val="single"/>
        </w:rPr>
        <w:t>Активный ребенок:</w:t>
      </w:r>
    </w:p>
    <w:p w:rsidR="00256DC5" w:rsidRPr="00144FEC" w:rsidRDefault="00256DC5" w:rsidP="008402F1">
      <w:pPr>
        <w:ind w:left="-851" w:firstLine="284"/>
        <w:jc w:val="both"/>
      </w:pPr>
      <w:r w:rsidRPr="00144FEC">
        <w:t>- Большую часть дня "не сидит на месте", предпочитает подвижные игры пассивным (пазлы, конструкторы), но если его заинтересовать - может и книжку с мамой почитать, и тот же пазл собрать.</w:t>
      </w:r>
    </w:p>
    <w:p w:rsidR="00256DC5" w:rsidRPr="00144FEC" w:rsidRDefault="00256DC5" w:rsidP="008402F1">
      <w:pPr>
        <w:ind w:left="-851" w:firstLine="284"/>
        <w:jc w:val="both"/>
      </w:pPr>
      <w:r w:rsidRPr="00144FEC">
        <w:t>- Быстро и много говорит, задает бесконечное количество вопросов.</w:t>
      </w:r>
    </w:p>
    <w:p w:rsidR="00256DC5" w:rsidRPr="00144FEC" w:rsidRDefault="00256DC5" w:rsidP="008402F1">
      <w:pPr>
        <w:ind w:left="-851" w:firstLine="284"/>
        <w:jc w:val="both"/>
      </w:pPr>
      <w:r w:rsidRPr="00144FEC">
        <w:t>- Для него нарушение сна и пищеварения (кишечные расстройства) - скорее исключение.</w:t>
      </w:r>
    </w:p>
    <w:p w:rsidR="00256DC5" w:rsidRPr="00144FEC" w:rsidRDefault="00256DC5" w:rsidP="008402F1">
      <w:pPr>
        <w:ind w:left="-851" w:firstLine="284"/>
        <w:jc w:val="both"/>
      </w:pPr>
      <w:r w:rsidRPr="00144FEC">
        <w:t xml:space="preserve">- Он активный не везде. К примеру, </w:t>
      </w:r>
      <w:proofErr w:type="gramStart"/>
      <w:r w:rsidRPr="00144FEC">
        <w:t>беспокойный</w:t>
      </w:r>
      <w:proofErr w:type="gramEnd"/>
      <w:r w:rsidRPr="00144FEC">
        <w:t xml:space="preserve"> и непоседливый дома, но спокойный - в садике, в гостях у малознакомых людей.</w:t>
      </w:r>
    </w:p>
    <w:p w:rsidR="00256DC5" w:rsidRPr="00144FEC" w:rsidRDefault="00256DC5" w:rsidP="008402F1">
      <w:pPr>
        <w:ind w:left="-851" w:firstLine="284"/>
        <w:jc w:val="both"/>
      </w:pPr>
      <w:r w:rsidRPr="00144FEC">
        <w:t xml:space="preserve">- Он неагрессивный. То есть случайно или в пылу конфликта может и </w:t>
      </w:r>
      <w:proofErr w:type="gramStart"/>
      <w:r w:rsidRPr="00144FEC">
        <w:t>наподдать</w:t>
      </w:r>
      <w:proofErr w:type="gramEnd"/>
      <w:r w:rsidRPr="00144FEC">
        <w:t xml:space="preserve"> "коллеге по песочнице", но сам редко провоцирует скандал.</w:t>
      </w:r>
    </w:p>
    <w:p w:rsidR="00256DC5" w:rsidRPr="00672173" w:rsidRDefault="00256DC5" w:rsidP="008402F1">
      <w:pPr>
        <w:ind w:left="-851" w:firstLine="284"/>
        <w:jc w:val="center"/>
        <w:rPr>
          <w:b/>
          <w:u w:val="single"/>
        </w:rPr>
      </w:pPr>
      <w:r w:rsidRPr="00672173">
        <w:rPr>
          <w:b/>
          <w:u w:val="single"/>
        </w:rPr>
        <w:t>Гиперактивный ребенок:</w:t>
      </w:r>
    </w:p>
    <w:p w:rsidR="00256DC5" w:rsidRPr="00144FEC" w:rsidRDefault="00256DC5" w:rsidP="008402F1">
      <w:pPr>
        <w:ind w:left="-851" w:firstLine="284"/>
        <w:jc w:val="both"/>
      </w:pPr>
      <w:r w:rsidRPr="00144FEC">
        <w:t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истерит.</w:t>
      </w:r>
    </w:p>
    <w:p w:rsidR="00256DC5" w:rsidRPr="00144FEC" w:rsidRDefault="00256DC5" w:rsidP="008402F1">
      <w:pPr>
        <w:ind w:left="-851" w:firstLine="284"/>
        <w:jc w:val="both"/>
      </w:pPr>
      <w:r w:rsidRPr="00144FEC">
        <w:t>- Быстро и много говорит, глотает слова, перебивает, не дослушивает. Задает миллион вопросов, но редко выслушивает ответы на них.</w:t>
      </w:r>
    </w:p>
    <w:p w:rsidR="00256DC5" w:rsidRPr="00144FEC" w:rsidRDefault="00256DC5" w:rsidP="008402F1">
      <w:pPr>
        <w:ind w:left="-851" w:firstLine="284"/>
        <w:jc w:val="both"/>
      </w:pPr>
      <w:r w:rsidRPr="00144FEC">
        <w:t>- Его невозможно уложить спать, а если спит, то урывками, беспокойно. У него часто кишечные расстройства. Для гиперактивных деток всевозможные аллергии не редкость.</w:t>
      </w:r>
    </w:p>
    <w:p w:rsidR="00256DC5" w:rsidRPr="00144FEC" w:rsidRDefault="00256DC5" w:rsidP="008402F1">
      <w:pPr>
        <w:ind w:left="-851" w:firstLine="284"/>
        <w:jc w:val="both"/>
      </w:pPr>
      <w:r w:rsidRPr="00144FEC">
        <w:t>- Ребенок -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</w:t>
      </w:r>
    </w:p>
    <w:p w:rsidR="00256DC5" w:rsidRPr="00144FEC" w:rsidRDefault="00256DC5" w:rsidP="008402F1">
      <w:pPr>
        <w:ind w:left="-851" w:firstLine="284"/>
        <w:jc w:val="both"/>
      </w:pPr>
      <w:r w:rsidRPr="00144FEC"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</w:p>
    <w:p w:rsidR="008402F1" w:rsidRPr="006B7731" w:rsidRDefault="008402F1" w:rsidP="00264312">
      <w:pPr>
        <w:tabs>
          <w:tab w:val="left" w:pos="900"/>
        </w:tabs>
        <w:ind w:left="-851" w:firstLine="284"/>
        <w:jc w:val="center"/>
        <w:rPr>
          <w:u w:val="single"/>
        </w:rPr>
      </w:pPr>
      <w:r w:rsidRPr="006B7731">
        <w:rPr>
          <w:b/>
          <w:bCs/>
          <w:u w:val="single"/>
        </w:rPr>
        <w:t>Как определить, является ли Ваш ребенок гиперактивным</w:t>
      </w:r>
    </w:p>
    <w:p w:rsidR="008402F1" w:rsidRDefault="008402F1" w:rsidP="00264312">
      <w:pPr>
        <w:tabs>
          <w:tab w:val="left" w:pos="-567"/>
        </w:tabs>
        <w:ind w:left="-851" w:firstLine="284"/>
        <w:jc w:val="both"/>
      </w:pPr>
      <w:r>
        <w:tab/>
      </w:r>
      <w:r w:rsidRPr="004239FB">
        <w:t>Чтобы определить, есть ли у Вашего ребенка особенности, характерные для детей с гиперактивностью, ознакомьтесь с системой критериев,</w:t>
      </w:r>
      <w:r>
        <w:t xml:space="preserve"> по которым она определяется. </w:t>
      </w:r>
    </w:p>
    <w:p w:rsidR="008402F1" w:rsidRPr="00411DF7" w:rsidRDefault="008402F1" w:rsidP="008402F1">
      <w:pPr>
        <w:tabs>
          <w:tab w:val="left" w:pos="900"/>
        </w:tabs>
        <w:ind w:left="-851" w:firstLine="284"/>
        <w:rPr>
          <w:sz w:val="10"/>
          <w:szCs w:val="10"/>
        </w:rPr>
      </w:pPr>
      <w:r w:rsidRPr="00E118C6">
        <w:rPr>
          <w:b/>
          <w:bCs/>
          <w:u w:val="single"/>
        </w:rPr>
        <w:t>1. При невнимании:</w:t>
      </w:r>
      <w:r w:rsidRPr="004239FB">
        <w:br/>
        <w:t>– имеет незаконченные проекты;</w:t>
      </w:r>
      <w:r w:rsidRPr="004239FB">
        <w:br/>
        <w:t>– отличается нарушением устойчивого внимания (не может долго сосредотачиваться на интересном занятии);</w:t>
      </w:r>
      <w:r w:rsidRPr="004239FB">
        <w:br/>
        <w:t>– слышит, когда к нему обращаются. Но не реагирует на обращение;</w:t>
      </w:r>
      <w:r w:rsidRPr="004239FB">
        <w:br/>
        <w:t>– с энтузиазмом берется за задание, но не заканчивает его;</w:t>
      </w:r>
      <w:r w:rsidRPr="004239FB">
        <w:br/>
        <w:t>– имеет трудности в организации (игры, учебы, занятий);</w:t>
      </w:r>
      <w:r w:rsidRPr="004239FB">
        <w:br/>
        <w:t>– часто теряет вещи;</w:t>
      </w:r>
      <w:r w:rsidRPr="004239FB">
        <w:br/>
        <w:t>– избегает скучных задач и таких, которые требуют умственных у</w:t>
      </w:r>
      <w:r>
        <w:t>силий;</w:t>
      </w:r>
      <w:r>
        <w:br/>
        <w:t>– часто бывает забывчив.</w:t>
      </w:r>
    </w:p>
    <w:p w:rsidR="008402F1" w:rsidRPr="00411DF7" w:rsidRDefault="008402F1" w:rsidP="008402F1">
      <w:pPr>
        <w:tabs>
          <w:tab w:val="left" w:pos="900"/>
        </w:tabs>
        <w:ind w:left="-851" w:firstLine="284"/>
        <w:rPr>
          <w:sz w:val="10"/>
          <w:szCs w:val="10"/>
        </w:rPr>
      </w:pPr>
      <w:r w:rsidRPr="00E118C6">
        <w:rPr>
          <w:b/>
          <w:bCs/>
          <w:u w:val="single"/>
        </w:rPr>
        <w:t>2. Сверхактивность:</w:t>
      </w:r>
      <w:r w:rsidRPr="00E118C6">
        <w:rPr>
          <w:u w:val="single"/>
        </w:rPr>
        <w:br/>
      </w:r>
      <w:r w:rsidRPr="004239FB">
        <w:t>– ерзает, не может усидеть на месте;</w:t>
      </w:r>
      <w:r w:rsidRPr="004239FB">
        <w:br/>
        <w:t>– проявляет беспокойство (барабанит пальцами, постоянно двигается, даже сидя);</w:t>
      </w:r>
      <w:r w:rsidRPr="004239FB">
        <w:br/>
        <w:t>– мало спит, даже в младенчестве;</w:t>
      </w:r>
      <w:r w:rsidRPr="004239FB">
        <w:br/>
        <w:t>– находится в постоянном движении (с «мотором»);</w:t>
      </w:r>
      <w:r w:rsidRPr="004239FB">
        <w:br/>
        <w:t>–</w:t>
      </w:r>
      <w:r>
        <w:t xml:space="preserve"> очень говорлив.</w:t>
      </w:r>
    </w:p>
    <w:p w:rsidR="008402F1" w:rsidRDefault="008402F1" w:rsidP="008402F1">
      <w:pPr>
        <w:tabs>
          <w:tab w:val="left" w:pos="900"/>
        </w:tabs>
        <w:ind w:left="-851" w:firstLine="284"/>
      </w:pPr>
      <w:r w:rsidRPr="00E118C6">
        <w:rPr>
          <w:b/>
          <w:bCs/>
          <w:u w:val="single"/>
        </w:rPr>
        <w:t xml:space="preserve">3. Импульсивность: </w:t>
      </w:r>
      <w:r w:rsidRPr="00E118C6">
        <w:rPr>
          <w:u w:val="single"/>
        </w:rPr>
        <w:br/>
      </w:r>
      <w:r w:rsidRPr="004239FB">
        <w:t>– отвечает до того, как его спросят;</w:t>
      </w:r>
      <w:r w:rsidRPr="004239FB">
        <w:br/>
        <w:t>– не способен дождаться своей очереди;</w:t>
      </w:r>
      <w:r w:rsidRPr="004239FB">
        <w:br/>
        <w:t>– часто вмешивается, прерывает;</w:t>
      </w:r>
      <w:r w:rsidRPr="004239FB">
        <w:br/>
        <w:t>– резкие смены настроения;</w:t>
      </w:r>
      <w:r w:rsidRPr="004239FB">
        <w:br/>
        <w:t>– не может отложить вознаграждение (сразу и сейчас же);</w:t>
      </w:r>
      <w:r w:rsidRPr="004239FB">
        <w:br/>
        <w:t>– не подчиняется правилам (поведения, игры);</w:t>
      </w:r>
      <w:r w:rsidRPr="004239FB">
        <w:br/>
        <w:t>– имеет разный уровень выполнения заданий (на одних занят</w:t>
      </w:r>
      <w:r>
        <w:t>иях спокоен, на других – нет).</w:t>
      </w:r>
    </w:p>
    <w:p w:rsidR="00264312" w:rsidRDefault="00264312" w:rsidP="008402F1">
      <w:pPr>
        <w:tabs>
          <w:tab w:val="left" w:pos="900"/>
        </w:tabs>
        <w:ind w:left="-851" w:firstLine="284"/>
        <w:rPr>
          <w:b/>
          <w:bCs/>
          <w:u w:val="single"/>
        </w:rPr>
      </w:pPr>
    </w:p>
    <w:p w:rsidR="008402F1" w:rsidRPr="00E118C6" w:rsidRDefault="008402F1" w:rsidP="00264312">
      <w:pPr>
        <w:tabs>
          <w:tab w:val="left" w:pos="900"/>
        </w:tabs>
        <w:ind w:left="-851" w:firstLine="284"/>
        <w:jc w:val="center"/>
        <w:rPr>
          <w:u w:val="single"/>
        </w:rPr>
      </w:pPr>
      <w:r w:rsidRPr="00E118C6">
        <w:rPr>
          <w:b/>
          <w:bCs/>
          <w:u w:val="single"/>
        </w:rPr>
        <w:lastRenderedPageBreak/>
        <w:t>Как помочь гиперактивному ребенку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Установите причину гиперактивности, проконсультируйтесь со специалистами.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>
        <w:t xml:space="preserve">  Если врач-</w:t>
      </w:r>
      <w:r w:rsidRPr="004239FB">
        <w:t xml:space="preserve">невропатолог назначает курс лекарств, массаж, особый режим, необходимо строго соблюдать его рекомендации.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Сообщите педагогам, воспитателям о проблемах ребенка, чтобы они учитывали особенности его поведения, дозировали нагрузку.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Всегда убирайте опасные предметы из поля зрения малыша (острые, бьющиеся предметы, лекарства, бытовую химию и т.д.).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Вокруг ребенка должна быть спокойная обстановка. Любое разногласие в семье усиливает отрицательные проявления.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Важна единая линия поведения родителей, согласованность их воспитательных воздействий.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С таким ребенком необходимо общаться мягко, спокойно, т.к. он, будучи очень чувствительным и восприимчивым к настроению и состоянию близких людей, «заражается» эмоциями, как положительными, так и отрицательными.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Не превышайте нагрузки, не стоит усиленно заниматься с ребенком, чтобы он был таким, как другие сверстники. Бывает, что такие дети обладают неординарными способностями, и родители, желая их развить, отдают ребенка сразу в несколько секций, «перескакивают» через возрастные группы. Этого делать не следует, т.к. переутомление ведет к ухудшению поведения, к капризам.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Не допускайте перевозбуждения. Важно строго соблюдать режим до мелочей. Обязателен дневной отдых, ранний отход ко сну на ночь, подвижные игры и прогулки должны сменяться спокойными играми, прием пищи в </w:t>
      </w:r>
      <w:proofErr w:type="gramStart"/>
      <w:r w:rsidRPr="004239FB">
        <w:t>одно и тоже</w:t>
      </w:r>
      <w:proofErr w:type="gramEnd"/>
      <w:r w:rsidRPr="004239FB">
        <w:t xml:space="preserve"> время и т.д. Друзей не должно быть слишком много. </w:t>
      </w:r>
    </w:p>
    <w:p w:rsidR="008402F1" w:rsidRPr="004239FB" w:rsidRDefault="008402F1" w:rsidP="008402F1">
      <w:pPr>
        <w:tabs>
          <w:tab w:val="left" w:pos="-284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Старайтесь делать меньше замечаний, лучше отвлеките ребенка. Количество запретов должно быть разумным, адекватным возрасту.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Чаще хвалите за то, что получается. Хвалите не слишком эмоционально во избежание перевозбуждения. </w:t>
      </w:r>
    </w:p>
    <w:p w:rsidR="008402F1" w:rsidRDefault="008402F1" w:rsidP="008402F1">
      <w:pPr>
        <w:numPr>
          <w:ilvl w:val="0"/>
          <w:numId w:val="1"/>
        </w:numPr>
        <w:tabs>
          <w:tab w:val="clear" w:pos="720"/>
          <w:tab w:val="num" w:pos="-284"/>
          <w:tab w:val="left" w:pos="900"/>
        </w:tabs>
        <w:ind w:left="-851" w:firstLine="284"/>
        <w:jc w:val="both"/>
      </w:pPr>
      <w:r w:rsidRPr="004239FB">
        <w:t xml:space="preserve">Когда просите что-то сделать, старайтесь, чтобы речь не была длинной, не содержала сразу несколько указаний. </w:t>
      </w:r>
      <w:proofErr w:type="gramStart"/>
      <w:r w:rsidRPr="004239FB">
        <w:t xml:space="preserve">(«Пойди на кухню и принеси оттуда веник, потом подмети в коридоре» – </w:t>
      </w:r>
      <w:proofErr w:type="gramEnd"/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t xml:space="preserve">неправильно, ребенок выполнит лишь половину просьбы.) Разговаривая, смотрите ребенку в глаза.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Не заставляйте ребенка долгое время спокойно сидеть. Если Вы читаете сказку, дайте ему в руки мягкую игрушку, малыш может встать, походить, задать вопрос. Следите за ним, если вопросов становится слишком много и не по теме, ребенок ушел в другой угол комнаты, значит, он уже устал.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Приобщайте ребенка к подвижным и спортивным играм, в которых можно разрядиться от вьющей ключом энергии. Ребенок должен понять цель игры и учиться подчиняться правилам, учиться планировать игру. Желательно занять каким-то видом спорта, доступного по возрасту и темпераменту.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Освойте элементы массажа, направленные на расслабление и регулярно проводите его. Поможет сосредоточиться легкое поглаживание по руке, по плечу в процессе чтения или другого занятия.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Прежде чем отреагировать на неприятный поступок ребенка, сосчитайте до 10 или сделайте несколько глубоких вдохов, постарайтесь успокоиться и не терять хладнокровие. Помните, что агрессия и бурные эмоции порождают те же чувства и у малыша.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Повремените с оформлением такого ребенка в детский сад.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Гасите конфликт, в котором замешан Ваш ребенок, уже в самом начале, не ждите бурной развязки. </w:t>
      </w:r>
    </w:p>
    <w:p w:rsidR="008402F1" w:rsidRPr="004239FB" w:rsidRDefault="008402F1" w:rsidP="008402F1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Гиперактивный ребенок - особый, являясь очень чувствительным, он остро реагирует на замечания, запреты, нотации. Иногда ему кажется, что родители его совсем не любят, поэтому такой малыш очень нуждается в любви и понимании. Причем в любви безусловной, когда ребенка любят не только за хорошее поведение, послушание, аккуратность, но и просто за то, что он есть! </w:t>
      </w:r>
    </w:p>
    <w:p w:rsidR="00256DC5" w:rsidRDefault="008402F1" w:rsidP="00264312">
      <w:pPr>
        <w:tabs>
          <w:tab w:val="left" w:pos="900"/>
        </w:tabs>
        <w:ind w:left="-851" w:firstLine="284"/>
        <w:jc w:val="both"/>
      </w:pPr>
      <w:r w:rsidRPr="004239FB">
        <w:rPr>
          <w:rFonts w:hAnsi="Symbol"/>
        </w:rPr>
        <w:t></w:t>
      </w:r>
      <w:r w:rsidRPr="004239FB">
        <w:t xml:space="preserve">  Когда становится </w:t>
      </w:r>
      <w:proofErr w:type="gramStart"/>
      <w:r w:rsidRPr="004239FB">
        <w:t>совсем тяжело</w:t>
      </w:r>
      <w:proofErr w:type="gramEnd"/>
      <w:r w:rsidRPr="004239FB">
        <w:t>, вспомните, что к подростковому возрасту, а у некоторых детей и раньше, гиперактивность проходит. Важно, чтобы ребенок подошел к этому возрасту без груза отрицательных эмоций и комплексов неполноценности</w:t>
      </w:r>
      <w:r w:rsidR="00264312">
        <w:t>.</w:t>
      </w:r>
    </w:p>
    <w:p w:rsidR="00B61C4E" w:rsidRPr="00B61C4E" w:rsidRDefault="00B61C4E" w:rsidP="00B61C4E">
      <w:pPr>
        <w:ind w:left="-567" w:right="-1" w:firstLine="567"/>
        <w:jc w:val="right"/>
        <w:rPr>
          <w:b/>
          <w:sz w:val="22"/>
          <w:szCs w:val="22"/>
          <w:u w:val="single"/>
        </w:rPr>
      </w:pPr>
      <w:r w:rsidRPr="00B61C4E">
        <w:rPr>
          <w:b/>
          <w:sz w:val="22"/>
          <w:szCs w:val="22"/>
          <w:u w:val="single"/>
        </w:rPr>
        <w:t xml:space="preserve">Составитель: </w:t>
      </w:r>
    </w:p>
    <w:p w:rsidR="00B61C4E" w:rsidRPr="00B61C4E" w:rsidRDefault="00B61C4E" w:rsidP="00B61C4E">
      <w:pPr>
        <w:ind w:left="-567" w:right="-1" w:firstLine="567"/>
        <w:jc w:val="right"/>
        <w:rPr>
          <w:b/>
          <w:sz w:val="22"/>
          <w:szCs w:val="22"/>
          <w:u w:val="single"/>
        </w:rPr>
      </w:pPr>
      <w:r w:rsidRPr="00B61C4E">
        <w:rPr>
          <w:b/>
          <w:sz w:val="22"/>
          <w:szCs w:val="22"/>
          <w:u w:val="single"/>
        </w:rPr>
        <w:t xml:space="preserve">педагог-психолог ЦКРОиР </w:t>
      </w:r>
    </w:p>
    <w:p w:rsidR="00B61C4E" w:rsidRPr="00B61C4E" w:rsidRDefault="00B61C4E" w:rsidP="00B61C4E">
      <w:pPr>
        <w:ind w:left="-567" w:right="-1" w:firstLine="567"/>
        <w:jc w:val="right"/>
        <w:rPr>
          <w:sz w:val="22"/>
          <w:szCs w:val="22"/>
        </w:rPr>
      </w:pPr>
      <w:r w:rsidRPr="00B61C4E">
        <w:rPr>
          <w:b/>
          <w:sz w:val="22"/>
          <w:szCs w:val="22"/>
          <w:u w:val="single"/>
        </w:rPr>
        <w:t>Т.А. Хотименко</w:t>
      </w:r>
    </w:p>
    <w:p w:rsidR="00B61C4E" w:rsidRDefault="00B61C4E" w:rsidP="00B61C4E">
      <w:pPr>
        <w:ind w:left="-567" w:right="-1" w:firstLine="567"/>
        <w:jc w:val="center"/>
        <w:rPr>
          <w:sz w:val="22"/>
          <w:szCs w:val="22"/>
        </w:rPr>
      </w:pPr>
    </w:p>
    <w:p w:rsidR="00B61C4E" w:rsidRPr="00B61C4E" w:rsidRDefault="00B61C4E" w:rsidP="00B61C4E">
      <w:pPr>
        <w:ind w:left="-567" w:right="-1" w:firstLine="567"/>
        <w:jc w:val="center"/>
        <w:rPr>
          <w:sz w:val="22"/>
          <w:szCs w:val="22"/>
        </w:rPr>
      </w:pPr>
      <w:r w:rsidRPr="00B61C4E">
        <w:rPr>
          <w:sz w:val="22"/>
          <w:szCs w:val="22"/>
        </w:rPr>
        <w:t>Использованы источники Интернет-ресурсов</w:t>
      </w:r>
    </w:p>
    <w:sectPr w:rsidR="00B61C4E" w:rsidRPr="00B61C4E" w:rsidSect="00B61C4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2265"/>
    <w:multiLevelType w:val="hybridMultilevel"/>
    <w:tmpl w:val="E856D992"/>
    <w:lvl w:ilvl="0" w:tplc="58764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C5"/>
    <w:rsid w:val="00200F2B"/>
    <w:rsid w:val="00256DC5"/>
    <w:rsid w:val="00264312"/>
    <w:rsid w:val="003B1E96"/>
    <w:rsid w:val="003E7E03"/>
    <w:rsid w:val="008402F1"/>
    <w:rsid w:val="00B61C4E"/>
    <w:rsid w:val="00B9096C"/>
    <w:rsid w:val="00F1519B"/>
    <w:rsid w:val="00F9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256DC5"/>
    <w:pPr>
      <w:autoSpaceDE w:val="0"/>
      <w:autoSpaceDN w:val="0"/>
      <w:adjustRightInd w:val="0"/>
    </w:pPr>
    <w:rPr>
      <w:color w:val="008080"/>
      <w:lang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2017-03-16T10:55:00Z</dcterms:created>
  <dcterms:modified xsi:type="dcterms:W3CDTF">2017-03-16T13:41:00Z</dcterms:modified>
</cp:coreProperties>
</file>