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D6C" w:rsidRPr="00664C0F" w:rsidRDefault="00521D6C" w:rsidP="00521D6C">
      <w:pPr>
        <w:shd w:val="clear" w:color="auto" w:fill="FFFFFF"/>
        <w:spacing w:line="280" w:lineRule="exact"/>
        <w:jc w:val="center"/>
        <w:rPr>
          <w:rFonts w:cs="Times New Roman"/>
          <w:b/>
          <w:kern w:val="30"/>
          <w:sz w:val="26"/>
          <w:szCs w:val="26"/>
        </w:rPr>
      </w:pPr>
      <w:r>
        <w:rPr>
          <w:rFonts w:cs="Times New Roman"/>
          <w:b/>
          <w:kern w:val="30"/>
          <w:sz w:val="26"/>
          <w:szCs w:val="26"/>
        </w:rPr>
        <w:t>ТЕМА 2. ПРОТИВОДЕЙСТВИЕ ЭКСТРЕМИЗМУ И НАЕМНИЧЕСТВУ В РЕСПУБЛИКЕ БЕЛАРУСЬ</w:t>
      </w:r>
    </w:p>
    <w:p w:rsidR="00521D6C" w:rsidRPr="00BA0A6B" w:rsidRDefault="00521D6C" w:rsidP="00521D6C">
      <w:pPr>
        <w:widowControl w:val="0"/>
        <w:autoSpaceDE w:val="0"/>
        <w:autoSpaceDN w:val="0"/>
        <w:adjustRightInd w:val="0"/>
        <w:ind w:firstLine="709"/>
        <w:jc w:val="center"/>
        <w:rPr>
          <w:rFonts w:cs="Times New Roman"/>
          <w:bCs/>
          <w:i/>
          <w:color w:val="000000"/>
          <w:kern w:val="30"/>
          <w:sz w:val="22"/>
        </w:rPr>
      </w:pPr>
      <w:r w:rsidRPr="00BA0A6B">
        <w:rPr>
          <w:rFonts w:cs="Times New Roman"/>
          <w:bCs/>
          <w:i/>
          <w:color w:val="000000"/>
          <w:kern w:val="30"/>
          <w:sz w:val="22"/>
        </w:rPr>
        <w:t>по материалам главного управление по борьбе с организованной преступностью и коррупцией МВД Республики Беларусь</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proofErr w:type="gramStart"/>
      <w:r w:rsidRPr="00664C0F">
        <w:rPr>
          <w:rFonts w:cs="Times New Roman"/>
          <w:color w:val="000000"/>
          <w:kern w:val="30"/>
          <w:sz w:val="26"/>
          <w:szCs w:val="26"/>
        </w:rPr>
        <w:t xml:space="preserve">Геополитическое положение Республики Беларусь, </w:t>
      </w:r>
      <w:r w:rsidRPr="00664C0F">
        <w:rPr>
          <w:rFonts w:cs="Times New Roman"/>
          <w:b/>
          <w:color w:val="000000"/>
          <w:kern w:val="30"/>
          <w:sz w:val="26"/>
          <w:szCs w:val="26"/>
        </w:rPr>
        <w:t>граничащей с государствами, имеющими нестабильный политический курс, попытки вмешательства в ее внутренние дела</w:t>
      </w:r>
      <w:r w:rsidRPr="00664C0F">
        <w:rPr>
          <w:rFonts w:cs="Times New Roman"/>
          <w:color w:val="000000"/>
          <w:kern w:val="30"/>
          <w:sz w:val="26"/>
          <w:szCs w:val="26"/>
        </w:rPr>
        <w:t>, тесное соприкосновение разных религий и культур делают наше государство уязвимым перед угрозой экстремизма, глобальное распространение которого представляет собой одну из важнейших и наиболее опасных по масштабам и последствиям социально-политических проблем.</w:t>
      </w:r>
      <w:proofErr w:type="gramEnd"/>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 настоящее время проблема противодействия распространению экстремизма является актуальной как для нашего государства, так и для всего мирового сообщества.</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Термин </w:t>
      </w:r>
      <w:r w:rsidRPr="00664C0F">
        <w:rPr>
          <w:rFonts w:cs="Times New Roman"/>
          <w:b/>
          <w:color w:val="000000"/>
          <w:kern w:val="30"/>
          <w:sz w:val="26"/>
          <w:szCs w:val="26"/>
        </w:rPr>
        <w:t>«экстремизм» происходит от латинского «</w:t>
      </w:r>
      <w:proofErr w:type="spellStart"/>
      <w:r w:rsidRPr="00664C0F">
        <w:rPr>
          <w:rFonts w:cs="Times New Roman"/>
          <w:b/>
          <w:color w:val="000000"/>
          <w:kern w:val="30"/>
          <w:sz w:val="26"/>
          <w:szCs w:val="26"/>
          <w:lang w:val="en-US"/>
        </w:rPr>
        <w:t>extremus</w:t>
      </w:r>
      <w:proofErr w:type="spellEnd"/>
      <w:r w:rsidRPr="00664C0F">
        <w:rPr>
          <w:rFonts w:cs="Times New Roman"/>
          <w:b/>
          <w:color w:val="000000"/>
          <w:kern w:val="30"/>
          <w:sz w:val="26"/>
          <w:szCs w:val="26"/>
        </w:rPr>
        <w:t>»</w:t>
      </w:r>
      <w:r w:rsidRPr="00664C0F">
        <w:rPr>
          <w:rFonts w:cs="Times New Roman"/>
          <w:color w:val="000000"/>
          <w:kern w:val="30"/>
          <w:sz w:val="26"/>
          <w:szCs w:val="26"/>
        </w:rPr>
        <w:t xml:space="preserve"> – крайний. На сегодняшний день в специальной и популярной литературе присутствуют несколько десятков определений экстремизма как такового. При этом большинство авторов сходятся во мнении, что неотъемлемым свойством экстремизма является приверженность в политике и идеях к крайним взглядам и действиям, радикально отрицающим существующие в обществе нормы и правила. </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Будучи общественным </w:t>
      </w:r>
      <w:r w:rsidRPr="00664C0F">
        <w:rPr>
          <w:rFonts w:cs="Times New Roman"/>
          <w:b/>
          <w:color w:val="000000"/>
          <w:kern w:val="30"/>
          <w:sz w:val="26"/>
          <w:szCs w:val="26"/>
        </w:rPr>
        <w:t>явлением всемирно-исторического значения</w:t>
      </w:r>
      <w:r w:rsidRPr="00664C0F">
        <w:rPr>
          <w:rFonts w:cs="Times New Roman"/>
          <w:color w:val="000000"/>
          <w:kern w:val="30"/>
          <w:sz w:val="26"/>
          <w:szCs w:val="26"/>
        </w:rPr>
        <w:t xml:space="preserve">, экстремизм проявляется в многообразных изменчивых формах. Формы экстремистской деятельности – протестные противоправные деяния повышенной общественной опасности, поскольку для идейно-политических установок и практической экстремистской деятельности характерно наличие агрессии, использование </w:t>
      </w:r>
      <w:proofErr w:type="spellStart"/>
      <w:r w:rsidRPr="00664C0F">
        <w:rPr>
          <w:rFonts w:cs="Times New Roman"/>
          <w:color w:val="000000"/>
          <w:kern w:val="30"/>
          <w:sz w:val="26"/>
          <w:szCs w:val="26"/>
        </w:rPr>
        <w:t>нелигитимного</w:t>
      </w:r>
      <w:proofErr w:type="spellEnd"/>
      <w:r w:rsidRPr="00664C0F">
        <w:rPr>
          <w:rFonts w:cs="Times New Roman"/>
          <w:color w:val="000000"/>
          <w:kern w:val="30"/>
          <w:sz w:val="26"/>
          <w:szCs w:val="26"/>
        </w:rPr>
        <w:t xml:space="preserve"> насилия для достижения целей. </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 Законе Республики Беларусь от 4 января 2007 г. «</w:t>
      </w:r>
      <w:r w:rsidRPr="00664C0F">
        <w:rPr>
          <w:rFonts w:cs="Times New Roman"/>
          <w:b/>
          <w:bCs/>
          <w:color w:val="000000"/>
          <w:kern w:val="30"/>
          <w:sz w:val="26"/>
          <w:szCs w:val="26"/>
        </w:rPr>
        <w:t xml:space="preserve">О противодействии экстремизму» раскрывается понятия </w:t>
      </w:r>
      <w:r w:rsidRPr="00664C0F">
        <w:rPr>
          <w:rFonts w:cs="Times New Roman"/>
          <w:color w:val="000000"/>
          <w:kern w:val="30"/>
          <w:sz w:val="26"/>
          <w:szCs w:val="26"/>
        </w:rPr>
        <w:t>Экстремизма (экстремистской деятельности) – это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 иное, – организации),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насильственного изменения конституционного строя и (или) территориальной целостности Республики Беларусь;</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захвата или удержания государственной власти неконституционным путем;</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создания экстремистского формирования либо участия в экстремистском формировании;</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содействия осуществлению экстремистской деятельности, прохождения обучения или иной подготовки для участия в такой деятельности;</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оскорбления в этих целях представителя власти в связи с исполнением им служебных </w:t>
      </w:r>
      <w:r w:rsidRPr="00664C0F">
        <w:rPr>
          <w:rFonts w:cs="Times New Roman"/>
          <w:color w:val="000000"/>
          <w:kern w:val="30"/>
          <w:sz w:val="26"/>
          <w:szCs w:val="26"/>
        </w:rPr>
        <w:lastRenderedPageBreak/>
        <w:t>обязанностей, дискредитации органов государственной власти и управления;</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создания в этих целях незаконного вооруженного формирования;</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осуществления террористической деятельности;</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совершения в этих целях незаконных действий в отношении оружия, боеприпасов, взрывчатых веществ;</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распространения экстремистских материалов, а равно изготовления, издания, хранения или перевозки таких материалов в целях распространения;</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финансирования экстремистской деятельности;</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Независимо от формы экстремистской деятельности, экстремизм обязательно предполагает определенную идеологическую подоплеку. Он может базироваться на политической, религиозной, расовой, национальной и социальной идеологической </w:t>
      </w:r>
      <w:r w:rsidRPr="00664C0F">
        <w:rPr>
          <w:rFonts w:cs="Times New Roman"/>
          <w:color w:val="000000"/>
          <w:kern w:val="30"/>
          <w:sz w:val="26"/>
          <w:szCs w:val="26"/>
        </w:rPr>
        <w:lastRenderedPageBreak/>
        <w:t xml:space="preserve">платформе. Вместе с тем, все идеологии могут рассматриваться только в качестве факультативных признаков субъективной стороны экстремистских деяний, поскольку экстремизм «выступает против существующих общин, структур и институтов, пытаясь нарушить их стабильность, ликвидировать для достижения своих целей». </w:t>
      </w:r>
    </w:p>
    <w:p w:rsidR="00521D6C" w:rsidRPr="00664C0F" w:rsidRDefault="00521D6C" w:rsidP="00521D6C">
      <w:pPr>
        <w:spacing w:after="0"/>
        <w:ind w:firstLine="709"/>
        <w:jc w:val="both"/>
        <w:rPr>
          <w:rFonts w:eastAsia="Calibri" w:cs="Times New Roman"/>
          <w:sz w:val="26"/>
          <w:szCs w:val="26"/>
        </w:rPr>
      </w:pPr>
      <w:r w:rsidRPr="00664C0F">
        <w:rPr>
          <w:rFonts w:cs="Times New Roman"/>
          <w:sz w:val="26"/>
          <w:szCs w:val="26"/>
        </w:rPr>
        <w:t xml:space="preserve">Реализация с 2020 года комплекса организационных и практических мер в сфере противодействия экстремистским и террористическим проявлениям, а также сдерживание угроз информационной безопасности медиапространства в целом позволили обеспечить </w:t>
      </w:r>
      <w:r w:rsidRPr="00664C0F">
        <w:rPr>
          <w:rFonts w:cs="Times New Roman"/>
          <w:color w:val="000000"/>
          <w:sz w:val="26"/>
          <w:szCs w:val="26"/>
        </w:rPr>
        <w:t xml:space="preserve">стабильность общественно-политической обстановки в стране и наблюдать тенденцию </w:t>
      </w:r>
      <w:proofErr w:type="spellStart"/>
      <w:r w:rsidRPr="00664C0F">
        <w:rPr>
          <w:rFonts w:cs="Times New Roman"/>
          <w:sz w:val="26"/>
          <w:szCs w:val="26"/>
        </w:rPr>
        <w:t>деэскалации</w:t>
      </w:r>
      <w:proofErr w:type="spellEnd"/>
      <w:r w:rsidRPr="00664C0F">
        <w:rPr>
          <w:rFonts w:cs="Times New Roman"/>
          <w:sz w:val="26"/>
          <w:szCs w:val="26"/>
        </w:rPr>
        <w:t xml:space="preserve"> радикальных настроений</w:t>
      </w:r>
      <w:r w:rsidRPr="00664C0F">
        <w:rPr>
          <w:rFonts w:cs="Times New Roman"/>
          <w:color w:val="000000"/>
          <w:sz w:val="26"/>
          <w:szCs w:val="26"/>
        </w:rPr>
        <w:t>.</w:t>
      </w:r>
    </w:p>
    <w:p w:rsidR="00521D6C" w:rsidRPr="00664C0F" w:rsidRDefault="00521D6C" w:rsidP="00521D6C">
      <w:pPr>
        <w:spacing w:after="0"/>
        <w:ind w:firstLine="709"/>
        <w:jc w:val="both"/>
        <w:rPr>
          <w:rFonts w:cs="Times New Roman"/>
          <w:sz w:val="26"/>
          <w:szCs w:val="26"/>
        </w:rPr>
      </w:pPr>
      <w:r w:rsidRPr="00664C0F">
        <w:rPr>
          <w:rFonts w:cs="Times New Roman"/>
          <w:sz w:val="26"/>
          <w:szCs w:val="26"/>
        </w:rPr>
        <w:t>Анализ показывает, что в 2020 году общество вовлекалось в массовые протесты, затем в период 2021 года была избрана тактика скрытой мобилизации протеста через созданные экстремистские инициативы такие как – «</w:t>
      </w:r>
      <w:r w:rsidRPr="00664C0F">
        <w:rPr>
          <w:rFonts w:cs="Times New Roman"/>
          <w:sz w:val="26"/>
          <w:szCs w:val="26"/>
          <w:lang w:val="be-BY"/>
        </w:rPr>
        <w:t>Супраціў</w:t>
      </w:r>
      <w:r w:rsidRPr="00664C0F">
        <w:rPr>
          <w:rFonts w:cs="Times New Roman"/>
          <w:sz w:val="26"/>
          <w:szCs w:val="26"/>
        </w:rPr>
        <w:t xml:space="preserve">», </w:t>
      </w:r>
      <w:r w:rsidRPr="00664C0F">
        <w:rPr>
          <w:rFonts w:eastAsia="Calibri" w:cs="Times New Roman"/>
          <w:sz w:val="26"/>
          <w:szCs w:val="26"/>
        </w:rPr>
        <w:t>«</w:t>
      </w:r>
      <w:proofErr w:type="spellStart"/>
      <w:r w:rsidRPr="00664C0F">
        <w:rPr>
          <w:rFonts w:eastAsia="Calibri" w:cs="Times New Roman"/>
          <w:sz w:val="26"/>
          <w:szCs w:val="26"/>
        </w:rPr>
        <w:t>БайПОЛ</w:t>
      </w:r>
      <w:proofErr w:type="spellEnd"/>
      <w:r w:rsidRPr="00664C0F">
        <w:rPr>
          <w:rFonts w:eastAsia="Calibri" w:cs="Times New Roman"/>
          <w:sz w:val="26"/>
          <w:szCs w:val="26"/>
        </w:rPr>
        <w:t>»</w:t>
      </w:r>
      <w:r w:rsidRPr="00664C0F">
        <w:rPr>
          <w:rFonts w:cs="Times New Roman"/>
          <w:sz w:val="26"/>
          <w:szCs w:val="26"/>
        </w:rPr>
        <w:t>,  «план «</w:t>
      </w:r>
      <w:proofErr w:type="spellStart"/>
      <w:r w:rsidRPr="00664C0F">
        <w:rPr>
          <w:rFonts w:cs="Times New Roman"/>
          <w:sz w:val="26"/>
          <w:szCs w:val="26"/>
        </w:rPr>
        <w:t>Перамога</w:t>
      </w:r>
      <w:proofErr w:type="spellEnd"/>
      <w:r w:rsidRPr="00664C0F">
        <w:rPr>
          <w:rFonts w:cs="Times New Roman"/>
          <w:sz w:val="26"/>
          <w:szCs w:val="26"/>
        </w:rPr>
        <w:t xml:space="preserve">» и другие. </w:t>
      </w:r>
    </w:p>
    <w:p w:rsidR="00521D6C" w:rsidRPr="00664C0F" w:rsidRDefault="00521D6C" w:rsidP="00521D6C">
      <w:pPr>
        <w:spacing w:after="0"/>
        <w:ind w:firstLine="709"/>
        <w:jc w:val="both"/>
        <w:rPr>
          <w:rFonts w:cs="Times New Roman"/>
          <w:sz w:val="26"/>
          <w:szCs w:val="26"/>
        </w:rPr>
      </w:pPr>
      <w:r w:rsidRPr="00664C0F">
        <w:rPr>
          <w:rFonts w:eastAsia="Calibri" w:cs="Times New Roman"/>
          <w:sz w:val="26"/>
          <w:szCs w:val="26"/>
        </w:rPr>
        <w:t>В текущем году зарубежные центры перешли к активному использованию ранее созданных экстремистских формирований, малых террористических групп и террористов-одиночек, о чем свидетельствуют раскрытые и предотвращенные теракты.</w:t>
      </w:r>
      <w:r w:rsidRPr="00664C0F">
        <w:rPr>
          <w:rFonts w:cs="Times New Roman"/>
          <w:sz w:val="26"/>
          <w:szCs w:val="26"/>
        </w:rPr>
        <w:t xml:space="preserve"> Основная задача радикалов состоит в совершении диверсионных действий для создания предпосылок новых массовых волнений.</w:t>
      </w:r>
    </w:p>
    <w:p w:rsidR="00521D6C" w:rsidRPr="00664C0F" w:rsidRDefault="00521D6C" w:rsidP="00521D6C">
      <w:pPr>
        <w:spacing w:after="0"/>
        <w:ind w:firstLine="709"/>
        <w:jc w:val="both"/>
        <w:rPr>
          <w:rFonts w:eastAsia="Calibri" w:cs="Times New Roman"/>
          <w:kern w:val="30"/>
          <w:sz w:val="26"/>
          <w:szCs w:val="26"/>
        </w:rPr>
      </w:pPr>
      <w:r w:rsidRPr="00664C0F">
        <w:rPr>
          <w:rFonts w:cs="Times New Roman"/>
          <w:sz w:val="26"/>
          <w:szCs w:val="26"/>
        </w:rPr>
        <w:t xml:space="preserve">В результате осуществленных мероприятий установлено более 100 участников экстремистского формирования </w:t>
      </w:r>
      <w:r w:rsidRPr="00664C0F">
        <w:rPr>
          <w:rFonts w:eastAsia="Calibri" w:cs="Times New Roman"/>
          <w:sz w:val="26"/>
          <w:szCs w:val="26"/>
        </w:rPr>
        <w:t>«</w:t>
      </w:r>
      <w:proofErr w:type="spellStart"/>
      <w:r w:rsidRPr="00664C0F">
        <w:rPr>
          <w:rFonts w:eastAsia="Calibri" w:cs="Times New Roman"/>
          <w:sz w:val="26"/>
          <w:szCs w:val="26"/>
        </w:rPr>
        <w:t>БайПОЛ</w:t>
      </w:r>
      <w:proofErr w:type="spellEnd"/>
      <w:r w:rsidRPr="00664C0F">
        <w:rPr>
          <w:rFonts w:eastAsia="Calibri" w:cs="Times New Roman"/>
          <w:sz w:val="26"/>
          <w:szCs w:val="26"/>
        </w:rPr>
        <w:t>»</w:t>
      </w:r>
      <w:r w:rsidRPr="00664C0F">
        <w:rPr>
          <w:rFonts w:cs="Times New Roman"/>
          <w:sz w:val="26"/>
          <w:szCs w:val="26"/>
        </w:rPr>
        <w:t>, которые прошли собеседование и получили индивидуальные задания от представителей экстремистского формирования «мобилизационный план «</w:t>
      </w:r>
      <w:proofErr w:type="spellStart"/>
      <w:r w:rsidRPr="00664C0F">
        <w:rPr>
          <w:rFonts w:cs="Times New Roman"/>
          <w:sz w:val="26"/>
          <w:szCs w:val="26"/>
        </w:rPr>
        <w:t>Перамога</w:t>
      </w:r>
      <w:proofErr w:type="spellEnd"/>
      <w:r w:rsidRPr="00664C0F">
        <w:rPr>
          <w:rFonts w:cs="Times New Roman"/>
          <w:sz w:val="26"/>
          <w:szCs w:val="26"/>
        </w:rPr>
        <w:t>» с целью организации диверсий и террористических актов.</w:t>
      </w:r>
    </w:p>
    <w:p w:rsidR="00521D6C" w:rsidRPr="00664C0F" w:rsidRDefault="00521D6C" w:rsidP="00521D6C">
      <w:pPr>
        <w:spacing w:after="0"/>
        <w:ind w:firstLine="709"/>
        <w:jc w:val="both"/>
        <w:rPr>
          <w:rFonts w:eastAsia="Calibri" w:cs="Times New Roman"/>
          <w:sz w:val="26"/>
          <w:szCs w:val="26"/>
        </w:rPr>
      </w:pPr>
      <w:r w:rsidRPr="00664C0F">
        <w:rPr>
          <w:rFonts w:eastAsia="Calibri" w:cs="Times New Roman"/>
          <w:sz w:val="26"/>
          <w:szCs w:val="26"/>
        </w:rPr>
        <w:t xml:space="preserve">Оппозиционные силы и их кураторы не оставляют </w:t>
      </w:r>
      <w:r w:rsidRPr="00664C0F">
        <w:rPr>
          <w:rFonts w:eastAsia="Calibri" w:cs="Times New Roman"/>
          <w:b/>
          <w:sz w:val="26"/>
          <w:szCs w:val="26"/>
        </w:rPr>
        <w:t>попыток втянуть Беларусь в вооруженный конфликт России и Украины</w:t>
      </w:r>
      <w:r w:rsidRPr="00664C0F">
        <w:rPr>
          <w:rFonts w:eastAsia="Calibri" w:cs="Times New Roman"/>
          <w:sz w:val="26"/>
          <w:szCs w:val="26"/>
        </w:rPr>
        <w:t xml:space="preserve">, при этом активно </w:t>
      </w:r>
      <w:r w:rsidRPr="00664C0F">
        <w:rPr>
          <w:rFonts w:eastAsia="Calibri" w:cs="Times New Roman"/>
          <w:b/>
          <w:sz w:val="26"/>
          <w:szCs w:val="26"/>
        </w:rPr>
        <w:t>лоббируя свою конечную цель – смена конституционного строя</w:t>
      </w:r>
      <w:r w:rsidRPr="00664C0F">
        <w:rPr>
          <w:rFonts w:eastAsia="Calibri" w:cs="Times New Roman"/>
          <w:sz w:val="26"/>
          <w:szCs w:val="26"/>
        </w:rPr>
        <w:t xml:space="preserve"> у нас в стране.</w:t>
      </w:r>
    </w:p>
    <w:p w:rsidR="00521D6C" w:rsidRPr="00664C0F" w:rsidRDefault="00521D6C" w:rsidP="00521D6C">
      <w:pPr>
        <w:spacing w:after="0"/>
        <w:ind w:firstLine="709"/>
        <w:jc w:val="both"/>
        <w:rPr>
          <w:rFonts w:eastAsia="Calibri" w:cs="Times New Roman"/>
          <w:sz w:val="26"/>
          <w:szCs w:val="26"/>
        </w:rPr>
      </w:pPr>
      <w:r w:rsidRPr="00664C0F">
        <w:rPr>
          <w:rFonts w:eastAsia="Calibri" w:cs="Times New Roman"/>
          <w:sz w:val="26"/>
          <w:szCs w:val="26"/>
        </w:rPr>
        <w:t>Наибольшую угрозу представляют сформированные за пределами Беларуси различные националистические вооруженные формирования.</w:t>
      </w:r>
    </w:p>
    <w:p w:rsidR="00521D6C" w:rsidRPr="00664C0F" w:rsidRDefault="00521D6C" w:rsidP="00521D6C">
      <w:pPr>
        <w:spacing w:after="0"/>
        <w:ind w:firstLine="709"/>
        <w:jc w:val="both"/>
        <w:rPr>
          <w:rFonts w:eastAsia="Calibri" w:cs="Times New Roman"/>
          <w:sz w:val="26"/>
          <w:szCs w:val="26"/>
        </w:rPr>
      </w:pPr>
      <w:r w:rsidRPr="00664C0F">
        <w:rPr>
          <w:rFonts w:eastAsia="Calibri" w:cs="Times New Roman"/>
          <w:b/>
          <w:sz w:val="26"/>
          <w:szCs w:val="26"/>
        </w:rPr>
        <w:t xml:space="preserve">Основной упор сделан </w:t>
      </w:r>
      <w:r w:rsidRPr="00664C0F">
        <w:rPr>
          <w:rFonts w:eastAsia="Calibri" w:cs="Times New Roman"/>
          <w:sz w:val="26"/>
          <w:szCs w:val="26"/>
        </w:rPr>
        <w:t xml:space="preserve">на </w:t>
      </w:r>
      <w:r w:rsidRPr="00664C0F">
        <w:rPr>
          <w:rFonts w:eastAsia="Calibri" w:cs="Times New Roman"/>
          <w:b/>
          <w:sz w:val="26"/>
          <w:szCs w:val="26"/>
        </w:rPr>
        <w:t>националистическое подразделение «полк Калиновского»</w:t>
      </w:r>
      <w:r w:rsidRPr="00664C0F">
        <w:rPr>
          <w:rFonts w:eastAsia="Calibri" w:cs="Times New Roman"/>
          <w:sz w:val="26"/>
          <w:szCs w:val="26"/>
        </w:rPr>
        <w:t>.</w:t>
      </w:r>
    </w:p>
    <w:p w:rsidR="00521D6C" w:rsidRPr="00664C0F" w:rsidRDefault="00521D6C" w:rsidP="00521D6C">
      <w:pPr>
        <w:spacing w:after="0"/>
        <w:ind w:firstLine="709"/>
        <w:jc w:val="both"/>
        <w:rPr>
          <w:rFonts w:eastAsia="Calibri" w:cs="Times New Roman"/>
          <w:sz w:val="26"/>
          <w:szCs w:val="26"/>
        </w:rPr>
      </w:pPr>
      <w:r w:rsidRPr="00664C0F">
        <w:rPr>
          <w:rFonts w:eastAsia="Calibri" w:cs="Times New Roman"/>
          <w:sz w:val="26"/>
          <w:szCs w:val="26"/>
        </w:rPr>
        <w:t xml:space="preserve">Члены полка участвуют в боевых действиях на Украине, получая закалку и боевой опыт, в том числе в составе диверсионно-разведывательных групп. </w:t>
      </w:r>
    </w:p>
    <w:p w:rsidR="00521D6C" w:rsidRPr="00664C0F" w:rsidRDefault="00521D6C" w:rsidP="00521D6C">
      <w:pPr>
        <w:spacing w:after="0"/>
        <w:ind w:firstLine="709"/>
        <w:jc w:val="both"/>
        <w:rPr>
          <w:rFonts w:eastAsia="Calibri" w:cs="Times New Roman"/>
          <w:sz w:val="26"/>
          <w:szCs w:val="26"/>
        </w:rPr>
      </w:pPr>
      <w:r w:rsidRPr="00664C0F">
        <w:rPr>
          <w:rFonts w:eastAsia="Calibri" w:cs="Times New Roman"/>
          <w:sz w:val="26"/>
          <w:szCs w:val="26"/>
        </w:rPr>
        <w:t xml:space="preserve"> «Полк Калиновского» сформирован из «батальона </w:t>
      </w:r>
      <w:proofErr w:type="spellStart"/>
      <w:r w:rsidRPr="00664C0F">
        <w:rPr>
          <w:rFonts w:eastAsia="Calibri" w:cs="Times New Roman"/>
          <w:sz w:val="26"/>
          <w:szCs w:val="26"/>
        </w:rPr>
        <w:t>им.Калиновского</w:t>
      </w:r>
      <w:proofErr w:type="spellEnd"/>
      <w:r w:rsidRPr="00664C0F">
        <w:rPr>
          <w:rFonts w:eastAsia="Calibri" w:cs="Times New Roman"/>
          <w:sz w:val="26"/>
          <w:szCs w:val="26"/>
        </w:rPr>
        <w:t xml:space="preserve">», а также большинства бойцов батальонов </w:t>
      </w:r>
      <w:r w:rsidRPr="00664C0F">
        <w:rPr>
          <w:rFonts w:cs="Times New Roman"/>
          <w:sz w:val="26"/>
          <w:szCs w:val="26"/>
        </w:rPr>
        <w:t>«Террор»,</w:t>
      </w:r>
      <w:r w:rsidRPr="00664C0F">
        <w:rPr>
          <w:rFonts w:eastAsia="Calibri" w:cs="Times New Roman"/>
          <w:sz w:val="26"/>
          <w:szCs w:val="26"/>
        </w:rPr>
        <w:t xml:space="preserve"> «Литвин» и «</w:t>
      </w:r>
      <w:proofErr w:type="spellStart"/>
      <w:r w:rsidRPr="00664C0F">
        <w:rPr>
          <w:rFonts w:eastAsia="Calibri" w:cs="Times New Roman"/>
          <w:sz w:val="26"/>
          <w:szCs w:val="26"/>
        </w:rPr>
        <w:t>Волат</w:t>
      </w:r>
      <w:proofErr w:type="spellEnd"/>
      <w:r w:rsidRPr="00664C0F">
        <w:rPr>
          <w:rFonts w:eastAsia="Calibri" w:cs="Times New Roman"/>
          <w:sz w:val="26"/>
          <w:szCs w:val="26"/>
        </w:rPr>
        <w:t>», участников организации «Белый Легион», представителей движения «Молодой фронт» и «Молодежный блок», а также членов тактической группы «Беларусь» и др.</w:t>
      </w:r>
    </w:p>
    <w:p w:rsidR="00521D6C" w:rsidRPr="00664C0F" w:rsidRDefault="00521D6C" w:rsidP="00521D6C">
      <w:pPr>
        <w:spacing w:after="0"/>
        <w:ind w:firstLine="709"/>
        <w:jc w:val="both"/>
        <w:rPr>
          <w:rFonts w:cs="Times New Roman"/>
          <w:sz w:val="26"/>
          <w:szCs w:val="26"/>
        </w:rPr>
      </w:pPr>
      <w:r w:rsidRPr="00664C0F">
        <w:rPr>
          <w:rFonts w:eastAsia="Calibri" w:cs="Times New Roman"/>
          <w:sz w:val="26"/>
          <w:szCs w:val="26"/>
        </w:rPr>
        <w:t xml:space="preserve">Кроме того, в составе полка в качестве наемников находятся и другие просто граждане </w:t>
      </w:r>
      <w:r w:rsidRPr="00664C0F">
        <w:rPr>
          <w:rFonts w:cs="Times New Roman"/>
          <w:sz w:val="26"/>
          <w:szCs w:val="26"/>
        </w:rPr>
        <w:t>Республики Беларусь. Всего по нашим данным установлено не менее 140 человек.</w:t>
      </w:r>
    </w:p>
    <w:p w:rsidR="00521D6C" w:rsidRPr="00664C0F" w:rsidRDefault="00521D6C" w:rsidP="00521D6C">
      <w:pPr>
        <w:spacing w:after="0"/>
        <w:ind w:firstLine="709"/>
        <w:jc w:val="both"/>
        <w:rPr>
          <w:rFonts w:eastAsia="Calibri" w:cs="Times New Roman"/>
          <w:sz w:val="26"/>
          <w:szCs w:val="26"/>
        </w:rPr>
      </w:pPr>
      <w:r w:rsidRPr="00664C0F">
        <w:rPr>
          <w:rFonts w:eastAsia="Calibri" w:cs="Times New Roman"/>
          <w:sz w:val="26"/>
          <w:szCs w:val="26"/>
        </w:rPr>
        <w:t xml:space="preserve">«Полк Калиновского» входит в состав Интернационального легиона территориальной обороны Украины и подчиняется Вооруженным силам Украины. </w:t>
      </w:r>
    </w:p>
    <w:p w:rsidR="00521D6C" w:rsidRPr="00664C0F" w:rsidRDefault="00521D6C" w:rsidP="00521D6C">
      <w:pPr>
        <w:spacing w:after="0"/>
        <w:ind w:firstLine="709"/>
        <w:jc w:val="both"/>
        <w:rPr>
          <w:rFonts w:eastAsia="Calibri" w:cs="Times New Roman"/>
          <w:sz w:val="26"/>
          <w:szCs w:val="26"/>
        </w:rPr>
      </w:pPr>
      <w:r w:rsidRPr="00664C0F">
        <w:rPr>
          <w:rFonts w:eastAsia="Calibri" w:cs="Times New Roman"/>
          <w:sz w:val="26"/>
          <w:szCs w:val="26"/>
        </w:rPr>
        <w:t>Однако на самом деле, данная структура не что иное, как сборище белорусских националистов, некоторые воюют на Украине еще с 2014 года. И основной посыл этой деятельности – борьба в конечном итоге за смену государственной власти в Беларуси.</w:t>
      </w:r>
    </w:p>
    <w:p w:rsidR="00521D6C" w:rsidRPr="00664C0F" w:rsidRDefault="00521D6C" w:rsidP="00521D6C">
      <w:pPr>
        <w:spacing w:after="0"/>
        <w:ind w:firstLine="709"/>
        <w:jc w:val="both"/>
        <w:rPr>
          <w:rFonts w:eastAsia="Calibri" w:cs="Times New Roman"/>
          <w:sz w:val="26"/>
          <w:szCs w:val="26"/>
        </w:rPr>
      </w:pPr>
      <w:r w:rsidRPr="00664C0F">
        <w:rPr>
          <w:rFonts w:eastAsia="Calibri" w:cs="Times New Roman"/>
          <w:sz w:val="26"/>
          <w:szCs w:val="26"/>
        </w:rPr>
        <w:t>Украина выступает своего рода учебным полигоном для дальнейшей подготовки «боевиков».</w:t>
      </w:r>
    </w:p>
    <w:p w:rsidR="00521D6C" w:rsidRPr="00664C0F" w:rsidRDefault="00521D6C" w:rsidP="00521D6C">
      <w:pPr>
        <w:spacing w:after="0"/>
        <w:ind w:firstLine="709"/>
        <w:jc w:val="both"/>
        <w:rPr>
          <w:rFonts w:eastAsia="Calibri" w:cs="Times New Roman"/>
          <w:sz w:val="26"/>
          <w:szCs w:val="26"/>
        </w:rPr>
      </w:pPr>
      <w:r w:rsidRPr="00664C0F">
        <w:rPr>
          <w:rFonts w:eastAsia="Calibri" w:cs="Times New Roman"/>
          <w:sz w:val="26"/>
          <w:szCs w:val="26"/>
        </w:rPr>
        <w:lastRenderedPageBreak/>
        <w:t xml:space="preserve">Финансированием и снабжением полка занимаются иностранные организации и фонды, правительственные учреждения западных стран. </w:t>
      </w:r>
    </w:p>
    <w:p w:rsidR="00521D6C" w:rsidRPr="00664C0F" w:rsidRDefault="00521D6C" w:rsidP="00521D6C">
      <w:pPr>
        <w:spacing w:after="0"/>
        <w:ind w:firstLine="709"/>
        <w:jc w:val="both"/>
        <w:rPr>
          <w:rFonts w:eastAsia="Calibri" w:cs="Times New Roman"/>
          <w:sz w:val="26"/>
          <w:szCs w:val="26"/>
        </w:rPr>
      </w:pPr>
      <w:r w:rsidRPr="00664C0F">
        <w:rPr>
          <w:rFonts w:eastAsia="Calibri" w:cs="Times New Roman"/>
          <w:sz w:val="26"/>
          <w:szCs w:val="26"/>
        </w:rPr>
        <w:t xml:space="preserve">Деструктивные силы в качестве популяризации «белорусских добровольческих вооруженных формирований», действующих на территории Украины, через </w:t>
      </w:r>
      <w:proofErr w:type="spellStart"/>
      <w:r w:rsidRPr="00664C0F">
        <w:rPr>
          <w:rFonts w:eastAsia="Calibri" w:cs="Times New Roman"/>
          <w:sz w:val="26"/>
          <w:szCs w:val="26"/>
        </w:rPr>
        <w:t>месенджеры</w:t>
      </w:r>
      <w:proofErr w:type="spellEnd"/>
      <w:r w:rsidRPr="00664C0F">
        <w:rPr>
          <w:rFonts w:eastAsia="Calibri" w:cs="Times New Roman"/>
          <w:sz w:val="26"/>
          <w:szCs w:val="26"/>
        </w:rPr>
        <w:t xml:space="preserve"> призывают </w:t>
      </w:r>
      <w:proofErr w:type="spellStart"/>
      <w:r w:rsidRPr="00664C0F">
        <w:rPr>
          <w:rFonts w:eastAsia="Calibri" w:cs="Times New Roman"/>
          <w:sz w:val="26"/>
          <w:szCs w:val="26"/>
        </w:rPr>
        <w:t>беларусов</w:t>
      </w:r>
      <w:proofErr w:type="spellEnd"/>
      <w:r w:rsidRPr="00664C0F">
        <w:rPr>
          <w:rFonts w:eastAsia="Calibri" w:cs="Times New Roman"/>
          <w:sz w:val="26"/>
          <w:szCs w:val="26"/>
        </w:rPr>
        <w:t xml:space="preserve"> вступать в эти формирования.</w:t>
      </w:r>
    </w:p>
    <w:p w:rsidR="00521D6C" w:rsidRPr="00664C0F" w:rsidRDefault="00521D6C" w:rsidP="00521D6C">
      <w:pPr>
        <w:spacing w:after="0"/>
        <w:ind w:firstLine="709"/>
        <w:jc w:val="both"/>
        <w:rPr>
          <w:rFonts w:eastAsia="Calibri" w:cs="Times New Roman"/>
          <w:sz w:val="26"/>
          <w:szCs w:val="26"/>
        </w:rPr>
      </w:pPr>
      <w:r w:rsidRPr="00664C0F">
        <w:rPr>
          <w:rFonts w:eastAsia="Calibri" w:cs="Times New Roman"/>
          <w:b/>
          <w:sz w:val="26"/>
          <w:szCs w:val="26"/>
        </w:rPr>
        <w:t xml:space="preserve"> «Полк Калиновского» играет важную роль</w:t>
      </w:r>
      <w:r w:rsidRPr="00664C0F">
        <w:rPr>
          <w:rFonts w:eastAsia="Calibri" w:cs="Times New Roman"/>
          <w:sz w:val="26"/>
          <w:szCs w:val="26"/>
        </w:rPr>
        <w:t xml:space="preserve"> в осуществлении так называемого </w:t>
      </w:r>
      <w:r w:rsidRPr="00664C0F">
        <w:rPr>
          <w:rFonts w:eastAsia="Calibri" w:cs="Times New Roman"/>
          <w:b/>
          <w:sz w:val="26"/>
          <w:szCs w:val="26"/>
        </w:rPr>
        <w:t xml:space="preserve">«Плана </w:t>
      </w:r>
      <w:proofErr w:type="spellStart"/>
      <w:r w:rsidRPr="00664C0F">
        <w:rPr>
          <w:rFonts w:eastAsia="Calibri" w:cs="Times New Roman"/>
          <w:b/>
          <w:sz w:val="26"/>
          <w:szCs w:val="26"/>
        </w:rPr>
        <w:t>Перамога</w:t>
      </w:r>
      <w:proofErr w:type="spellEnd"/>
      <w:r w:rsidRPr="00664C0F">
        <w:rPr>
          <w:rFonts w:eastAsia="Calibri" w:cs="Times New Roman"/>
          <w:b/>
          <w:sz w:val="26"/>
          <w:szCs w:val="26"/>
        </w:rPr>
        <w:t>»</w:t>
      </w:r>
      <w:r w:rsidRPr="00664C0F">
        <w:rPr>
          <w:rFonts w:eastAsia="Calibri" w:cs="Times New Roman"/>
          <w:sz w:val="26"/>
          <w:szCs w:val="26"/>
        </w:rPr>
        <w:t xml:space="preserve">, </w:t>
      </w:r>
      <w:r w:rsidRPr="00664C0F">
        <w:rPr>
          <w:rFonts w:eastAsia="Calibri" w:cs="Times New Roman"/>
          <w:b/>
          <w:sz w:val="26"/>
          <w:szCs w:val="26"/>
        </w:rPr>
        <w:t>цель</w:t>
      </w:r>
      <w:r w:rsidRPr="00664C0F">
        <w:rPr>
          <w:rFonts w:eastAsia="Calibri" w:cs="Times New Roman"/>
          <w:sz w:val="26"/>
          <w:szCs w:val="26"/>
        </w:rPr>
        <w:t xml:space="preserve"> которого − </w:t>
      </w:r>
      <w:r w:rsidRPr="00664C0F">
        <w:rPr>
          <w:rFonts w:eastAsia="Calibri" w:cs="Times New Roman"/>
          <w:b/>
          <w:sz w:val="26"/>
          <w:szCs w:val="26"/>
        </w:rPr>
        <w:t>силовой захват власти в Беларуси</w:t>
      </w:r>
      <w:r w:rsidRPr="00664C0F">
        <w:rPr>
          <w:rFonts w:eastAsia="Calibri" w:cs="Times New Roman"/>
          <w:sz w:val="26"/>
          <w:szCs w:val="26"/>
        </w:rPr>
        <w:t>. Как было сказано ранее − август 2020 года был всего лишь одним из его этапов.</w:t>
      </w:r>
    </w:p>
    <w:p w:rsidR="00521D6C" w:rsidRPr="00664C0F" w:rsidRDefault="00521D6C" w:rsidP="00521D6C">
      <w:pPr>
        <w:spacing w:after="0"/>
        <w:ind w:firstLine="709"/>
        <w:jc w:val="both"/>
        <w:rPr>
          <w:rFonts w:eastAsia="Calibri" w:cs="Times New Roman"/>
          <w:sz w:val="26"/>
          <w:szCs w:val="26"/>
        </w:rPr>
      </w:pPr>
      <w:r w:rsidRPr="00664C0F">
        <w:rPr>
          <w:rFonts w:eastAsia="Calibri" w:cs="Times New Roman"/>
          <w:sz w:val="26"/>
          <w:szCs w:val="26"/>
        </w:rPr>
        <w:t>Представители «</w:t>
      </w:r>
      <w:proofErr w:type="spellStart"/>
      <w:r w:rsidRPr="00664C0F">
        <w:rPr>
          <w:rFonts w:eastAsia="Calibri" w:cs="Times New Roman"/>
          <w:sz w:val="26"/>
          <w:szCs w:val="26"/>
        </w:rPr>
        <w:t>БайПОЛ</w:t>
      </w:r>
      <w:proofErr w:type="spellEnd"/>
      <w:r w:rsidRPr="00664C0F">
        <w:rPr>
          <w:rFonts w:eastAsia="Calibri" w:cs="Times New Roman"/>
          <w:sz w:val="26"/>
          <w:szCs w:val="26"/>
        </w:rPr>
        <w:t xml:space="preserve">» начали активно продвигать предложение о формировании на территории Польши, Литвы, Чехии и ряда других стран, где проживает многочисленная белорусская диаспора, т.н. «хоругвей». </w:t>
      </w:r>
    </w:p>
    <w:p w:rsidR="00521D6C" w:rsidRPr="00664C0F" w:rsidRDefault="00521D6C" w:rsidP="00521D6C">
      <w:pPr>
        <w:spacing w:after="0"/>
        <w:ind w:firstLine="709"/>
        <w:jc w:val="both"/>
        <w:rPr>
          <w:rFonts w:eastAsia="Calibri" w:cs="Times New Roman"/>
          <w:sz w:val="26"/>
          <w:szCs w:val="26"/>
        </w:rPr>
      </w:pPr>
      <w:r w:rsidRPr="00664C0F">
        <w:rPr>
          <w:rFonts w:eastAsia="Calibri" w:cs="Times New Roman"/>
          <w:sz w:val="26"/>
          <w:szCs w:val="26"/>
        </w:rPr>
        <w:t>«</w:t>
      </w:r>
      <w:proofErr w:type="spellStart"/>
      <w:r w:rsidRPr="00664C0F">
        <w:rPr>
          <w:rFonts w:eastAsia="Calibri" w:cs="Times New Roman"/>
          <w:sz w:val="26"/>
          <w:szCs w:val="26"/>
        </w:rPr>
        <w:t>БайПОЛ</w:t>
      </w:r>
      <w:proofErr w:type="spellEnd"/>
      <w:r w:rsidRPr="00664C0F">
        <w:rPr>
          <w:rFonts w:eastAsia="Calibri" w:cs="Times New Roman"/>
          <w:sz w:val="26"/>
          <w:szCs w:val="26"/>
        </w:rPr>
        <w:t xml:space="preserve">» уже заявил о создании первой Гданьской хоругви. Это </w:t>
      </w:r>
      <w:r w:rsidRPr="00664C0F">
        <w:rPr>
          <w:rFonts w:eastAsia="Calibri" w:cs="Times New Roman"/>
          <w:b/>
          <w:sz w:val="26"/>
          <w:szCs w:val="26"/>
        </w:rPr>
        <w:t xml:space="preserve">полноценное создание </w:t>
      </w:r>
      <w:proofErr w:type="spellStart"/>
      <w:r w:rsidRPr="00664C0F">
        <w:rPr>
          <w:rFonts w:eastAsia="Calibri" w:cs="Times New Roman"/>
          <w:b/>
          <w:sz w:val="26"/>
          <w:szCs w:val="26"/>
        </w:rPr>
        <w:t>антибелорусских</w:t>
      </w:r>
      <w:proofErr w:type="spellEnd"/>
      <w:r w:rsidRPr="00664C0F">
        <w:rPr>
          <w:rFonts w:eastAsia="Calibri" w:cs="Times New Roman"/>
          <w:b/>
          <w:sz w:val="26"/>
          <w:szCs w:val="26"/>
        </w:rPr>
        <w:t xml:space="preserve"> вооруженных сил на территории Польши</w:t>
      </w:r>
      <w:r w:rsidRPr="00664C0F">
        <w:rPr>
          <w:rFonts w:eastAsia="Calibri" w:cs="Times New Roman"/>
          <w:sz w:val="26"/>
          <w:szCs w:val="26"/>
        </w:rPr>
        <w:t xml:space="preserve">. В качестве главных задач: </w:t>
      </w:r>
      <w:r w:rsidRPr="00664C0F">
        <w:rPr>
          <w:rFonts w:eastAsia="Calibri" w:cs="Times New Roman"/>
          <w:b/>
          <w:sz w:val="26"/>
          <w:szCs w:val="26"/>
        </w:rPr>
        <w:t>строгий отбор</w:t>
      </w:r>
      <w:r w:rsidRPr="00664C0F">
        <w:rPr>
          <w:rFonts w:eastAsia="Calibri" w:cs="Times New Roman"/>
          <w:sz w:val="26"/>
          <w:szCs w:val="26"/>
        </w:rPr>
        <w:t xml:space="preserve"> «добровольцев»: анкетирование, </w:t>
      </w:r>
      <w:r w:rsidRPr="00664C0F">
        <w:rPr>
          <w:rFonts w:eastAsia="Calibri" w:cs="Times New Roman"/>
          <w:b/>
          <w:sz w:val="26"/>
          <w:szCs w:val="26"/>
        </w:rPr>
        <w:t>«</w:t>
      </w:r>
      <w:proofErr w:type="spellStart"/>
      <w:r w:rsidRPr="00664C0F">
        <w:rPr>
          <w:rFonts w:eastAsia="Calibri" w:cs="Times New Roman"/>
          <w:b/>
          <w:sz w:val="26"/>
          <w:szCs w:val="26"/>
        </w:rPr>
        <w:t>спецпроверки</w:t>
      </w:r>
      <w:proofErr w:type="spellEnd"/>
      <w:r w:rsidRPr="00664C0F">
        <w:rPr>
          <w:rFonts w:eastAsia="Calibri" w:cs="Times New Roman"/>
          <w:b/>
          <w:sz w:val="26"/>
          <w:szCs w:val="26"/>
        </w:rPr>
        <w:t>», полиграф</w:t>
      </w:r>
      <w:r w:rsidRPr="00664C0F">
        <w:rPr>
          <w:rFonts w:eastAsia="Calibri" w:cs="Times New Roman"/>
          <w:sz w:val="26"/>
          <w:szCs w:val="26"/>
        </w:rPr>
        <w:t xml:space="preserve">, а также </w:t>
      </w:r>
      <w:r w:rsidRPr="00664C0F">
        <w:rPr>
          <w:rFonts w:eastAsia="Calibri" w:cs="Times New Roman"/>
          <w:b/>
          <w:sz w:val="26"/>
          <w:szCs w:val="26"/>
        </w:rPr>
        <w:t>обучение</w:t>
      </w:r>
      <w:r w:rsidRPr="00664C0F">
        <w:rPr>
          <w:rFonts w:eastAsia="Calibri" w:cs="Times New Roman"/>
          <w:sz w:val="26"/>
          <w:szCs w:val="26"/>
        </w:rPr>
        <w:t xml:space="preserve"> (военное, спортивное, идеологическое) новобранцев с задействованием инструкторов и зарубежных специалистов.</w:t>
      </w:r>
    </w:p>
    <w:p w:rsidR="00521D6C" w:rsidRPr="00664C0F" w:rsidRDefault="00521D6C" w:rsidP="00521D6C">
      <w:pPr>
        <w:spacing w:after="0"/>
        <w:ind w:firstLine="709"/>
        <w:jc w:val="both"/>
        <w:rPr>
          <w:rFonts w:eastAsia="Calibri" w:cs="Times New Roman"/>
          <w:sz w:val="26"/>
          <w:szCs w:val="26"/>
        </w:rPr>
      </w:pPr>
      <w:r w:rsidRPr="00664C0F">
        <w:rPr>
          <w:rFonts w:eastAsia="Calibri" w:cs="Times New Roman"/>
          <w:b/>
          <w:sz w:val="26"/>
          <w:szCs w:val="26"/>
        </w:rPr>
        <w:t>Зафиксированы неединичные факты вербовки белорусов</w:t>
      </w:r>
      <w:r w:rsidRPr="00664C0F">
        <w:rPr>
          <w:rFonts w:eastAsia="Calibri" w:cs="Times New Roman"/>
          <w:sz w:val="26"/>
          <w:szCs w:val="26"/>
        </w:rPr>
        <w:t xml:space="preserve"> как в Беларуси, так и на территории Польши, Литвы и Украины для участия в боевых действиях.</w:t>
      </w:r>
    </w:p>
    <w:p w:rsidR="00521D6C" w:rsidRPr="00664C0F" w:rsidRDefault="00521D6C" w:rsidP="00521D6C">
      <w:pPr>
        <w:spacing w:after="0"/>
        <w:ind w:firstLine="709"/>
        <w:jc w:val="both"/>
        <w:rPr>
          <w:rFonts w:eastAsia="Calibri" w:cs="Times New Roman"/>
          <w:sz w:val="26"/>
          <w:szCs w:val="26"/>
        </w:rPr>
      </w:pPr>
      <w:r w:rsidRPr="00664C0F">
        <w:rPr>
          <w:rFonts w:eastAsia="Calibri" w:cs="Times New Roman"/>
          <w:sz w:val="26"/>
          <w:szCs w:val="26"/>
        </w:rPr>
        <w:t xml:space="preserve">Участились факты принудительной высылки </w:t>
      </w:r>
      <w:proofErr w:type="spellStart"/>
      <w:r w:rsidRPr="00664C0F">
        <w:rPr>
          <w:rFonts w:eastAsia="Calibri" w:cs="Times New Roman"/>
          <w:sz w:val="26"/>
          <w:szCs w:val="26"/>
        </w:rPr>
        <w:t>беларусов</w:t>
      </w:r>
      <w:proofErr w:type="spellEnd"/>
      <w:r w:rsidRPr="00664C0F">
        <w:rPr>
          <w:rFonts w:eastAsia="Calibri" w:cs="Times New Roman"/>
          <w:sz w:val="26"/>
          <w:szCs w:val="26"/>
        </w:rPr>
        <w:t xml:space="preserve"> с территории Украины в Польшу для обучения и вступления в добровольческие формирования с последующим направлением в зону проведения спецоперации для получения боевого опыта, а затем привлечения их к диверсионно-террористической деятельности в Республике Беларусь</w:t>
      </w:r>
    </w:p>
    <w:p w:rsidR="00521D6C" w:rsidRPr="00664C0F" w:rsidRDefault="00521D6C" w:rsidP="00521D6C">
      <w:pPr>
        <w:spacing w:after="0"/>
        <w:ind w:firstLine="709"/>
        <w:jc w:val="both"/>
        <w:rPr>
          <w:rFonts w:eastAsia="Calibri" w:cs="Times New Roman"/>
          <w:sz w:val="26"/>
          <w:szCs w:val="26"/>
        </w:rPr>
      </w:pPr>
      <w:r w:rsidRPr="00664C0F">
        <w:rPr>
          <w:rFonts w:eastAsia="Calibri" w:cs="Times New Roman"/>
          <w:b/>
          <w:sz w:val="26"/>
          <w:szCs w:val="26"/>
        </w:rPr>
        <w:t>Но совершение таких акций невозможно без поддержки</w:t>
      </w:r>
      <w:r w:rsidRPr="00664C0F">
        <w:rPr>
          <w:rFonts w:eastAsia="Calibri" w:cs="Times New Roman"/>
          <w:sz w:val="26"/>
          <w:szCs w:val="26"/>
        </w:rPr>
        <w:t xml:space="preserve"> их </w:t>
      </w:r>
      <w:r w:rsidRPr="00664C0F">
        <w:rPr>
          <w:rFonts w:eastAsia="Calibri" w:cs="Times New Roman"/>
          <w:b/>
          <w:sz w:val="26"/>
          <w:szCs w:val="26"/>
        </w:rPr>
        <w:t>сторонников и пособников внутри нашего государства</w:t>
      </w:r>
      <w:r w:rsidRPr="00664C0F">
        <w:rPr>
          <w:rFonts w:eastAsia="Calibri" w:cs="Times New Roman"/>
          <w:sz w:val="26"/>
          <w:szCs w:val="26"/>
        </w:rPr>
        <w:t>.</w:t>
      </w:r>
    </w:p>
    <w:p w:rsidR="00521D6C" w:rsidRPr="00664C0F" w:rsidRDefault="00521D6C" w:rsidP="00521D6C">
      <w:pPr>
        <w:spacing w:after="0"/>
        <w:ind w:firstLine="709"/>
        <w:jc w:val="both"/>
        <w:rPr>
          <w:rFonts w:eastAsia="Calibri" w:cs="Times New Roman"/>
          <w:sz w:val="26"/>
          <w:szCs w:val="26"/>
        </w:rPr>
      </w:pPr>
      <w:r w:rsidRPr="00664C0F">
        <w:rPr>
          <w:rFonts w:eastAsia="Calibri" w:cs="Times New Roman"/>
          <w:sz w:val="26"/>
          <w:szCs w:val="26"/>
        </w:rPr>
        <w:t xml:space="preserve">Основная угроза исходит от лиц, прошедших регистрацию в экстремистской инициативе «План </w:t>
      </w:r>
      <w:proofErr w:type="spellStart"/>
      <w:r w:rsidRPr="00664C0F">
        <w:rPr>
          <w:rFonts w:eastAsia="Calibri" w:cs="Times New Roman"/>
          <w:sz w:val="26"/>
          <w:szCs w:val="26"/>
        </w:rPr>
        <w:t>Перамога</w:t>
      </w:r>
      <w:proofErr w:type="spellEnd"/>
      <w:r w:rsidRPr="00664C0F">
        <w:rPr>
          <w:rFonts w:eastAsia="Calibri" w:cs="Times New Roman"/>
          <w:sz w:val="26"/>
          <w:szCs w:val="26"/>
        </w:rPr>
        <w:t>».</w:t>
      </w:r>
    </w:p>
    <w:p w:rsidR="00521D6C" w:rsidRPr="00664C0F" w:rsidRDefault="00521D6C" w:rsidP="00521D6C">
      <w:pPr>
        <w:spacing w:after="0"/>
        <w:ind w:firstLine="709"/>
        <w:jc w:val="both"/>
        <w:rPr>
          <w:rFonts w:eastAsia="Calibri" w:cs="Times New Roman"/>
          <w:sz w:val="26"/>
          <w:szCs w:val="26"/>
        </w:rPr>
      </w:pPr>
      <w:r w:rsidRPr="00664C0F">
        <w:rPr>
          <w:rFonts w:eastAsia="Calibri" w:cs="Times New Roman"/>
          <w:sz w:val="26"/>
          <w:szCs w:val="26"/>
        </w:rPr>
        <w:t xml:space="preserve">Заявляется, что лица, прошедшие регистрацию готовы к выполнению команд со стороны руководителей экстремистских формирований </w:t>
      </w:r>
      <w:r w:rsidRPr="00664C0F">
        <w:rPr>
          <w:rFonts w:eastAsia="Calibri" w:cs="Times New Roman"/>
          <w:i/>
          <w:sz w:val="26"/>
          <w:szCs w:val="26"/>
        </w:rPr>
        <w:t>(предоставление информации с предприятий, фото участков местности повышенной значимости, передвижение военной техники и т.д.)</w:t>
      </w:r>
      <w:r w:rsidRPr="00664C0F">
        <w:rPr>
          <w:rFonts w:eastAsia="Calibri" w:cs="Times New Roman"/>
          <w:sz w:val="26"/>
          <w:szCs w:val="26"/>
        </w:rPr>
        <w:t xml:space="preserve">. По нашим оценкам, лишь часть готова к выполнению заданий. </w:t>
      </w:r>
      <w:proofErr w:type="spellStart"/>
      <w:r w:rsidRPr="00664C0F">
        <w:rPr>
          <w:rFonts w:eastAsia="Calibri" w:cs="Times New Roman"/>
          <w:sz w:val="26"/>
          <w:szCs w:val="26"/>
        </w:rPr>
        <w:t>ГУБОПиК</w:t>
      </w:r>
      <w:proofErr w:type="spellEnd"/>
      <w:r w:rsidRPr="00664C0F">
        <w:rPr>
          <w:rFonts w:eastAsia="Calibri" w:cs="Times New Roman"/>
          <w:sz w:val="26"/>
          <w:szCs w:val="26"/>
        </w:rPr>
        <w:t xml:space="preserve"> уже задержано более 130 таких лиц.</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Также одна из целей экстремистов находится в нематериальной сфере – в информационном поле. Объектом экстремистской атаки является общественное мнение, с целью оказать определенное влияние на определенные общественные группы. </w:t>
      </w:r>
    </w:p>
    <w:p w:rsidR="00521D6C" w:rsidRPr="00664C0F" w:rsidRDefault="00521D6C" w:rsidP="00521D6C">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Особую опасность представляет экстремизм для молодежи, поскольку экстремистские идеи, как правило, не сформулированы в виде целостной доктрины. Примитивное понимание их сущности – одна из причин формирования в молодежной среде радикальных взглядов, в том числе положительного отношения к проявлениям насилия для достижения поставленных целей. </w:t>
      </w:r>
    </w:p>
    <w:p w:rsidR="00521D6C" w:rsidRPr="00664C0F" w:rsidRDefault="00521D6C" w:rsidP="00521D6C">
      <w:pPr>
        <w:shd w:val="clear" w:color="auto" w:fill="FFFFFF"/>
        <w:spacing w:after="0"/>
        <w:ind w:firstLine="709"/>
        <w:jc w:val="both"/>
        <w:rPr>
          <w:rFonts w:cs="Times New Roman"/>
          <w:bCs/>
          <w:color w:val="000000"/>
          <w:kern w:val="30"/>
          <w:sz w:val="26"/>
          <w:szCs w:val="26"/>
        </w:rPr>
      </w:pPr>
      <w:r w:rsidRPr="00664C0F">
        <w:rPr>
          <w:rFonts w:cs="Times New Roman"/>
          <w:bCs/>
          <w:color w:val="000000"/>
          <w:kern w:val="30"/>
          <w:sz w:val="26"/>
          <w:szCs w:val="26"/>
        </w:rPr>
        <w:t>Основными задачами, решаемыми экстремистскими объединениями с помощью Интернета, и в особенности социальными сетями, интернет-мессенджерами являются манипулирование общественным мнением, накаливание ситуации в стране, дискредитация действующей власти, организация протестных акций, вербовка новых сторонников и наращивание процессов дестабилизации в обществе.</w:t>
      </w:r>
    </w:p>
    <w:p w:rsidR="00521D6C" w:rsidRPr="00664C0F" w:rsidRDefault="00521D6C" w:rsidP="00521D6C">
      <w:pPr>
        <w:shd w:val="clear" w:color="auto" w:fill="FFFFFF"/>
        <w:spacing w:after="0"/>
        <w:ind w:firstLine="709"/>
        <w:jc w:val="both"/>
        <w:rPr>
          <w:rFonts w:cs="Times New Roman"/>
          <w:bCs/>
          <w:color w:val="000000"/>
          <w:kern w:val="30"/>
          <w:sz w:val="26"/>
          <w:szCs w:val="26"/>
        </w:rPr>
      </w:pPr>
      <w:r w:rsidRPr="00664C0F">
        <w:rPr>
          <w:rFonts w:cs="Times New Roman"/>
          <w:bCs/>
          <w:color w:val="000000"/>
          <w:kern w:val="30"/>
          <w:sz w:val="26"/>
          <w:szCs w:val="26"/>
        </w:rPr>
        <w:lastRenderedPageBreak/>
        <w:t>Интернет-ресурсы стали эффективным инструментом для распространения идей радикального характера и организации действий широкого круга лиц. Большую популярность Интернет-ресурсы обрели благодаря таким своим преимуществам, как высокая скорость передачи информации, независимость от географического расположения, потенциально огромные масштабы аудитории, высокая анонимность коммуникации, способность быстро и эффективно контактировать с аудиторией без значительных финансовых затрат.</w:t>
      </w:r>
    </w:p>
    <w:p w:rsidR="00521D6C" w:rsidRPr="00664C0F" w:rsidRDefault="00521D6C" w:rsidP="00521D6C">
      <w:pPr>
        <w:spacing w:after="0"/>
        <w:ind w:firstLine="709"/>
        <w:jc w:val="both"/>
        <w:rPr>
          <w:rFonts w:cs="Times New Roman"/>
          <w:bCs/>
          <w:color w:val="000000"/>
          <w:kern w:val="30"/>
          <w:sz w:val="26"/>
          <w:szCs w:val="26"/>
        </w:rPr>
      </w:pPr>
      <w:r w:rsidRPr="00664C0F">
        <w:rPr>
          <w:rFonts w:cs="Times New Roman"/>
          <w:bCs/>
          <w:color w:val="000000"/>
          <w:kern w:val="30"/>
          <w:sz w:val="26"/>
          <w:szCs w:val="26"/>
        </w:rPr>
        <w:t xml:space="preserve">Контент основных Интернет-ресурсов по продвижению идеологии экстремизма носит агрессивный и наступательный характер, выделяется хорошей теоретической базой, продуманной методологией подачи информации.   </w:t>
      </w:r>
    </w:p>
    <w:p w:rsidR="00521D6C" w:rsidRPr="00664C0F" w:rsidRDefault="00521D6C" w:rsidP="00521D6C">
      <w:pPr>
        <w:shd w:val="clear" w:color="auto" w:fill="FFFFFF"/>
        <w:spacing w:after="0"/>
        <w:ind w:firstLine="709"/>
        <w:jc w:val="both"/>
        <w:rPr>
          <w:rFonts w:eastAsia="Calibri" w:cs="Times New Roman"/>
          <w:color w:val="000000"/>
          <w:kern w:val="30"/>
          <w:sz w:val="26"/>
          <w:szCs w:val="26"/>
        </w:rPr>
      </w:pPr>
      <w:r w:rsidRPr="00664C0F">
        <w:rPr>
          <w:rFonts w:cs="Times New Roman"/>
          <w:color w:val="000000"/>
          <w:kern w:val="30"/>
          <w:sz w:val="26"/>
          <w:szCs w:val="26"/>
        </w:rPr>
        <w:t xml:space="preserve">Министерством внутренних дел ведется активная информационная и правовая работа по снижению деструктивного влияния экстремистских интернет-ресурсов на сознание белорусского населения,  </w:t>
      </w:r>
      <w:proofErr w:type="spellStart"/>
      <w:r w:rsidRPr="00664C0F">
        <w:rPr>
          <w:rFonts w:cs="Times New Roman"/>
          <w:color w:val="000000"/>
          <w:kern w:val="30"/>
          <w:sz w:val="26"/>
          <w:szCs w:val="26"/>
        </w:rPr>
        <w:t>ГУБОПиК</w:t>
      </w:r>
      <w:proofErr w:type="spellEnd"/>
      <w:r w:rsidRPr="00664C0F">
        <w:rPr>
          <w:rFonts w:cs="Times New Roman"/>
          <w:color w:val="000000"/>
          <w:kern w:val="30"/>
          <w:sz w:val="26"/>
          <w:szCs w:val="26"/>
        </w:rPr>
        <w:t xml:space="preserve"> е</w:t>
      </w:r>
      <w:r w:rsidRPr="00664C0F">
        <w:rPr>
          <w:rFonts w:eastAsia="Calibri" w:cs="Times New Roman"/>
          <w:color w:val="000000"/>
          <w:kern w:val="30"/>
          <w:sz w:val="26"/>
          <w:szCs w:val="26"/>
        </w:rPr>
        <w:t xml:space="preserve">жедневно </w:t>
      </w:r>
      <w:r w:rsidRPr="00664C0F">
        <w:rPr>
          <w:rFonts w:cs="Times New Roman"/>
          <w:color w:val="000000"/>
          <w:kern w:val="30"/>
          <w:sz w:val="26"/>
          <w:szCs w:val="26"/>
        </w:rPr>
        <w:t>осуществляется мониторинг деятельности деструктивных объединений граждан с целью своевременного реагирования по нейтрализации их действий и намерений. Устанавливаются администраторы и активные участники интернет-ресурсов, пропагандирующих «протестную» деятельность и распространяющих экстремистскую информационную продукцию</w:t>
      </w:r>
      <w:r w:rsidRPr="00664C0F">
        <w:rPr>
          <w:rFonts w:eastAsia="Calibri" w:cs="Times New Roman"/>
          <w:color w:val="000000"/>
          <w:kern w:val="30"/>
          <w:sz w:val="26"/>
          <w:szCs w:val="26"/>
        </w:rPr>
        <w:t>.</w:t>
      </w:r>
    </w:p>
    <w:p w:rsidR="00521D6C" w:rsidRPr="00664C0F" w:rsidRDefault="00521D6C" w:rsidP="00521D6C">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настоящее время информационная продукция более </w:t>
      </w:r>
      <w:r w:rsidRPr="00664C0F">
        <w:rPr>
          <w:rFonts w:eastAsia="Calibri" w:cs="Times New Roman"/>
          <w:b/>
          <w:color w:val="000000"/>
          <w:kern w:val="30"/>
          <w:sz w:val="26"/>
          <w:szCs w:val="26"/>
        </w:rPr>
        <w:t xml:space="preserve">400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-канала и чата признана экстремистскими материалами</w:t>
      </w:r>
      <w:r w:rsidRPr="00664C0F">
        <w:rPr>
          <w:rFonts w:eastAsia="Calibri" w:cs="Times New Roman"/>
          <w:color w:val="000000"/>
          <w:kern w:val="30"/>
          <w:sz w:val="26"/>
          <w:szCs w:val="26"/>
        </w:rPr>
        <w:t xml:space="preserve">, из них половина – по материалам </w:t>
      </w:r>
      <w:proofErr w:type="spellStart"/>
      <w:r w:rsidRPr="00664C0F">
        <w:rPr>
          <w:rFonts w:eastAsia="Calibri" w:cs="Times New Roman"/>
          <w:color w:val="000000"/>
          <w:kern w:val="30"/>
          <w:sz w:val="26"/>
          <w:szCs w:val="26"/>
        </w:rPr>
        <w:t>ГУБОПиК</w:t>
      </w:r>
      <w:proofErr w:type="spellEnd"/>
      <w:r w:rsidRPr="00664C0F">
        <w:rPr>
          <w:rFonts w:eastAsia="Calibri" w:cs="Times New Roman"/>
          <w:color w:val="000000"/>
          <w:kern w:val="30"/>
          <w:sz w:val="26"/>
          <w:szCs w:val="26"/>
        </w:rPr>
        <w:t xml:space="preserve">. При этом аудитория 13 ведущих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 составляет свыше 3 млн. подписчиков.</w:t>
      </w:r>
    </w:p>
    <w:p w:rsidR="00521D6C" w:rsidRPr="00664C0F" w:rsidRDefault="00521D6C" w:rsidP="00521D6C">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результате предпринятой информационной кампании и работы по признанию экстремистскими формированиями с октября 2021 г. зафиксировано более полмиллиона </w:t>
      </w:r>
      <w:r w:rsidRPr="00664C0F">
        <w:rPr>
          <w:rFonts w:eastAsia="Calibri" w:cs="Times New Roman"/>
          <w:b/>
          <w:color w:val="000000"/>
          <w:kern w:val="30"/>
          <w:sz w:val="26"/>
          <w:szCs w:val="26"/>
        </w:rPr>
        <w:t>отписок</w:t>
      </w:r>
      <w:r w:rsidRPr="00664C0F">
        <w:rPr>
          <w:rFonts w:eastAsia="Calibri" w:cs="Times New Roman"/>
          <w:color w:val="000000"/>
          <w:kern w:val="30"/>
          <w:sz w:val="26"/>
          <w:szCs w:val="26"/>
        </w:rPr>
        <w:t xml:space="preserve"> от основных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w:t>
      </w:r>
    </w:p>
    <w:p w:rsidR="00521D6C" w:rsidRPr="00664C0F" w:rsidRDefault="00521D6C" w:rsidP="00521D6C">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результате действий сотрудников </w:t>
      </w:r>
      <w:proofErr w:type="spellStart"/>
      <w:r w:rsidRPr="00664C0F">
        <w:rPr>
          <w:rFonts w:eastAsia="Calibri" w:cs="Times New Roman"/>
          <w:color w:val="000000"/>
          <w:kern w:val="30"/>
          <w:sz w:val="26"/>
          <w:szCs w:val="26"/>
        </w:rPr>
        <w:t>ГУБОПиК</w:t>
      </w:r>
      <w:proofErr w:type="spellEnd"/>
      <w:r w:rsidRPr="00664C0F">
        <w:rPr>
          <w:rFonts w:eastAsia="Calibri" w:cs="Times New Roman"/>
          <w:color w:val="000000"/>
          <w:kern w:val="30"/>
          <w:sz w:val="26"/>
          <w:szCs w:val="26"/>
          <w:lang w:val="be-BY"/>
        </w:rPr>
        <w:t xml:space="preserve"> </w:t>
      </w:r>
      <w:r w:rsidRPr="00664C0F">
        <w:rPr>
          <w:rFonts w:eastAsia="Calibri" w:cs="Times New Roman"/>
          <w:b/>
          <w:color w:val="000000"/>
          <w:kern w:val="30"/>
          <w:sz w:val="26"/>
          <w:szCs w:val="26"/>
          <w:lang w:val="be-BY"/>
        </w:rPr>
        <w:t>прекращена деятельность более 150 деструктивных</w:t>
      </w:r>
      <w:r w:rsidRPr="00664C0F">
        <w:rPr>
          <w:rFonts w:eastAsia="Calibri" w:cs="Times New Roman"/>
          <w:b/>
          <w:color w:val="000000"/>
          <w:kern w:val="30"/>
          <w:sz w:val="26"/>
          <w:szCs w:val="26"/>
        </w:rPr>
        <w:t xml:space="preserve">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-каналов и чатов</w:t>
      </w:r>
      <w:r w:rsidRPr="00664C0F">
        <w:rPr>
          <w:rFonts w:eastAsia="Calibri" w:cs="Times New Roman"/>
          <w:color w:val="000000"/>
          <w:kern w:val="30"/>
          <w:sz w:val="26"/>
          <w:szCs w:val="26"/>
          <w:lang w:val="be-BY"/>
        </w:rPr>
        <w:t>.</w:t>
      </w:r>
    </w:p>
    <w:p w:rsidR="00521D6C" w:rsidRPr="00664C0F" w:rsidRDefault="00521D6C" w:rsidP="00521D6C">
      <w:pPr>
        <w:autoSpaceDE w:val="0"/>
        <w:autoSpaceDN w:val="0"/>
        <w:adjustRightInd w:val="0"/>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16 июня 2021 года</w:t>
      </w:r>
      <w:r w:rsidRPr="00664C0F">
        <w:rPr>
          <w:rFonts w:cs="Times New Roman"/>
          <w:color w:val="000000"/>
          <w:kern w:val="30"/>
          <w:sz w:val="26"/>
          <w:szCs w:val="26"/>
        </w:rPr>
        <w:t xml:space="preserve"> вступила в силу</w:t>
      </w:r>
      <w:r w:rsidRPr="00664C0F">
        <w:rPr>
          <w:rFonts w:eastAsia="Calibri" w:cs="Times New Roman"/>
          <w:color w:val="000000"/>
          <w:kern w:val="30"/>
          <w:sz w:val="26"/>
          <w:szCs w:val="26"/>
        </w:rPr>
        <w:t xml:space="preserve"> новая редакция </w:t>
      </w:r>
      <w:r w:rsidRPr="00664C0F">
        <w:rPr>
          <w:rFonts w:cs="Times New Roman"/>
          <w:color w:val="000000"/>
          <w:kern w:val="30"/>
          <w:sz w:val="26"/>
          <w:szCs w:val="26"/>
        </w:rPr>
        <w:t>Закона</w:t>
      </w:r>
      <w:r w:rsidR="00D32565" w:rsidRPr="00D32565">
        <w:rPr>
          <w:rFonts w:cs="Times New Roman"/>
          <w:color w:val="000000"/>
          <w:kern w:val="30"/>
          <w:sz w:val="26"/>
          <w:szCs w:val="26"/>
        </w:rPr>
        <w:t xml:space="preserve"> </w:t>
      </w:r>
      <w:bookmarkStart w:id="0" w:name="_GoBack"/>
      <w:bookmarkEnd w:id="0"/>
      <w:r w:rsidRPr="00664C0F">
        <w:rPr>
          <w:rFonts w:cs="Times New Roman"/>
          <w:color w:val="000000"/>
          <w:kern w:val="30"/>
          <w:sz w:val="26"/>
          <w:szCs w:val="26"/>
        </w:rPr>
        <w:t xml:space="preserve">«О противодействии экстремизму». </w:t>
      </w:r>
    </w:p>
    <w:p w:rsidR="00521D6C" w:rsidRPr="00664C0F" w:rsidRDefault="00521D6C" w:rsidP="00521D6C">
      <w:pPr>
        <w:widowControl w:val="0"/>
        <w:spacing w:after="0"/>
        <w:ind w:firstLine="709"/>
        <w:jc w:val="both"/>
        <w:rPr>
          <w:rFonts w:cs="Times New Roman"/>
          <w:color w:val="000000"/>
          <w:kern w:val="30"/>
          <w:sz w:val="26"/>
          <w:szCs w:val="26"/>
        </w:rPr>
      </w:pPr>
      <w:r w:rsidRPr="00664C0F">
        <w:rPr>
          <w:rFonts w:eastAsia="Calibri" w:cs="Times New Roman"/>
          <w:color w:val="000000"/>
          <w:kern w:val="30"/>
          <w:sz w:val="26"/>
          <w:szCs w:val="26"/>
        </w:rPr>
        <w:t>Данный Закон уполномочивает МВД и КГБ признавать э</w:t>
      </w:r>
      <w:r w:rsidRPr="00664C0F">
        <w:rPr>
          <w:rFonts w:cs="Times New Roman"/>
          <w:color w:val="000000"/>
          <w:kern w:val="30"/>
          <w:sz w:val="26"/>
          <w:szCs w:val="26"/>
        </w:rPr>
        <w:t xml:space="preserve">кстремистскими формированиями группы граждан, осуществляющих экстремистскую деятельность, либо оказывающих иное содействие такой деятельности. Действия </w:t>
      </w:r>
      <w:r w:rsidRPr="00664C0F">
        <w:rPr>
          <w:rFonts w:cs="Times New Roman"/>
          <w:b/>
          <w:color w:val="000000"/>
          <w:kern w:val="30"/>
          <w:sz w:val="26"/>
          <w:szCs w:val="26"/>
        </w:rPr>
        <w:t>создателей, руководителей и иных участников экстремистских формирований</w:t>
      </w:r>
      <w:r w:rsidRPr="00664C0F">
        <w:rPr>
          <w:rFonts w:cs="Times New Roman"/>
          <w:color w:val="000000"/>
          <w:kern w:val="30"/>
          <w:sz w:val="26"/>
          <w:szCs w:val="26"/>
        </w:rPr>
        <w:t xml:space="preserve"> образуют состав преступления, предусмотренного статьей 361-1 УК, а подписка на интернет-ресурсы экстремистских формирований является основанием для проведения оперативно-розыскных и следственных действий (статья 361-1 УК предусматривает наказание до семи лет лишения свободы). </w:t>
      </w:r>
    </w:p>
    <w:p w:rsidR="00521D6C" w:rsidRPr="00664C0F" w:rsidRDefault="00521D6C" w:rsidP="00521D6C">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В целях реализации положений указанного Закона принято постановление Совета Министров от 12.10.2021 № 575 «О мерах противодействия экстремизму и реабилитации нацизма», которое дало старт работе правоохранительных органов по признанию </w:t>
      </w:r>
      <w:r w:rsidRPr="00664C0F">
        <w:rPr>
          <w:rFonts w:eastAsia="Calibri" w:cs="Times New Roman"/>
          <w:color w:val="000000"/>
          <w:kern w:val="30"/>
          <w:sz w:val="26"/>
          <w:szCs w:val="26"/>
        </w:rPr>
        <w:t>э</w:t>
      </w:r>
      <w:r w:rsidRPr="00664C0F">
        <w:rPr>
          <w:rFonts w:cs="Times New Roman"/>
          <w:color w:val="000000"/>
          <w:kern w:val="30"/>
          <w:sz w:val="26"/>
          <w:szCs w:val="26"/>
        </w:rPr>
        <w:t>кстремистских формирований и привлечению к уголовной ответственности их участников.</w:t>
      </w:r>
    </w:p>
    <w:p w:rsidR="00521D6C" w:rsidRPr="00664C0F" w:rsidRDefault="00521D6C" w:rsidP="00521D6C">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Нормы Уголовного кодекса дают четкое определение </w:t>
      </w:r>
      <w:r w:rsidRPr="00664C0F">
        <w:rPr>
          <w:rFonts w:cs="Times New Roman"/>
          <w:b/>
          <w:color w:val="000000"/>
          <w:kern w:val="30"/>
          <w:sz w:val="26"/>
          <w:szCs w:val="26"/>
        </w:rPr>
        <w:t>создателя, руководителя и участника формирований</w:t>
      </w:r>
      <w:r w:rsidRPr="00664C0F">
        <w:rPr>
          <w:rFonts w:cs="Times New Roman"/>
          <w:color w:val="000000"/>
          <w:kern w:val="30"/>
          <w:sz w:val="26"/>
          <w:szCs w:val="26"/>
        </w:rPr>
        <w:t>. За создание, руководство и участие в данных формированиях предусмотрена серьезная уголовная ответственность. Кроме того, лицам после погашения судимости за совершение экстремистских преступлений, в течение 5 лет запрещено заниматься деятельностью</w:t>
      </w:r>
      <w:r>
        <w:rPr>
          <w:rFonts w:cs="Times New Roman"/>
          <w:color w:val="000000"/>
          <w:kern w:val="30"/>
          <w:sz w:val="26"/>
          <w:szCs w:val="26"/>
        </w:rPr>
        <w:t>,</w:t>
      </w:r>
      <w:r w:rsidRPr="00664C0F">
        <w:rPr>
          <w:rFonts w:cs="Times New Roman"/>
          <w:color w:val="000000"/>
          <w:kern w:val="30"/>
          <w:sz w:val="26"/>
          <w:szCs w:val="26"/>
        </w:rPr>
        <w:t xml:space="preserve"> связанной с оборотом наркотических средств и психотропных веществ, оружия и боеприпасов, педагогической и издательской деятельностью, занимать </w:t>
      </w:r>
      <w:r w:rsidRPr="00664C0F">
        <w:rPr>
          <w:rFonts w:cs="Times New Roman"/>
          <w:color w:val="000000"/>
          <w:kern w:val="30"/>
          <w:sz w:val="26"/>
          <w:szCs w:val="26"/>
        </w:rPr>
        <w:lastRenderedPageBreak/>
        <w:t xml:space="preserve">государственные должности, проходить военную службу. </w:t>
      </w:r>
    </w:p>
    <w:p w:rsidR="00521D6C" w:rsidRPr="00664C0F" w:rsidRDefault="00521D6C" w:rsidP="00521D6C">
      <w:pPr>
        <w:widowControl w:val="0"/>
        <w:spacing w:after="0"/>
        <w:ind w:firstLine="709"/>
        <w:jc w:val="both"/>
        <w:rPr>
          <w:rFonts w:cs="Times New Roman"/>
          <w:kern w:val="30"/>
          <w:sz w:val="26"/>
          <w:szCs w:val="26"/>
        </w:rPr>
      </w:pPr>
      <w:r w:rsidRPr="00664C0F">
        <w:rPr>
          <w:rFonts w:cs="Times New Roman"/>
          <w:kern w:val="30"/>
          <w:sz w:val="26"/>
          <w:szCs w:val="26"/>
        </w:rPr>
        <w:t xml:space="preserve">В настоящее время на основании приговоров судов </w:t>
      </w:r>
      <w:r w:rsidRPr="00664C0F">
        <w:rPr>
          <w:rFonts w:cs="Times New Roman"/>
          <w:b/>
          <w:kern w:val="30"/>
          <w:sz w:val="26"/>
          <w:szCs w:val="26"/>
        </w:rPr>
        <w:t>включено более 1 700 граждан Республики Беларусь, иностранных граждан или лиц без гражданства, в перечень</w:t>
      </w:r>
      <w:r w:rsidRPr="00664C0F">
        <w:rPr>
          <w:rFonts w:cs="Times New Roman"/>
          <w:kern w:val="30"/>
          <w:sz w:val="26"/>
          <w:szCs w:val="26"/>
        </w:rPr>
        <w:t xml:space="preserve"> лиц, </w:t>
      </w:r>
      <w:r w:rsidRPr="00664C0F">
        <w:rPr>
          <w:rFonts w:cs="Times New Roman"/>
          <w:b/>
          <w:kern w:val="30"/>
          <w:sz w:val="26"/>
          <w:szCs w:val="26"/>
        </w:rPr>
        <w:t>причастных к экстремистской деятельности</w:t>
      </w:r>
      <w:r w:rsidRPr="00664C0F">
        <w:rPr>
          <w:rFonts w:cs="Times New Roman"/>
          <w:kern w:val="30"/>
          <w:sz w:val="26"/>
          <w:szCs w:val="26"/>
        </w:rPr>
        <w:t>.</w:t>
      </w:r>
    </w:p>
    <w:p w:rsidR="00521D6C" w:rsidRPr="00664C0F" w:rsidRDefault="00521D6C" w:rsidP="00521D6C">
      <w:pPr>
        <w:widowControl w:val="0"/>
        <w:spacing w:after="0"/>
        <w:ind w:firstLine="709"/>
        <w:jc w:val="both"/>
        <w:rPr>
          <w:rFonts w:cs="Times New Roman"/>
          <w:sz w:val="26"/>
          <w:szCs w:val="26"/>
        </w:rPr>
      </w:pPr>
      <w:r w:rsidRPr="00664C0F">
        <w:rPr>
          <w:rFonts w:cs="Times New Roman"/>
          <w:kern w:val="30"/>
          <w:sz w:val="26"/>
          <w:szCs w:val="26"/>
        </w:rPr>
        <w:t xml:space="preserve">Начиная с октября 2021 года и по настоящее время Решениями МВД и КГБ </w:t>
      </w:r>
      <w:r w:rsidRPr="00664C0F">
        <w:rPr>
          <w:rFonts w:cs="Times New Roman"/>
          <w:sz w:val="26"/>
          <w:szCs w:val="26"/>
        </w:rPr>
        <w:t xml:space="preserve">признаны экстремистскими формированиями и </w:t>
      </w:r>
      <w:r w:rsidRPr="00664C0F">
        <w:rPr>
          <w:rFonts w:cs="Times New Roman"/>
          <w:b/>
          <w:sz w:val="26"/>
          <w:szCs w:val="26"/>
        </w:rPr>
        <w:t xml:space="preserve">запрещена деятельность 70 групп </w:t>
      </w:r>
      <w:r w:rsidRPr="00664C0F">
        <w:rPr>
          <w:rFonts w:cs="Times New Roman"/>
          <w:b/>
          <w:kern w:val="30"/>
          <w:sz w:val="26"/>
          <w:szCs w:val="26"/>
        </w:rPr>
        <w:t>граждан</w:t>
      </w:r>
      <w:r w:rsidRPr="00664C0F">
        <w:rPr>
          <w:rFonts w:cs="Times New Roman"/>
          <w:sz w:val="26"/>
          <w:szCs w:val="26"/>
        </w:rPr>
        <w:t xml:space="preserve">. </w:t>
      </w:r>
    </w:p>
    <w:p w:rsidR="00521D6C" w:rsidRPr="00664C0F" w:rsidRDefault="00521D6C" w:rsidP="00521D6C">
      <w:pPr>
        <w:spacing w:after="0"/>
        <w:ind w:firstLine="709"/>
        <w:jc w:val="both"/>
        <w:rPr>
          <w:rFonts w:cs="Times New Roman"/>
          <w:sz w:val="26"/>
          <w:szCs w:val="26"/>
        </w:rPr>
      </w:pPr>
      <w:r w:rsidRPr="00664C0F">
        <w:rPr>
          <w:rFonts w:cs="Times New Roman"/>
          <w:sz w:val="26"/>
          <w:szCs w:val="26"/>
        </w:rPr>
        <w:t>Работа по признанию групп граждан экстремистскими формированиями будет продолжена, а привлечение к уголовной ответственности по статье 361-1 УК за руководство и участие в них станет дополнительным поводом для усиления информационной повестки по снижению экстремистской активности радикальных интернет-ресурсов.</w:t>
      </w:r>
    </w:p>
    <w:p w:rsidR="00521D6C" w:rsidRPr="00664C0F" w:rsidRDefault="00521D6C" w:rsidP="00521D6C">
      <w:pPr>
        <w:ind w:firstLine="709"/>
        <w:contextualSpacing/>
        <w:jc w:val="both"/>
        <w:rPr>
          <w:rFonts w:cs="Times New Roman"/>
          <w:kern w:val="30"/>
          <w:sz w:val="26"/>
          <w:szCs w:val="26"/>
        </w:rPr>
      </w:pPr>
      <w:r w:rsidRPr="00664C0F">
        <w:rPr>
          <w:rFonts w:cs="Times New Roman"/>
          <w:kern w:val="30"/>
          <w:sz w:val="26"/>
          <w:szCs w:val="26"/>
        </w:rPr>
        <w:t xml:space="preserve">Дополнительным фактором, эффективно повлиявшим на отток подписчиков экстремистских Интернет-ресурсов, стала масштабная практика привлечения подписчиков к административной ответственности за подписку на них по </w:t>
      </w:r>
      <w:r w:rsidRPr="00664C0F">
        <w:rPr>
          <w:rFonts w:cs="Times New Roman"/>
          <w:b/>
          <w:kern w:val="30"/>
          <w:sz w:val="26"/>
          <w:szCs w:val="26"/>
        </w:rPr>
        <w:t>ст. 19.11 КоАП</w:t>
      </w:r>
      <w:r w:rsidRPr="00664C0F">
        <w:rPr>
          <w:rFonts w:cs="Times New Roman"/>
          <w:kern w:val="30"/>
          <w:sz w:val="26"/>
          <w:szCs w:val="26"/>
        </w:rPr>
        <w:t xml:space="preserve">, формализованная в качестве деяния, выразившегося в хранении экстремистских материалов с целью их последующего распространения. </w:t>
      </w:r>
    </w:p>
    <w:p w:rsidR="00521D6C" w:rsidRPr="00664C0F" w:rsidRDefault="00521D6C" w:rsidP="00521D6C">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Таким образом, принятыми правоохранительными органами мерами удалось резко снизить количество подписчиков экстремистских </w:t>
      </w:r>
      <w:r w:rsidRPr="00664C0F">
        <w:rPr>
          <w:rFonts w:cs="Times New Roman"/>
          <w:color w:val="000000"/>
          <w:kern w:val="30"/>
          <w:sz w:val="26"/>
          <w:szCs w:val="26"/>
          <w:lang w:val="en-US"/>
        </w:rPr>
        <w:t>Telegram</w:t>
      </w:r>
      <w:r w:rsidRPr="00664C0F">
        <w:rPr>
          <w:rFonts w:cs="Times New Roman"/>
          <w:color w:val="000000"/>
          <w:kern w:val="30"/>
          <w:sz w:val="26"/>
          <w:szCs w:val="26"/>
        </w:rPr>
        <w:t>-каналов и чатов, в связи с чем прогнозируется тенденция дальнейшего снижения их аудитории.</w:t>
      </w:r>
    </w:p>
    <w:p w:rsidR="00521D6C" w:rsidRDefault="00521D6C" w:rsidP="00521D6C">
      <w:pPr>
        <w:widowControl w:val="0"/>
        <w:ind w:firstLine="709"/>
        <w:jc w:val="both"/>
        <w:rPr>
          <w:rFonts w:cs="Times New Roman"/>
          <w:color w:val="000000"/>
          <w:kern w:val="30"/>
          <w:sz w:val="26"/>
          <w:szCs w:val="26"/>
        </w:rPr>
      </w:pPr>
      <w:r w:rsidRPr="00664C0F">
        <w:rPr>
          <w:rFonts w:cs="Times New Roman"/>
          <w:color w:val="000000"/>
          <w:kern w:val="30"/>
          <w:sz w:val="26"/>
          <w:szCs w:val="26"/>
        </w:rPr>
        <w:t>В свете вышеизложенного экстремизм надлежит рассматривать как политико-правовое явление, представляющее одну из основных угроз национальной безопасности Республики Беларусь, в том числе в силу широкого распространения экстремистских материалов в сети Интернет.</w:t>
      </w:r>
    </w:p>
    <w:p w:rsidR="00521D6C" w:rsidRPr="00EE4370" w:rsidRDefault="00521D6C" w:rsidP="00521D6C">
      <w:pPr>
        <w:widowControl w:val="0"/>
        <w:ind w:firstLine="709"/>
        <w:jc w:val="both"/>
        <w:rPr>
          <w:rFonts w:cs="Times New Roman"/>
          <w:b/>
          <w:bCs/>
          <w:i/>
          <w:iCs/>
          <w:color w:val="000000"/>
          <w:kern w:val="30"/>
          <w:sz w:val="26"/>
          <w:szCs w:val="26"/>
          <w:u w:val="single"/>
        </w:rPr>
      </w:pPr>
      <w:r w:rsidRPr="00EE4370">
        <w:rPr>
          <w:rFonts w:cs="Times New Roman"/>
          <w:b/>
          <w:bCs/>
          <w:i/>
          <w:iCs/>
          <w:color w:val="000000"/>
          <w:kern w:val="30"/>
          <w:sz w:val="26"/>
          <w:szCs w:val="26"/>
          <w:u w:val="single"/>
        </w:rPr>
        <w:t>ВАЖНО! По окончанию рассмотрения данного вопроса рекомендован показ видеофильма АТН «Исповедь террориста СБУ: «Они меня предали».</w:t>
      </w:r>
    </w:p>
    <w:p w:rsidR="00521D6C" w:rsidRDefault="00521D6C" w:rsidP="00521D6C">
      <w:pPr>
        <w:widowControl w:val="0"/>
        <w:jc w:val="both"/>
        <w:rPr>
          <w:rFonts w:cs="Times New Roman"/>
          <w:color w:val="000000"/>
          <w:kern w:val="30"/>
          <w:sz w:val="26"/>
          <w:szCs w:val="26"/>
        </w:rPr>
      </w:pPr>
      <w:r>
        <w:rPr>
          <w:rFonts w:cs="Times New Roman"/>
          <w:color w:val="000000"/>
          <w:kern w:val="30"/>
          <w:sz w:val="26"/>
          <w:szCs w:val="26"/>
        </w:rPr>
        <w:t xml:space="preserve">Материал доступен по ссылке: </w:t>
      </w:r>
      <w:hyperlink r:id="rId7" w:history="1">
        <w:r w:rsidRPr="00E0350D">
          <w:rPr>
            <w:rStyle w:val="a3"/>
            <w:rFonts w:cs="Times New Roman"/>
            <w:kern w:val="30"/>
            <w:sz w:val="26"/>
            <w:szCs w:val="26"/>
          </w:rPr>
          <w:t>https://www.youtube.com/watch?v=N6ZdrM6hx9Q</w:t>
        </w:r>
      </w:hyperlink>
      <w:r>
        <w:rPr>
          <w:rFonts w:cs="Times New Roman"/>
          <w:color w:val="000000"/>
          <w:kern w:val="30"/>
          <w:sz w:val="26"/>
          <w:szCs w:val="26"/>
        </w:rPr>
        <w:t xml:space="preserve"> </w:t>
      </w:r>
    </w:p>
    <w:p w:rsidR="00521D6C" w:rsidRDefault="00521D6C" w:rsidP="00521D6C">
      <w:pPr>
        <w:widowControl w:val="0"/>
        <w:jc w:val="both"/>
        <w:rPr>
          <w:rFonts w:cs="Times New Roman"/>
          <w:color w:val="000000"/>
          <w:kern w:val="30"/>
          <w:sz w:val="26"/>
          <w:szCs w:val="26"/>
        </w:rPr>
      </w:pPr>
    </w:p>
    <w:p w:rsidR="004618B3" w:rsidRDefault="004618B3"/>
    <w:sectPr w:rsidR="004618B3" w:rsidSect="00521D6C">
      <w:headerReference w:type="default" r:id="rId8"/>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D1A" w:rsidRDefault="00DF6D1A" w:rsidP="00521D6C">
      <w:pPr>
        <w:spacing w:after="0" w:line="240" w:lineRule="auto"/>
      </w:pPr>
      <w:r>
        <w:separator/>
      </w:r>
    </w:p>
  </w:endnote>
  <w:endnote w:type="continuationSeparator" w:id="0">
    <w:p w:rsidR="00DF6D1A" w:rsidRDefault="00DF6D1A" w:rsidP="0052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D1A" w:rsidRDefault="00DF6D1A" w:rsidP="00521D6C">
      <w:pPr>
        <w:spacing w:after="0" w:line="240" w:lineRule="auto"/>
      </w:pPr>
      <w:r>
        <w:separator/>
      </w:r>
    </w:p>
  </w:footnote>
  <w:footnote w:type="continuationSeparator" w:id="0">
    <w:p w:rsidR="00DF6D1A" w:rsidRDefault="00DF6D1A" w:rsidP="00521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313740"/>
      <w:docPartObj>
        <w:docPartGallery w:val="Page Numbers (Top of Page)"/>
        <w:docPartUnique/>
      </w:docPartObj>
    </w:sdtPr>
    <w:sdtEndPr/>
    <w:sdtContent>
      <w:p w:rsidR="00521D6C" w:rsidRDefault="00521D6C">
        <w:pPr>
          <w:pStyle w:val="a4"/>
          <w:jc w:val="center"/>
        </w:pPr>
        <w:r>
          <w:fldChar w:fldCharType="begin"/>
        </w:r>
        <w:r>
          <w:instrText>PAGE   \* MERGEFORMAT</w:instrText>
        </w:r>
        <w:r>
          <w:fldChar w:fldCharType="separate"/>
        </w:r>
        <w:r w:rsidR="00D32565">
          <w:rPr>
            <w:noProof/>
          </w:rPr>
          <w:t>2</w:t>
        </w:r>
        <w:r>
          <w:fldChar w:fldCharType="end"/>
        </w:r>
      </w:p>
    </w:sdtContent>
  </w:sdt>
  <w:p w:rsidR="00521D6C" w:rsidRDefault="00521D6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6C"/>
    <w:rsid w:val="004618B3"/>
    <w:rsid w:val="00521D6C"/>
    <w:rsid w:val="005F6557"/>
    <w:rsid w:val="00A735C6"/>
    <w:rsid w:val="00AF5405"/>
    <w:rsid w:val="00B40E28"/>
    <w:rsid w:val="00D32565"/>
    <w:rsid w:val="00DF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D6C"/>
    <w:pPr>
      <w:spacing w:line="259" w:lineRule="auto"/>
      <w:jc w:val="left"/>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1D6C"/>
    <w:rPr>
      <w:color w:val="0563C1" w:themeColor="hyperlink"/>
      <w:u w:val="single"/>
    </w:rPr>
  </w:style>
  <w:style w:type="paragraph" w:styleId="a4">
    <w:name w:val="header"/>
    <w:basedOn w:val="a"/>
    <w:link w:val="a5"/>
    <w:uiPriority w:val="99"/>
    <w:unhideWhenUsed/>
    <w:rsid w:val="00521D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D6C"/>
    <w:rPr>
      <w:rFonts w:ascii="Times New Roman" w:hAnsi="Times New Roman"/>
      <w:sz w:val="28"/>
    </w:rPr>
  </w:style>
  <w:style w:type="paragraph" w:styleId="a6">
    <w:name w:val="footer"/>
    <w:basedOn w:val="a"/>
    <w:link w:val="a7"/>
    <w:uiPriority w:val="99"/>
    <w:unhideWhenUsed/>
    <w:rsid w:val="00521D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D6C"/>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D6C"/>
    <w:pPr>
      <w:spacing w:line="259" w:lineRule="auto"/>
      <w:jc w:val="left"/>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1D6C"/>
    <w:rPr>
      <w:color w:val="0563C1" w:themeColor="hyperlink"/>
      <w:u w:val="single"/>
    </w:rPr>
  </w:style>
  <w:style w:type="paragraph" w:styleId="a4">
    <w:name w:val="header"/>
    <w:basedOn w:val="a"/>
    <w:link w:val="a5"/>
    <w:uiPriority w:val="99"/>
    <w:unhideWhenUsed/>
    <w:rsid w:val="00521D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D6C"/>
    <w:rPr>
      <w:rFonts w:ascii="Times New Roman" w:hAnsi="Times New Roman"/>
      <w:sz w:val="28"/>
    </w:rPr>
  </w:style>
  <w:style w:type="paragraph" w:styleId="a6">
    <w:name w:val="footer"/>
    <w:basedOn w:val="a"/>
    <w:link w:val="a7"/>
    <w:uiPriority w:val="99"/>
    <w:unhideWhenUsed/>
    <w:rsid w:val="00521D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D6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N6ZdrM6hx9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2587</Words>
  <Characters>14749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okr</dc:creator>
  <cp:lastModifiedBy>COM</cp:lastModifiedBy>
  <cp:revision>2</cp:revision>
  <dcterms:created xsi:type="dcterms:W3CDTF">2023-11-17T05:34:00Z</dcterms:created>
  <dcterms:modified xsi:type="dcterms:W3CDTF">2023-11-17T05:34:00Z</dcterms:modified>
</cp:coreProperties>
</file>