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5D" w:rsidRPr="0042475D" w:rsidRDefault="0042475D" w:rsidP="0042475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247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«Карта оценки готовности к дошкольному обуче</w:t>
      </w:r>
      <w:r w:rsidR="00EC26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нию ребенка с синдромом Дауна»</w:t>
      </w:r>
      <w:bookmarkStart w:id="0" w:name="_GoBack"/>
      <w:bookmarkEnd w:id="0"/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ФИО ребенка _________________________________________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Дата рождения _________________________________________</w:t>
      </w:r>
    </w:p>
    <w:tbl>
      <w:tblPr>
        <w:tblW w:w="10490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8020"/>
        <w:gridCol w:w="2370"/>
      </w:tblGrid>
      <w:tr w:rsidR="0042475D" w:rsidRPr="0042475D" w:rsidTr="00091FC3">
        <w:tc>
          <w:tcPr>
            <w:tcW w:w="0" w:type="auto"/>
            <w:shd w:val="clear" w:color="auto" w:fill="FFFFFF"/>
            <w:vAlign w:val="center"/>
            <w:hideMark/>
          </w:tcPr>
          <w:p w:rsidR="0042475D" w:rsidRPr="0042475D" w:rsidRDefault="0042475D" w:rsidP="00091F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7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20" w:type="dxa"/>
            <w:shd w:val="clear" w:color="auto" w:fill="FFFFFF"/>
            <w:vAlign w:val="center"/>
            <w:hideMark/>
          </w:tcPr>
          <w:p w:rsidR="0042475D" w:rsidRPr="0042475D" w:rsidRDefault="0042475D" w:rsidP="00091F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7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0" w:type="dxa"/>
            <w:shd w:val="clear" w:color="auto" w:fill="FFFFFF"/>
            <w:vAlign w:val="center"/>
          </w:tcPr>
          <w:p w:rsidR="0042475D" w:rsidRPr="0042475D" w:rsidRDefault="0042475D" w:rsidP="00091F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>СОЦИАЛЬНАЯ КОМПЕТЕНТНОСТЬ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1.1</w:t>
      </w:r>
      <w:r w:rsidRPr="0042475D">
        <w:rPr>
          <w:rFonts w:ascii="Times New Roman" w:hAnsi="Times New Roman" w:cs="Times New Roman"/>
          <w:sz w:val="28"/>
          <w:szCs w:val="28"/>
        </w:rPr>
        <w:tab/>
        <w:t>Представления о себе, социальном окружении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1.2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собственного имени и фамилии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1.3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возраста, половой принадлежности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1.4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членов семьи (с кем ребенок живет вместе)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2475D">
        <w:rPr>
          <w:rFonts w:ascii="Times New Roman" w:hAnsi="Times New Roman" w:cs="Times New Roman"/>
          <w:sz w:val="28"/>
          <w:szCs w:val="28"/>
        </w:rPr>
        <w:t>1.5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социальных объектов (поликлиника, магазин, детский сад, школа, парикмахерская, автобус,)</w:t>
      </w:r>
      <w:proofErr w:type="gramEnd"/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2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НАВЫКИ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2.1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Умение самостоятельно вступать в контакт (вербально или </w:t>
      </w:r>
      <w:proofErr w:type="spellStart"/>
      <w:r w:rsidRPr="0042475D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42475D">
        <w:rPr>
          <w:rFonts w:ascii="Times New Roman" w:hAnsi="Times New Roman" w:cs="Times New Roman"/>
          <w:sz w:val="28"/>
          <w:szCs w:val="28"/>
        </w:rPr>
        <w:t>)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2.2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Умение поддержать контакт (вербально или </w:t>
      </w:r>
      <w:proofErr w:type="spellStart"/>
      <w:r w:rsidRPr="0042475D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42475D">
        <w:rPr>
          <w:rFonts w:ascii="Times New Roman" w:hAnsi="Times New Roman" w:cs="Times New Roman"/>
          <w:sz w:val="28"/>
          <w:szCs w:val="28"/>
        </w:rPr>
        <w:t>)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2.3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конструктивно разрешать конфликтную ситуацию (уступить, договориться...)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2.4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соблюдать очередность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2.5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оказывать поддержку другим детям (в продуктивной деятельности, при одевании)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3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>СОЦИАЛЬНОЕ ПОВЕДЕНИЕ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3.1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различия людей по полу и возрасту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3.2</w:t>
      </w:r>
      <w:r w:rsidRPr="0042475D">
        <w:rPr>
          <w:rFonts w:ascii="Times New Roman" w:hAnsi="Times New Roman" w:cs="Times New Roman"/>
          <w:sz w:val="28"/>
          <w:szCs w:val="28"/>
        </w:rPr>
        <w:tab/>
        <w:t>Адекватность поведения со сверстниками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3.3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Знание правил общения </w:t>
      </w:r>
      <w:proofErr w:type="gramStart"/>
      <w:r w:rsidRPr="004247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475D">
        <w:rPr>
          <w:rFonts w:ascii="Times New Roman" w:hAnsi="Times New Roman" w:cs="Times New Roman"/>
          <w:sz w:val="28"/>
          <w:szCs w:val="28"/>
        </w:rPr>
        <w:t xml:space="preserve"> взрослыми (обращаться уважительно, не перебивать в разговоре, удерживать дистанцию и т. п.)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3.4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Знание правил поведения в общественных местах (говорить негромко, не бегать, на дороге находиться рядом </w:t>
      </w:r>
      <w:proofErr w:type="gramStart"/>
      <w:r w:rsidRPr="004247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475D">
        <w:rPr>
          <w:rFonts w:ascii="Times New Roman" w:hAnsi="Times New Roman" w:cs="Times New Roman"/>
          <w:sz w:val="28"/>
          <w:szCs w:val="28"/>
        </w:rPr>
        <w:t xml:space="preserve"> взрослыми и т. п.)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3.5</w:t>
      </w:r>
      <w:r w:rsidRPr="0042475D">
        <w:rPr>
          <w:rFonts w:ascii="Times New Roman" w:hAnsi="Times New Roman" w:cs="Times New Roman"/>
          <w:sz w:val="28"/>
          <w:szCs w:val="28"/>
        </w:rPr>
        <w:tab/>
        <w:t>Сформированность представлений о правилах поведения в ДУ (знает, что в ДУ занимаются, занятие ведет воспитатель)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 xml:space="preserve">4         </w:t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НАЧАЛЬНЫЕ ЛОГИЧЕСКИЕ ОПЕРАЦИИ </w:t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24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2475D">
        <w:rPr>
          <w:rFonts w:ascii="Times New Roman" w:hAnsi="Times New Roman" w:cs="Times New Roman"/>
          <w:sz w:val="28"/>
          <w:szCs w:val="28"/>
        </w:rPr>
        <w:t>4.1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классифицировать (раскладывать 3 группы картинок по видовому признаку, называя его:</w:t>
      </w:r>
      <w:proofErr w:type="gramEnd"/>
      <w:r w:rsidRPr="00424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75D">
        <w:rPr>
          <w:rFonts w:ascii="Times New Roman" w:hAnsi="Times New Roman" w:cs="Times New Roman"/>
          <w:sz w:val="28"/>
          <w:szCs w:val="28"/>
        </w:rPr>
        <w:t>«Животные», «Продукты, «Растения»)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4.2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производить сравнение (для сравнения предлагаются две пары картинок, отличающиеся одним признаком)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4.3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выделять в предметах признаки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4.4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следовать плану (изготовить по плану поделку)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4.5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пользоваться предметами-заместителями (в игровой деятельности)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 xml:space="preserve">  5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ОРГАНИЗАЦИЯ  ДЕЯТЕЛЬНОСТИ</w:t>
      </w:r>
      <w:r w:rsidRPr="0042475D">
        <w:rPr>
          <w:rFonts w:ascii="Times New Roman" w:hAnsi="Times New Roman" w:cs="Times New Roman"/>
          <w:sz w:val="28"/>
          <w:szCs w:val="28"/>
        </w:rPr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5.1</w:t>
      </w:r>
      <w:r w:rsidRPr="0042475D">
        <w:rPr>
          <w:rFonts w:ascii="Times New Roman" w:hAnsi="Times New Roman" w:cs="Times New Roman"/>
          <w:sz w:val="28"/>
          <w:szCs w:val="28"/>
        </w:rPr>
        <w:tab/>
        <w:t>Работоспособность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5.2</w:t>
      </w:r>
      <w:r w:rsidRPr="0042475D">
        <w:rPr>
          <w:rFonts w:ascii="Times New Roman" w:hAnsi="Times New Roman" w:cs="Times New Roman"/>
          <w:sz w:val="28"/>
          <w:szCs w:val="28"/>
        </w:rPr>
        <w:tab/>
        <w:t>Включение в деятельность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5.3</w:t>
      </w:r>
      <w:r w:rsidRPr="0042475D">
        <w:rPr>
          <w:rFonts w:ascii="Times New Roman" w:hAnsi="Times New Roman" w:cs="Times New Roman"/>
          <w:sz w:val="28"/>
          <w:szCs w:val="28"/>
        </w:rPr>
        <w:tab/>
        <w:t>Соблюдение правил внутреннего распорядка (соблюдает правила, принятые в группе, на занятии, умеет ждать своей очереди)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Pr="0042475D">
        <w:rPr>
          <w:rFonts w:ascii="Times New Roman" w:hAnsi="Times New Roman" w:cs="Times New Roman"/>
          <w:sz w:val="28"/>
          <w:szCs w:val="28"/>
        </w:rPr>
        <w:tab/>
        <w:t>Самостоятельность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75D">
        <w:rPr>
          <w:rFonts w:ascii="Times New Roman" w:hAnsi="Times New Roman" w:cs="Times New Roman"/>
          <w:sz w:val="28"/>
          <w:szCs w:val="28"/>
        </w:rPr>
        <w:t xml:space="preserve">  6    </w:t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НАВЫКИ САМООБСЛУЖИВАНИЯ, КУЛЬТУРНО- 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ГИГИЕНИЧЕСКИЕ НАВЫКИ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6.1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самостоятельно пить и есть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6.2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самостоятельно мыть руки, пользоваться полотенцем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6.3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самостоятельно пользоваться туалетом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6.4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Умение самостоятельно раздеваться, разуваться, одеваться и обуваться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6.5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убирать за собой игрушки, личные вещи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7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>МОТОРНОЕ РАЗВИТИЕ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7.1</w:t>
      </w:r>
      <w:r w:rsidRPr="0042475D">
        <w:rPr>
          <w:rFonts w:ascii="Times New Roman" w:hAnsi="Times New Roman" w:cs="Times New Roman"/>
          <w:sz w:val="28"/>
          <w:szCs w:val="28"/>
        </w:rPr>
        <w:tab/>
        <w:t>Крупная моторика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7.1</w:t>
      </w:r>
      <w:r w:rsidRPr="0042475D">
        <w:rPr>
          <w:rFonts w:ascii="Times New Roman" w:hAnsi="Times New Roman" w:cs="Times New Roman"/>
          <w:sz w:val="28"/>
          <w:szCs w:val="28"/>
        </w:rPr>
        <w:tab/>
        <w:t>Наличие скоординированной ходьбы и бега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7.2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прыгать на двух ногах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7.3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ловить мяч двумя руками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7.4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играть в подвижные игры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 xml:space="preserve"> 8        </w:t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>МЕЛКАЯ МОТОРИКА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Ведущая рука</w:t>
      </w:r>
      <w:r w:rsidRPr="0042475D">
        <w:rPr>
          <w:rFonts w:ascii="Times New Roman" w:hAnsi="Times New Roman" w:cs="Times New Roman"/>
          <w:sz w:val="28"/>
          <w:szCs w:val="28"/>
        </w:rPr>
        <w:tab/>
        <w:t>Правая/</w:t>
      </w:r>
      <w:r w:rsidRPr="0042475D">
        <w:rPr>
          <w:rFonts w:ascii="Times New Roman" w:hAnsi="Times New Roman" w:cs="Times New Roman"/>
          <w:sz w:val="28"/>
          <w:szCs w:val="28"/>
        </w:rPr>
        <w:tab/>
        <w:t>Правая/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ab/>
        <w:t>левая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2475D">
        <w:rPr>
          <w:rFonts w:ascii="Times New Roman" w:hAnsi="Times New Roman" w:cs="Times New Roman"/>
          <w:sz w:val="28"/>
          <w:szCs w:val="28"/>
        </w:rPr>
        <w:t>левая</w:t>
      </w:r>
      <w:proofErr w:type="spellEnd"/>
      <w:proofErr w:type="gramEnd"/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8.1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пользоваться ножницами (вырезать нарисованный на бумаге квадрат)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8.2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работать с глиной/пластилином (отрывать кусочки, расплющивать, раскатывать в жгутики, шарики, лепить простой предмет из 3-4 частей)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8.3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переворачивать страницы книги по одной (толщина страницы равна толщине страницы учебника)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8.4</w:t>
      </w:r>
      <w:r w:rsidRPr="0042475D">
        <w:rPr>
          <w:rFonts w:ascii="Times New Roman" w:hAnsi="Times New Roman" w:cs="Times New Roman"/>
          <w:sz w:val="28"/>
          <w:szCs w:val="28"/>
        </w:rPr>
        <w:tab/>
        <w:t>Движения отдельных пальцев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8.5</w:t>
      </w:r>
      <w:r w:rsidRPr="0042475D">
        <w:rPr>
          <w:rFonts w:ascii="Times New Roman" w:hAnsi="Times New Roman" w:cs="Times New Roman"/>
          <w:sz w:val="28"/>
          <w:szCs w:val="28"/>
        </w:rPr>
        <w:tab/>
        <w:t>Наличие тонких дифференцированных движений пальцев</w:t>
      </w:r>
      <w:r w:rsidRPr="0042475D">
        <w:rPr>
          <w:rFonts w:ascii="Times New Roman" w:hAnsi="Times New Roman" w:cs="Times New Roman"/>
          <w:sz w:val="28"/>
          <w:szCs w:val="28"/>
        </w:rPr>
        <w:tab/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9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9.1</w:t>
      </w:r>
      <w:r w:rsidRPr="0042475D">
        <w:rPr>
          <w:rFonts w:ascii="Times New Roman" w:hAnsi="Times New Roman" w:cs="Times New Roman"/>
          <w:sz w:val="28"/>
          <w:szCs w:val="28"/>
        </w:rPr>
        <w:tab/>
        <w:t>Понимание речи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9.2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понимать обращенную речь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9.3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понимать содержание простого короткого рассказа, сказки, стихотворени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9.4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понимать и выполнять инструкцию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9.5</w:t>
      </w:r>
      <w:r w:rsidRPr="0042475D">
        <w:rPr>
          <w:rFonts w:ascii="Times New Roman" w:hAnsi="Times New Roman" w:cs="Times New Roman"/>
          <w:sz w:val="28"/>
          <w:szCs w:val="28"/>
        </w:rPr>
        <w:tab/>
        <w:t>Словарный запас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9.6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строить фразу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10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>ПРОСТРАНСТВЕННЫЕ  ПРЕДСТАВЛЕНИЯ</w:t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2475D">
        <w:rPr>
          <w:rFonts w:ascii="Times New Roman" w:hAnsi="Times New Roman" w:cs="Times New Roman"/>
          <w:sz w:val="28"/>
          <w:szCs w:val="28"/>
        </w:rPr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10.1</w:t>
      </w:r>
      <w:r w:rsidRPr="0042475D">
        <w:rPr>
          <w:rFonts w:ascii="Times New Roman" w:hAnsi="Times New Roman" w:cs="Times New Roman"/>
          <w:sz w:val="28"/>
          <w:szCs w:val="28"/>
        </w:rPr>
        <w:tab/>
        <w:t>Пространственные представления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10.2</w:t>
      </w:r>
      <w:r w:rsidRPr="0042475D">
        <w:rPr>
          <w:rFonts w:ascii="Times New Roman" w:hAnsi="Times New Roman" w:cs="Times New Roman"/>
          <w:sz w:val="28"/>
          <w:szCs w:val="28"/>
        </w:rPr>
        <w:tab/>
        <w:t>Ориентировка в пространстве относительно себя (справа, слева, вверху, внизу, спереди, сзади)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10.3</w:t>
      </w:r>
      <w:r w:rsidRPr="0042475D">
        <w:rPr>
          <w:rFonts w:ascii="Times New Roman" w:hAnsi="Times New Roman" w:cs="Times New Roman"/>
          <w:sz w:val="28"/>
          <w:szCs w:val="28"/>
        </w:rPr>
        <w:tab/>
        <w:t>Ориентировка на альбомном листе (знание верха, низа, правой и левой стороны, центра листа)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11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>ВРЕМЕННЫЕ ПРЕДСТАВЛЕНИЯ</w:t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2475D">
        <w:rPr>
          <w:rFonts w:ascii="Times New Roman" w:hAnsi="Times New Roman" w:cs="Times New Roman"/>
          <w:sz w:val="28"/>
          <w:szCs w:val="28"/>
        </w:rPr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11.1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частей суток, их последовательности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11.2</w:t>
      </w:r>
      <w:r w:rsidRPr="0042475D">
        <w:rPr>
          <w:rFonts w:ascii="Times New Roman" w:hAnsi="Times New Roman" w:cs="Times New Roman"/>
          <w:sz w:val="28"/>
          <w:szCs w:val="28"/>
        </w:rPr>
        <w:tab/>
        <w:t>Оперирование словами «вчера», «сегодня», «завтра»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11.3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времен года, их последовательности</w:t>
      </w:r>
      <w:r w:rsidRPr="0042475D">
        <w:rPr>
          <w:rFonts w:ascii="Times New Roman" w:hAnsi="Times New Roman" w:cs="Times New Roman"/>
          <w:sz w:val="28"/>
          <w:szCs w:val="28"/>
        </w:rPr>
        <w:tab/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75D">
        <w:rPr>
          <w:rFonts w:ascii="Times New Roman" w:hAnsi="Times New Roman" w:cs="Times New Roman"/>
          <w:sz w:val="28"/>
          <w:szCs w:val="28"/>
        </w:rPr>
        <w:t>12</w:t>
      </w:r>
      <w:r w:rsidRPr="0042475D">
        <w:rPr>
          <w:rFonts w:ascii="Times New Roman" w:hAnsi="Times New Roman" w:cs="Times New Roman"/>
          <w:sz w:val="28"/>
          <w:szCs w:val="28"/>
        </w:rPr>
        <w:tab/>
      </w:r>
      <w:r w:rsidRPr="0042475D">
        <w:rPr>
          <w:rFonts w:ascii="Times New Roman" w:hAnsi="Times New Roman" w:cs="Times New Roman"/>
          <w:b/>
          <w:sz w:val="28"/>
          <w:szCs w:val="28"/>
          <w:u w:val="single"/>
        </w:rPr>
        <w:t>ЭЛЕМЕНТАРНЫЕ МАТЕМАТИЧЕСКИЕ ПРЕДСТАВЛЕНИЯ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lastRenderedPageBreak/>
        <w:t>12.1</w:t>
      </w:r>
      <w:r w:rsidRPr="0042475D">
        <w:rPr>
          <w:rFonts w:ascii="Times New Roman" w:hAnsi="Times New Roman" w:cs="Times New Roman"/>
          <w:sz w:val="28"/>
          <w:szCs w:val="28"/>
        </w:rPr>
        <w:tab/>
        <w:t>Сенсорное развитие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12.1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эталонов цвета (красный, синий, зеленый, желтый, черный, белый)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12.2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эталонов геометрических форм (круг, квадрат, треугольник, прямоугольник, овал)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12.3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эталонов величины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12.4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Умение выстраивать последовательные ряды: от </w:t>
      </w:r>
      <w:proofErr w:type="gramStart"/>
      <w:r w:rsidRPr="0042475D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42475D">
        <w:rPr>
          <w:rFonts w:ascii="Times New Roman" w:hAnsi="Times New Roman" w:cs="Times New Roman"/>
          <w:sz w:val="28"/>
          <w:szCs w:val="28"/>
        </w:rPr>
        <w:t xml:space="preserve"> к маленькому и наоборот (группа из 3 предметов)</w:t>
      </w:r>
      <w:r w:rsidRPr="0042475D">
        <w:rPr>
          <w:rFonts w:ascii="Times New Roman" w:hAnsi="Times New Roman" w:cs="Times New Roman"/>
          <w:sz w:val="28"/>
          <w:szCs w:val="28"/>
        </w:rPr>
        <w:tab/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12.5</w:t>
      </w:r>
      <w:r w:rsidRPr="0042475D">
        <w:rPr>
          <w:rFonts w:ascii="Times New Roman" w:hAnsi="Times New Roman" w:cs="Times New Roman"/>
          <w:sz w:val="28"/>
          <w:szCs w:val="28"/>
        </w:rPr>
        <w:tab/>
        <w:t>Сравнение множеств «</w:t>
      </w:r>
      <w:proofErr w:type="gramStart"/>
      <w:r w:rsidRPr="0042475D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42475D">
        <w:rPr>
          <w:rFonts w:ascii="Times New Roman" w:hAnsi="Times New Roman" w:cs="Times New Roman"/>
          <w:sz w:val="28"/>
          <w:szCs w:val="28"/>
        </w:rPr>
        <w:t>».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12.6</w:t>
      </w:r>
      <w:r w:rsidRPr="0042475D">
        <w:rPr>
          <w:rFonts w:ascii="Times New Roman" w:hAnsi="Times New Roman" w:cs="Times New Roman"/>
          <w:sz w:val="28"/>
          <w:szCs w:val="28"/>
        </w:rPr>
        <w:tab/>
        <w:t>Знание цифр в пределах пяти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12.7</w:t>
      </w:r>
      <w:r w:rsidRPr="0042475D">
        <w:rPr>
          <w:rFonts w:ascii="Times New Roman" w:hAnsi="Times New Roman" w:cs="Times New Roman"/>
          <w:sz w:val="28"/>
          <w:szCs w:val="28"/>
        </w:rPr>
        <w:tab/>
        <w:t>Умение пользоваться порядковым счетом в пределах пяти</w:t>
      </w: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475D" w:rsidRPr="0042475D" w:rsidRDefault="0042475D" w:rsidP="004247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5D">
        <w:rPr>
          <w:rFonts w:ascii="Times New Roman" w:hAnsi="Times New Roman" w:cs="Times New Roman"/>
          <w:sz w:val="28"/>
          <w:szCs w:val="28"/>
        </w:rPr>
        <w:t>Данная «Карта оценки готовности  к дошкольному обучению ребенка с синдромом Дауна» составлена специалистами ГУО «</w:t>
      </w:r>
      <w:proofErr w:type="gramStart"/>
      <w:r w:rsidRPr="0042475D">
        <w:rPr>
          <w:rFonts w:ascii="Times New Roman" w:hAnsi="Times New Roman" w:cs="Times New Roman"/>
          <w:sz w:val="28"/>
          <w:szCs w:val="28"/>
        </w:rPr>
        <w:t>Гомельский</w:t>
      </w:r>
      <w:proofErr w:type="gramEnd"/>
      <w:r w:rsidRPr="0042475D">
        <w:rPr>
          <w:rFonts w:ascii="Times New Roman" w:hAnsi="Times New Roman" w:cs="Times New Roman"/>
          <w:sz w:val="28"/>
          <w:szCs w:val="28"/>
        </w:rPr>
        <w:t xml:space="preserve"> областной ЦКРОиР».</w:t>
      </w:r>
    </w:p>
    <w:p w:rsidR="002532DE" w:rsidRPr="0042475D" w:rsidRDefault="002532DE">
      <w:pPr>
        <w:rPr>
          <w:sz w:val="28"/>
          <w:szCs w:val="28"/>
        </w:rPr>
      </w:pPr>
    </w:p>
    <w:sectPr w:rsidR="002532DE" w:rsidRPr="0042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5D"/>
    <w:rsid w:val="002532DE"/>
    <w:rsid w:val="0042475D"/>
    <w:rsid w:val="00E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ГОЦКРОиР</cp:lastModifiedBy>
  <cp:revision>3</cp:revision>
  <dcterms:created xsi:type="dcterms:W3CDTF">2019-11-13T10:52:00Z</dcterms:created>
  <dcterms:modified xsi:type="dcterms:W3CDTF">2019-11-13T13:07:00Z</dcterms:modified>
</cp:coreProperties>
</file>