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69" w:rsidRPr="00B40269" w:rsidRDefault="00B40269" w:rsidP="00B40269">
      <w:pPr>
        <w:pStyle w:val="a3"/>
        <w:spacing w:before="0" w:beforeAutospacing="0" w:after="0" w:afterAutospacing="0"/>
        <w:jc w:val="center"/>
        <w:rPr>
          <w:color w:val="FF0000"/>
        </w:rPr>
      </w:pPr>
      <w:r w:rsidRPr="00B40269">
        <w:rPr>
          <w:rStyle w:val="a4"/>
          <w:color w:val="FF0000"/>
        </w:rPr>
        <w:t>МУЗЫКАЛЬНО-ПАЛЬЧИКОВЫЕ ИГРЫ ДЛЯ ДЕТЕЙ РАННЕГО ВОЗРАСТА</w:t>
      </w:r>
    </w:p>
    <w:p w:rsidR="00B40269" w:rsidRPr="00B40269" w:rsidRDefault="00B40269" w:rsidP="00B40269">
      <w:pPr>
        <w:pStyle w:val="a3"/>
        <w:spacing w:before="0" w:beforeAutospacing="0" w:after="0" w:afterAutospacing="0"/>
        <w:jc w:val="both"/>
      </w:pPr>
      <w:r w:rsidRPr="00B40269">
        <w:t xml:space="preserve">Вспомните всем известную игру в «Ладушки», в которую играли еще наши далекие предки. Это не </w:t>
      </w:r>
      <w:proofErr w:type="gramStart"/>
      <w:r w:rsidRPr="00B40269">
        <w:t>просто народная</w:t>
      </w:r>
      <w:proofErr w:type="gramEnd"/>
      <w:r w:rsidRPr="00B40269">
        <w:t xml:space="preserve"> пальчиковая игра под песенку-прибаутку. Это специальные упражнения для улучшения межполушарного взаимодействия, которые также развивают мелкую моторику, стимулируют нервные окончания, расположенные на кончиках пальцев, регулируют деятельность полушарий мозга. Упражнения выполняются под специальное музыкальное сопровождение, которое оказывает дополнительное воздействие на деятельность мозга. Также благодаря музыке или пению можно регулировать скорость выполнения упражнения, а также акцентирование сильных долей. Начинают их выполнять в медленном темпе, затем постепенно темп музыки увеличивается, и соответственно ускоряется темп выполнения упражнения. Очень хорошо, если при этом вы еще и поете. Упражнения выполняются сначала каждой рукой отдельно, затем одновременно двумя руками, затем с переходом от левой руки </w:t>
      </w:r>
      <w:proofErr w:type="gramStart"/>
      <w:r w:rsidRPr="00B40269">
        <w:t>к</w:t>
      </w:r>
      <w:proofErr w:type="gramEnd"/>
      <w:r w:rsidRPr="00B40269">
        <w:t xml:space="preserve"> правой и обратно.</w:t>
      </w:r>
    </w:p>
    <w:p w:rsidR="00B40269" w:rsidRPr="00B40269" w:rsidRDefault="00B40269" w:rsidP="00B40269">
      <w:pPr>
        <w:pStyle w:val="a3"/>
        <w:spacing w:before="0" w:beforeAutospacing="0" w:after="0" w:afterAutospacing="0"/>
        <w:ind w:firstLine="708"/>
        <w:jc w:val="both"/>
      </w:pPr>
      <w:r w:rsidRPr="00B40269">
        <w:rPr>
          <w:rStyle w:val="a4"/>
          <w:color w:val="FF0000"/>
        </w:rPr>
        <w:t>«Колечко»</w:t>
      </w:r>
      <w:r w:rsidRPr="00B40269">
        <w:rPr>
          <w:color w:val="FF0000"/>
        </w:rPr>
        <w:t xml:space="preserve"> </w:t>
      </w:r>
      <w:r>
        <w:t xml:space="preserve">- </w:t>
      </w:r>
      <w:r w:rsidRPr="00B40269">
        <w:t>это упражнение хорошо выполнять под вальс (музыку в размере 3/4). Поочередно перебирать пальцы рук, соединяя в кольцо с большим пальцем плавно и поочередно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 затем с переходом от одной руки к другой – в этом случае начинаем с левого мизинца, доходим до указательного пальца, переходим на правую руку с указательного пальца, доходим до мизинца и возвращаемся обратно к левому мизинцу.</w:t>
      </w:r>
    </w:p>
    <w:p w:rsidR="00B40269" w:rsidRPr="00B40269" w:rsidRDefault="00B40269" w:rsidP="00B40269">
      <w:pPr>
        <w:pStyle w:val="a3"/>
        <w:spacing w:before="0" w:beforeAutospacing="0" w:after="0" w:afterAutospacing="0"/>
        <w:ind w:firstLine="708"/>
        <w:jc w:val="both"/>
      </w:pPr>
      <w:r w:rsidRPr="00B40269">
        <w:rPr>
          <w:rStyle w:val="a4"/>
          <w:color w:val="FF0000"/>
        </w:rPr>
        <w:t>«Кулак-ребро-ладонь»</w:t>
      </w:r>
      <w:r w:rsidRPr="00B40269">
        <w:rPr>
          <w:color w:val="FF0000"/>
        </w:rPr>
        <w:t xml:space="preserve"> </w:t>
      </w:r>
      <w:r w:rsidRPr="00B40269">
        <w:t xml:space="preserve">- это упражнение хорошо выполнять под бодрую маршевую музыку, например под всем известную песенку «Гуси у бабуси». Ребенку показывают три положения руки на плоскости стола, последовательно сменяющих друг друга. Ладонь на плоскости стола; ладонь, сжатая в кулак; ладонь ребром на плоскости стола. (Можно эти жесты условно назвать «камень», «нож», «бумага» или как угодно по-другому.) Сначала учимся выполнять эти движения отдельными руками, затем вместе, затем с переходом от левой руки </w:t>
      </w:r>
      <w:proofErr w:type="gramStart"/>
      <w:r w:rsidRPr="00B40269">
        <w:t>к</w:t>
      </w:r>
      <w:proofErr w:type="gramEnd"/>
      <w:r w:rsidRPr="00B40269">
        <w:t xml:space="preserve"> правой.</w:t>
      </w:r>
    </w:p>
    <w:p w:rsidR="00B40269" w:rsidRPr="00B40269" w:rsidRDefault="00B40269" w:rsidP="00B40269">
      <w:pPr>
        <w:pStyle w:val="a3"/>
        <w:spacing w:before="0" w:beforeAutospacing="0" w:after="0" w:afterAutospacing="0"/>
        <w:ind w:firstLine="708"/>
        <w:jc w:val="both"/>
      </w:pPr>
      <w:bookmarkStart w:id="0" w:name="_GoBack"/>
      <w:r w:rsidRPr="00B40269">
        <w:rPr>
          <w:rStyle w:val="a4"/>
          <w:color w:val="FF0000"/>
        </w:rPr>
        <w:t>«Зеркальное рисование»</w:t>
      </w:r>
      <w:r w:rsidRPr="00B40269">
        <w:rPr>
          <w:color w:val="FF0000"/>
        </w:rPr>
        <w:t>. </w:t>
      </w:r>
      <w:bookmarkEnd w:id="0"/>
      <w:r w:rsidRPr="00B40269">
        <w:t>Положите на стол чистый лист бумаги, (он должен быть достаточно большого размера, чтобы избежать скольжения), либо прикрепите его скотчем к поверхности. Вложите в обе руки малыша по карандашу или фломастеру. Обхватите своими руками его кисти и начинайте рисовать одновременно обеими руками зеркально-симметричные рисунки. Рисовать хорошо под любую спокойную, плавную музыку.</w:t>
      </w:r>
    </w:p>
    <w:p w:rsidR="00B40269" w:rsidRPr="00B40269" w:rsidRDefault="00B40269" w:rsidP="00B40269">
      <w:pPr>
        <w:pStyle w:val="a3"/>
        <w:spacing w:before="0" w:beforeAutospacing="0" w:after="0" w:afterAutospacing="0"/>
        <w:jc w:val="center"/>
        <w:rPr>
          <w:color w:val="FF0000"/>
        </w:rPr>
      </w:pPr>
      <w:proofErr w:type="gramStart"/>
      <w:r w:rsidRPr="00B40269">
        <w:rPr>
          <w:rStyle w:val="a4"/>
          <w:color w:val="FF0000"/>
        </w:rPr>
        <w:t>Упражнения</w:t>
      </w:r>
      <w:proofErr w:type="gramEnd"/>
      <w:r w:rsidRPr="00B40269">
        <w:rPr>
          <w:rStyle w:val="a4"/>
          <w:color w:val="FF0000"/>
        </w:rPr>
        <w:t xml:space="preserve"> развивающие слуховое внимание</w:t>
      </w:r>
    </w:p>
    <w:p w:rsidR="00B40269" w:rsidRPr="00B40269" w:rsidRDefault="00B40269" w:rsidP="00B40269">
      <w:pPr>
        <w:pStyle w:val="a3"/>
        <w:spacing w:before="0" w:beforeAutospacing="0" w:after="0" w:afterAutospacing="0"/>
        <w:jc w:val="both"/>
      </w:pPr>
      <w:r w:rsidRPr="00B40269">
        <w:t xml:space="preserve">Звукоподражание и подпевание; песенки; слушание музыки; пальчиковые и жестовые игры; телесные (контактные) игры; игровой массаж; подвижные игры; </w:t>
      </w:r>
      <w:proofErr w:type="spellStart"/>
      <w:r w:rsidRPr="00B40269">
        <w:t>музицирование</w:t>
      </w:r>
      <w:proofErr w:type="spellEnd"/>
      <w:r w:rsidRPr="00B40269">
        <w:t xml:space="preserve"> на детских музыкальных </w:t>
      </w:r>
      <w:proofErr w:type="spellStart"/>
      <w:r w:rsidRPr="00B40269">
        <w:t>инструментах</w:t>
      </w:r>
      <w:proofErr w:type="gramStart"/>
      <w:r w:rsidRPr="00B40269">
        <w:t>.Д</w:t>
      </w:r>
      <w:proofErr w:type="gramEnd"/>
      <w:r w:rsidRPr="00B40269">
        <w:t>ля</w:t>
      </w:r>
      <w:proofErr w:type="spellEnd"/>
      <w:r w:rsidRPr="00B40269">
        <w:t xml:space="preserve"> развития устойчивости внимания можно использовать приемы наглядности, занимательности, включения сюрпризных моментов, звучание контрастных музыкальных инструментов (бубен – «сердится», колокольчик – «весело звенит, всех ребят веселит»).</w:t>
      </w:r>
    </w:p>
    <w:p w:rsidR="00B40269" w:rsidRPr="00B40269" w:rsidRDefault="00B40269" w:rsidP="00B40269">
      <w:pPr>
        <w:pStyle w:val="a3"/>
        <w:spacing w:before="0" w:beforeAutospacing="0" w:after="0" w:afterAutospacing="0"/>
        <w:jc w:val="center"/>
        <w:rPr>
          <w:color w:val="FF0000"/>
        </w:rPr>
      </w:pPr>
      <w:r w:rsidRPr="00B40269">
        <w:rPr>
          <w:rStyle w:val="a4"/>
          <w:color w:val="FF0000"/>
        </w:rPr>
        <w:t>Упражнения, развивающие чувство ритма</w:t>
      </w:r>
    </w:p>
    <w:p w:rsidR="00B40269" w:rsidRPr="00B40269" w:rsidRDefault="00B40269" w:rsidP="00B40269">
      <w:pPr>
        <w:pStyle w:val="a3"/>
        <w:spacing w:before="0" w:beforeAutospacing="0" w:after="0" w:afterAutospacing="0"/>
        <w:jc w:val="both"/>
      </w:pPr>
      <w:r w:rsidRPr="00B40269">
        <w:t xml:space="preserve">Развитие чувства ритма помогает коррекции поведения у </w:t>
      </w:r>
      <w:proofErr w:type="spellStart"/>
      <w:r w:rsidRPr="00B40269">
        <w:t>гиперактивных</w:t>
      </w:r>
      <w:proofErr w:type="spellEnd"/>
      <w:r w:rsidRPr="00B40269">
        <w:t xml:space="preserve"> детей, у которых процессы возбуждения преобладают над процессами торможения. Для мало контактных детей ритм помогает вхождению </w:t>
      </w:r>
      <w:proofErr w:type="spellStart"/>
      <w:r w:rsidRPr="00B40269">
        <w:t>вразличного</w:t>
      </w:r>
      <w:proofErr w:type="spellEnd"/>
      <w:r w:rsidRPr="00B40269">
        <w:t xml:space="preserve"> рода деятельность.</w:t>
      </w:r>
    </w:p>
    <w:p w:rsidR="00B40269" w:rsidRPr="00B40269" w:rsidRDefault="00B40269" w:rsidP="00B40269">
      <w:pPr>
        <w:pStyle w:val="a3"/>
        <w:spacing w:before="0" w:beforeAutospacing="0" w:after="0" w:afterAutospacing="0"/>
        <w:jc w:val="both"/>
      </w:pPr>
      <w:r w:rsidRPr="00B40269">
        <w:t xml:space="preserve">Развитие чувства ритма у малышей происходит благодаря равномерным как </w:t>
      </w:r>
      <w:proofErr w:type="gramStart"/>
      <w:r w:rsidRPr="00B40269">
        <w:t>танцевальным</w:t>
      </w:r>
      <w:proofErr w:type="gramEnd"/>
      <w:r w:rsidRPr="00B40269">
        <w:t xml:space="preserve"> так и игровым движениям под музыку.</w:t>
      </w:r>
    </w:p>
    <w:p w:rsidR="00B40269" w:rsidRDefault="00B40269" w:rsidP="00B40269">
      <w:pPr>
        <w:pStyle w:val="a3"/>
        <w:spacing w:before="0" w:beforeAutospacing="0" w:after="0" w:afterAutospacing="0"/>
        <w:jc w:val="both"/>
      </w:pPr>
      <w:r w:rsidRPr="00B40269">
        <w:t xml:space="preserve">Стихи, </w:t>
      </w:r>
      <w:proofErr w:type="spellStart"/>
      <w:r w:rsidRPr="00B40269">
        <w:t>потешки</w:t>
      </w:r>
      <w:proofErr w:type="spellEnd"/>
      <w:r w:rsidRPr="00B40269">
        <w:t xml:space="preserve"> («Сорока-сорока», «</w:t>
      </w:r>
      <w:proofErr w:type="spellStart"/>
      <w:r w:rsidRPr="00B40269">
        <w:t>Капустка</w:t>
      </w:r>
      <w:proofErr w:type="spellEnd"/>
      <w:r w:rsidRPr="00B40269">
        <w:t>»), в которых реальный мир представлен ярко, художественно и понятно для маленьких детей. С помощью стихотворного ритма отрабатывался определенный ритм речи, развивался речевой слух.</w:t>
      </w:r>
    </w:p>
    <w:p w:rsidR="00B40269" w:rsidRPr="00B40269" w:rsidRDefault="00B40269" w:rsidP="00B40269">
      <w:pPr>
        <w:pStyle w:val="a3"/>
        <w:spacing w:before="0" w:beforeAutospacing="0" w:after="0" w:afterAutospacing="0"/>
        <w:jc w:val="center"/>
        <w:rPr>
          <w:color w:val="FF0000"/>
        </w:rPr>
      </w:pPr>
      <w:r w:rsidRPr="00B40269">
        <w:rPr>
          <w:rStyle w:val="a4"/>
          <w:color w:val="FF0000"/>
        </w:rPr>
        <w:t>Упражнения, развивающие пространственные представления</w:t>
      </w:r>
    </w:p>
    <w:p w:rsidR="00B40269" w:rsidRPr="00B40269" w:rsidRDefault="00B40269" w:rsidP="00B40269">
      <w:pPr>
        <w:pStyle w:val="a3"/>
        <w:spacing w:before="0" w:beforeAutospacing="0" w:after="0" w:afterAutospacing="0"/>
        <w:jc w:val="both"/>
      </w:pPr>
      <w:r w:rsidRPr="00B40269">
        <w:lastRenderedPageBreak/>
        <w:t xml:space="preserve">Эти упражнения помогают неконтактным детям освоить все пространство комнаты, а </w:t>
      </w:r>
      <w:proofErr w:type="spellStart"/>
      <w:r w:rsidRPr="00B40269">
        <w:t>гиперактивным</w:t>
      </w:r>
      <w:proofErr w:type="spellEnd"/>
      <w:r w:rsidRPr="00B40269">
        <w:t xml:space="preserve"> использовать это пространство целенаправленно. </w:t>
      </w:r>
      <w:proofErr w:type="gramStart"/>
      <w:r w:rsidRPr="00B40269">
        <w:t>Ходьба в разных направлениях, танцы, хороводы, игры «Построй поезд», «Найди свой домик», «Солнышко и дождик» и т.д.</w:t>
      </w:r>
      <w:proofErr w:type="gramEnd"/>
    </w:p>
    <w:p w:rsidR="00B40269" w:rsidRPr="00B40269" w:rsidRDefault="00B40269" w:rsidP="00B40269">
      <w:pPr>
        <w:pStyle w:val="a3"/>
        <w:spacing w:before="0" w:beforeAutospacing="0" w:after="0" w:afterAutospacing="0"/>
        <w:jc w:val="center"/>
        <w:rPr>
          <w:color w:val="FF0000"/>
        </w:rPr>
      </w:pPr>
      <w:r w:rsidRPr="00B40269">
        <w:rPr>
          <w:rStyle w:val="a4"/>
          <w:color w:val="FF0000"/>
        </w:rPr>
        <w:t>Игры и задания на развитие координации движений и мелкой моторики</w:t>
      </w:r>
    </w:p>
    <w:p w:rsidR="00B40269" w:rsidRPr="00B40269" w:rsidRDefault="00B40269" w:rsidP="00B40269">
      <w:pPr>
        <w:pStyle w:val="a3"/>
        <w:spacing w:before="0" w:beforeAutospacing="0" w:after="0" w:afterAutospacing="0"/>
        <w:jc w:val="both"/>
      </w:pPr>
      <w:r w:rsidRPr="00B40269">
        <w:t xml:space="preserve">Эти игры важны для всех детей, но особенно для </w:t>
      </w:r>
      <w:proofErr w:type="spellStart"/>
      <w:r w:rsidRPr="00B40269">
        <w:t>гиперактивных</w:t>
      </w:r>
      <w:proofErr w:type="spellEnd"/>
      <w:r w:rsidRPr="00B40269">
        <w:t>, у которых моторика и координация движений страдают особенно сильно. Можно исполнять песни с показом действий, например «Курочка», «У ребяток ручки хлопают», «Где наши ручки? », использовать музыкально-речевые игры (</w:t>
      </w:r>
      <w:proofErr w:type="spellStart"/>
      <w:r w:rsidRPr="00B40269">
        <w:t>потешки</w:t>
      </w:r>
      <w:proofErr w:type="spellEnd"/>
      <w:r w:rsidRPr="00B40269">
        <w:t xml:space="preserve"> и прибаутки, народные детские песенки), игры-сценки.</w:t>
      </w:r>
    </w:p>
    <w:p w:rsidR="00B40269" w:rsidRPr="00B40269" w:rsidRDefault="00B40269" w:rsidP="00B40269">
      <w:pPr>
        <w:pStyle w:val="a3"/>
        <w:spacing w:before="0" w:beforeAutospacing="0" w:after="0" w:afterAutospacing="0"/>
        <w:jc w:val="center"/>
        <w:rPr>
          <w:color w:val="FF0000"/>
        </w:rPr>
      </w:pPr>
      <w:r w:rsidRPr="00B40269">
        <w:rPr>
          <w:rStyle w:val="a4"/>
          <w:color w:val="FF0000"/>
        </w:rPr>
        <w:t>Упражнения для развития эмоционально-волевой сферы</w:t>
      </w:r>
    </w:p>
    <w:p w:rsidR="00B40269" w:rsidRPr="00B40269" w:rsidRDefault="00B40269" w:rsidP="00B40269">
      <w:pPr>
        <w:pStyle w:val="a3"/>
        <w:spacing w:before="0" w:beforeAutospacing="0" w:after="0" w:afterAutospacing="0"/>
        <w:jc w:val="both"/>
      </w:pPr>
      <w:r w:rsidRPr="00B40269">
        <w:t xml:space="preserve">Развивают выразительность  и координацию движений, эмоциональность,  чувство </w:t>
      </w:r>
      <w:proofErr w:type="gramStart"/>
      <w:r w:rsidRPr="00B40269">
        <w:t>прекрасного</w:t>
      </w:r>
      <w:proofErr w:type="gramEnd"/>
      <w:r w:rsidRPr="00B40269">
        <w:t xml:space="preserve">, мимическую моторику, выполняются под музыку. Например, упражнение «Бабочки на лугу», </w:t>
      </w:r>
      <w:proofErr w:type="spellStart"/>
      <w:r w:rsidRPr="00B40269">
        <w:t>муз</w:t>
      </w:r>
      <w:proofErr w:type="gramStart"/>
      <w:r w:rsidRPr="00B40269">
        <w:t>.с</w:t>
      </w:r>
      <w:proofErr w:type="gramEnd"/>
      <w:r w:rsidRPr="00B40269">
        <w:t>опровождение</w:t>
      </w:r>
      <w:proofErr w:type="spellEnd"/>
      <w:r w:rsidRPr="00B40269">
        <w:t xml:space="preserve"> «Вальс цветов».</w:t>
      </w:r>
    </w:p>
    <w:p w:rsidR="00B40269" w:rsidRPr="00B40269" w:rsidRDefault="00B40269" w:rsidP="00B40269">
      <w:pPr>
        <w:pStyle w:val="a3"/>
        <w:spacing w:before="0" w:beforeAutospacing="0" w:after="0" w:afterAutospacing="0"/>
        <w:jc w:val="center"/>
        <w:rPr>
          <w:color w:val="FF0000"/>
        </w:rPr>
      </w:pPr>
      <w:r w:rsidRPr="00B40269">
        <w:rPr>
          <w:rStyle w:val="a4"/>
          <w:color w:val="FF0000"/>
        </w:rPr>
        <w:t>Упражнения для развития речевого внимания</w:t>
      </w:r>
    </w:p>
    <w:p w:rsidR="00B40269" w:rsidRPr="00B40269" w:rsidRDefault="00B40269" w:rsidP="00B40269">
      <w:pPr>
        <w:pStyle w:val="a3"/>
        <w:spacing w:before="0" w:beforeAutospacing="0" w:after="0" w:afterAutospacing="0"/>
        <w:jc w:val="both"/>
      </w:pPr>
      <w:r w:rsidRPr="00B40269">
        <w:t>Помогают детям  вслушиваться в инструкцию, понимать ее и действовать в соответствии с ней.  Слово в этом случае становится сигналом  и руководством к действию. По сигналу  "Бабочки летают “ дети свободно двигаются по площадке, имитируя полет бабочек. По сигналу “Бабочки садятся на цветок” дети останавливаются, выбирая свободное место в зале, приседают. “Бабочки засыпают” - дети приседают, руки под голову. “Бабочки танцуют” - дети выполняют любые танцевальные движения.</w:t>
      </w:r>
    </w:p>
    <w:p w:rsidR="00E62454" w:rsidRPr="00B40269" w:rsidRDefault="00E62454" w:rsidP="00B40269">
      <w:pPr>
        <w:spacing w:after="0" w:line="240" w:lineRule="auto"/>
        <w:rPr>
          <w:sz w:val="24"/>
          <w:szCs w:val="24"/>
        </w:rPr>
      </w:pPr>
    </w:p>
    <w:sectPr w:rsidR="00E62454" w:rsidRPr="00B402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69"/>
    <w:rsid w:val="00492EFB"/>
    <w:rsid w:val="00951763"/>
    <w:rsid w:val="00B40269"/>
    <w:rsid w:val="00E6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2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0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ГОЦКРОиР</dc:creator>
  <cp:lastModifiedBy>ГОЦКРОиР</cp:lastModifiedBy>
  <cp:revision>1</cp:revision>
  <dcterms:created xsi:type="dcterms:W3CDTF">2022-09-20T08:31:00Z</dcterms:created>
  <dcterms:modified xsi:type="dcterms:W3CDTF">2022-09-20T08:46:00Z</dcterms:modified>
</cp:coreProperties>
</file>