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4C" w:rsidRDefault="0048114C" w:rsidP="0048114C">
      <w:pPr>
        <w:pStyle w:val="a5"/>
        <w:jc w:val="center"/>
        <w:rPr>
          <w:rFonts w:ascii="Segoe Script" w:hAnsi="Segoe Script" w:cs="Times New Roman"/>
          <w:b/>
          <w:i w:val="0"/>
          <w:color w:val="auto"/>
          <w:sz w:val="100"/>
          <w:szCs w:val="100"/>
        </w:rPr>
      </w:pPr>
      <w:r w:rsidRPr="0048114C">
        <w:rPr>
          <w:rFonts w:ascii="Segoe Script" w:hAnsi="Segoe Script"/>
          <w:b/>
          <w:i w:val="0"/>
          <w:color w:val="auto"/>
          <w:sz w:val="100"/>
          <w:szCs w:val="100"/>
        </w:rPr>
        <w:t>ЭТО</w:t>
      </w:r>
      <w:r w:rsidRPr="0048114C">
        <w:rPr>
          <w:rFonts w:ascii="Segoe Script" w:hAnsi="Segoe Script" w:cs="Times New Roman"/>
          <w:b/>
          <w:i w:val="0"/>
          <w:color w:val="auto"/>
          <w:sz w:val="100"/>
          <w:szCs w:val="100"/>
        </w:rPr>
        <w:t xml:space="preserve"> </w:t>
      </w:r>
      <w:r w:rsidRPr="0048114C">
        <w:rPr>
          <w:rFonts w:ascii="Segoe Script" w:hAnsi="Segoe Script"/>
          <w:b/>
          <w:i w:val="0"/>
          <w:color w:val="auto"/>
          <w:sz w:val="100"/>
          <w:szCs w:val="100"/>
        </w:rPr>
        <w:t>ВАЖНО</w:t>
      </w:r>
      <w:r w:rsidRPr="0048114C">
        <w:rPr>
          <w:rFonts w:ascii="Segoe Script" w:hAnsi="Segoe Script" w:cs="Times New Roman"/>
          <w:b/>
          <w:i w:val="0"/>
          <w:color w:val="auto"/>
          <w:sz w:val="100"/>
          <w:szCs w:val="100"/>
        </w:rPr>
        <w:t xml:space="preserve"> </w:t>
      </w:r>
      <w:r w:rsidRPr="0048114C">
        <w:rPr>
          <w:rFonts w:ascii="Segoe Script" w:hAnsi="Segoe Script"/>
          <w:b/>
          <w:i w:val="0"/>
          <w:color w:val="auto"/>
          <w:sz w:val="100"/>
          <w:szCs w:val="100"/>
        </w:rPr>
        <w:t>ЗНАТЬ</w:t>
      </w:r>
      <w:r w:rsidRPr="0048114C">
        <w:rPr>
          <w:rFonts w:ascii="Segoe Script" w:hAnsi="Segoe Script" w:cs="Times New Roman"/>
          <w:b/>
          <w:i w:val="0"/>
          <w:color w:val="auto"/>
          <w:sz w:val="100"/>
          <w:szCs w:val="100"/>
        </w:rPr>
        <w:t>…</w:t>
      </w:r>
    </w:p>
    <w:p w:rsidR="00EF112D" w:rsidRPr="00EF112D" w:rsidRDefault="00EF112D" w:rsidP="00EF11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9E14A" wp14:editId="11E47C1F">
                <wp:simplePos x="0" y="0"/>
                <wp:positionH relativeFrom="column">
                  <wp:posOffset>148393</wp:posOffset>
                </wp:positionH>
                <wp:positionV relativeFrom="paragraph">
                  <wp:posOffset>242570</wp:posOffset>
                </wp:positionV>
                <wp:extent cx="5391785" cy="2992120"/>
                <wp:effectExtent l="76200" t="57150" r="75565" b="93980"/>
                <wp:wrapNone/>
                <wp:docPr id="3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785" cy="2992120"/>
                        </a:xfrm>
                        <a:prstGeom prst="su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14C" w:rsidRPr="0048114C" w:rsidRDefault="0048114C" w:rsidP="0048114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26" type="#_x0000_t183" style="position:absolute;margin-left:11.7pt;margin-top:19.1pt;width:424.55pt;height:23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48114C" w:rsidRPr="0048114C" w:rsidRDefault="0048114C" w:rsidP="0048114C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14C" w:rsidRDefault="0048114C" w:rsidP="00A94BE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114C" w:rsidRDefault="00EF112D" w:rsidP="00A94BE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26910" wp14:editId="4645597D">
                <wp:simplePos x="0" y="0"/>
                <wp:positionH relativeFrom="column">
                  <wp:posOffset>2437130</wp:posOffset>
                </wp:positionH>
                <wp:positionV relativeFrom="paragraph">
                  <wp:posOffset>328346</wp:posOffset>
                </wp:positionV>
                <wp:extent cx="914400" cy="914400"/>
                <wp:effectExtent l="0" t="0" r="19050" b="1905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191.9pt;margin-top:25.8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" fillcolor="#f79646 [3209]" strokecolor="#974706 [1609]" strokeweight="2pt"/>
            </w:pict>
          </mc:Fallback>
        </mc:AlternateContent>
      </w:r>
    </w:p>
    <w:p w:rsidR="0048114C" w:rsidRDefault="0048114C" w:rsidP="00A94BE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114C" w:rsidRDefault="0048114C" w:rsidP="00A94BE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114C" w:rsidRDefault="0048114C" w:rsidP="00A94BE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F112D" w:rsidRDefault="00EF112D" w:rsidP="0048114C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351DD" w:rsidRPr="00EF112D" w:rsidRDefault="0025418F" w:rsidP="009120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РЕКОМЕНДАЦИИ ДЛЯ ПЕДАГОГОВ, ОБУЧАЮЩИХ ДЕТЕЙ С СИНДРОМОМ ДАУНА</w:t>
      </w:r>
      <w:bookmarkStart w:id="0" w:name="_GoBack"/>
      <w:bookmarkEnd w:id="0"/>
    </w:p>
    <w:p w:rsidR="009120A5" w:rsidRDefault="009120A5">
      <w:pPr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  <w:br w:type="page"/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  <w:lastRenderedPageBreak/>
        <w:t>КОНЦЕНТРАЦИЯ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Не может фокусироваться на выполнении задания так долго, как ровесники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Высокий уровень отвлекаемости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Трудно сфокусироваться более</w:t>
      </w:r>
      <w:proofErr w:type="gramStart"/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,</w:t>
      </w:r>
      <w:proofErr w:type="gramEnd"/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 xml:space="preserve"> чем на одном предмете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Трудно выполнять несколько заданий одновременно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Устает быстрее, чем сверстники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Индивидуальное обучение является более интенсивным, и, следовательно, более утомительным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Не нуждается во взрослом, чтобы постоянно обдумывать виды деятельности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Как помочь:</w:t>
      </w:r>
    </w:p>
    <w:p w:rsidR="0048114C" w:rsidRPr="00EF112D" w:rsidRDefault="0048114C" w:rsidP="0048114C">
      <w:pPr>
        <w:widowControl w:val="0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 xml:space="preserve">Начинайте с заданий, которые ребенок уже знает, а потом переходите </w:t>
      </w:r>
      <w:proofErr w:type="gramStart"/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к</w:t>
      </w:r>
      <w:proofErr w:type="gramEnd"/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 xml:space="preserve"> новым</w:t>
      </w:r>
    </w:p>
    <w:p w:rsidR="0048114C" w:rsidRPr="00EF112D" w:rsidRDefault="0048114C" w:rsidP="0048114C">
      <w:pPr>
        <w:widowControl w:val="0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Используйте визуальное и физическое обучение</w:t>
      </w:r>
    </w:p>
    <w:p w:rsidR="0048114C" w:rsidRPr="00EF112D" w:rsidRDefault="0048114C" w:rsidP="0048114C">
      <w:pPr>
        <w:widowControl w:val="0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Адаптируйте задания к уровню возможностей ребенка</w:t>
      </w:r>
    </w:p>
    <w:p w:rsidR="0048114C" w:rsidRPr="00EF112D" w:rsidRDefault="0048114C" w:rsidP="0048114C">
      <w:pPr>
        <w:widowControl w:val="0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Всегда имейте наготове дополнительные задания</w:t>
      </w:r>
    </w:p>
    <w:p w:rsidR="0048114C" w:rsidRPr="00EF112D" w:rsidRDefault="0048114C" w:rsidP="0048114C">
      <w:pPr>
        <w:widowControl w:val="0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Делайте частые перерывы с элементами физкультуры</w:t>
      </w:r>
    </w:p>
    <w:p w:rsidR="0048114C" w:rsidRPr="00EF112D" w:rsidRDefault="0048114C" w:rsidP="0048114C">
      <w:pPr>
        <w:widowControl w:val="0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 xml:space="preserve">Коробка с визуальным расписанием, куда после выполнения задания можно класть картинки. </w:t>
      </w:r>
    </w:p>
    <w:p w:rsidR="00EF112D" w:rsidRPr="00EF112D" w:rsidRDefault="00EF112D" w:rsidP="00EF112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  <w:t>МЕЛКАЯ МОТОРИКА</w:t>
      </w:r>
    </w:p>
    <w:p w:rsidR="00EF112D" w:rsidRPr="00EF112D" w:rsidRDefault="00EF112D" w:rsidP="00EF112D">
      <w:pPr>
        <w:widowControl w:val="0"/>
        <w:numPr>
          <w:ilvl w:val="0"/>
          <w:numId w:val="9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Гипотония - низкий мышечный тонус</w:t>
      </w:r>
    </w:p>
    <w:p w:rsidR="00EF112D" w:rsidRPr="00EF112D" w:rsidRDefault="00EF112D" w:rsidP="00EF112D">
      <w:pPr>
        <w:widowControl w:val="0"/>
        <w:numPr>
          <w:ilvl w:val="0"/>
          <w:numId w:val="9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Кисть руки меньше, а пальцы короче</w:t>
      </w:r>
    </w:p>
    <w:p w:rsidR="00EF112D" w:rsidRPr="00EF112D" w:rsidRDefault="009120A5" w:rsidP="00EF112D">
      <w:pPr>
        <w:widowControl w:val="0"/>
        <w:numPr>
          <w:ilvl w:val="0"/>
          <w:numId w:val="9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Мизинец может быть искривлен во</w:t>
      </w:r>
      <w:r w:rsidR="00EF112D"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в</w:t>
      </w:r>
      <w:r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н</w:t>
      </w:r>
      <w:r w:rsidR="00EF112D"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утрь или согнут в середине сустава.</w:t>
      </w:r>
    </w:p>
    <w:p w:rsidR="00EF112D" w:rsidRPr="00EF112D" w:rsidRDefault="00EF112D" w:rsidP="00EF112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Последствия:</w:t>
      </w:r>
    </w:p>
    <w:p w:rsidR="00EF112D" w:rsidRPr="00EF112D" w:rsidRDefault="00EF112D" w:rsidP="00EF112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- трудно удерживать большие предметы</w:t>
      </w:r>
    </w:p>
    <w:p w:rsidR="00EF112D" w:rsidRPr="00EF112D" w:rsidRDefault="00EF112D" w:rsidP="00EF112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- меньший размах кисти</w:t>
      </w:r>
    </w:p>
    <w:p w:rsidR="00EF112D" w:rsidRPr="00EF112D" w:rsidRDefault="00EF112D" w:rsidP="00EF112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- если у ребенка отсутствует одна или более запястных костей, это осложняет стабилизацию захвата</w:t>
      </w:r>
    </w:p>
    <w:p w:rsidR="00EF112D" w:rsidRPr="00EF112D" w:rsidRDefault="00EF112D" w:rsidP="00EF112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-  может быть затруднено преднамеренное расслабление кисти, чтобы выпустить предмет из рук</w:t>
      </w:r>
    </w:p>
    <w:p w:rsidR="00EF112D" w:rsidRPr="00EF112D" w:rsidRDefault="00EF112D" w:rsidP="00EF112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 xml:space="preserve">- если деформированный мизинец создает проблемы,  может быть необходима </w:t>
      </w:r>
      <w:r w:rsidRPr="00EF112D">
        <w:rPr>
          <w:rFonts w:ascii="Times New Roman" w:eastAsia="SimSun" w:hAnsi="Times New Roman" w:cs="Times New Roman"/>
          <w:kern w:val="2"/>
          <w:sz w:val="36"/>
          <w:szCs w:val="36"/>
          <w:lang w:val="lt-LT" w:eastAsia="zh-CN"/>
        </w:rPr>
        <w:t xml:space="preserve"> </w:t>
      </w: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шина</w:t>
      </w:r>
    </w:p>
    <w:p w:rsidR="00EF112D" w:rsidRPr="00EF112D" w:rsidRDefault="00EF112D" w:rsidP="00EF112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- трудно дотягиваться до предметов, так как конечности короче.</w:t>
      </w:r>
    </w:p>
    <w:p w:rsidR="009120A5" w:rsidRDefault="009120A5" w:rsidP="0048114C">
      <w:pPr>
        <w:widowControl w:val="0"/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</w:p>
    <w:p w:rsidR="0048114C" w:rsidRPr="00EF112D" w:rsidRDefault="0048114C" w:rsidP="0048114C">
      <w:pPr>
        <w:widowControl w:val="0"/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  <w:lastRenderedPageBreak/>
        <w:t>КРАТКОСРОЧНАЯ ПАМЯТЬ</w:t>
      </w:r>
    </w:p>
    <w:p w:rsidR="0048114C" w:rsidRPr="00EF112D" w:rsidRDefault="0048114C" w:rsidP="0048114C">
      <w:pPr>
        <w:widowControl w:val="0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Влияет на способность слушать, понимать и реагировать на речь</w:t>
      </w:r>
    </w:p>
    <w:p w:rsidR="0048114C" w:rsidRPr="00EF112D" w:rsidRDefault="0048114C" w:rsidP="0048114C">
      <w:pPr>
        <w:widowControl w:val="0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Трудно справиться с инструкциями, которые даются группе</w:t>
      </w:r>
    </w:p>
    <w:p w:rsidR="0048114C" w:rsidRPr="00EF112D" w:rsidRDefault="0048114C" w:rsidP="0048114C">
      <w:pPr>
        <w:widowControl w:val="0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Трудно запомнить звуковую последовательность в предложении</w:t>
      </w:r>
    </w:p>
    <w:p w:rsidR="0048114C" w:rsidRPr="00EF112D" w:rsidRDefault="0048114C" w:rsidP="0048114C">
      <w:pPr>
        <w:widowControl w:val="0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Трудно учить новые слова</w:t>
      </w:r>
    </w:p>
    <w:p w:rsidR="0048114C" w:rsidRPr="00EF112D" w:rsidRDefault="0048114C" w:rsidP="0048114C">
      <w:pPr>
        <w:widowControl w:val="0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Трудно научиться последовательности в чтении и письме</w:t>
      </w:r>
    </w:p>
    <w:p w:rsidR="0048114C" w:rsidRPr="00EF112D" w:rsidRDefault="0048114C" w:rsidP="0048114C">
      <w:pPr>
        <w:widowControl w:val="0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Трудно формировать иные стратегии, чтобы улучшить запоминание</w:t>
      </w:r>
    </w:p>
    <w:p w:rsidR="0048114C" w:rsidRPr="00EF112D" w:rsidRDefault="0048114C" w:rsidP="0048114C">
      <w:pPr>
        <w:widowControl w:val="0"/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Как помочь:</w:t>
      </w:r>
    </w:p>
    <w:p w:rsidR="0048114C" w:rsidRPr="00EF112D" w:rsidRDefault="0048114C" w:rsidP="0048114C">
      <w:pPr>
        <w:widowControl w:val="0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Ребенку необходимо услышать сообщение/инструкци</w:t>
      </w:r>
      <w:r w:rsidR="009120A5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и</w:t>
      </w: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 xml:space="preserve"> 3 раза</w:t>
      </w:r>
    </w:p>
    <w:p w:rsidR="0048114C" w:rsidRPr="00EF112D" w:rsidRDefault="0048114C" w:rsidP="0048114C">
      <w:pPr>
        <w:widowControl w:val="0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Виды деятельности должны быть короче по времени</w:t>
      </w:r>
    </w:p>
    <w:p w:rsidR="0048114C" w:rsidRPr="00EF112D" w:rsidRDefault="0048114C" w:rsidP="0048114C">
      <w:pPr>
        <w:widowControl w:val="0"/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  <w:t>СЛУХОВАЯ ПАМЯТЬ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</w:p>
    <w:p w:rsidR="0048114C" w:rsidRPr="00EF112D" w:rsidRDefault="0048114C" w:rsidP="0048114C">
      <w:pPr>
        <w:widowControl w:val="0"/>
        <w:numPr>
          <w:ilvl w:val="0"/>
          <w:numId w:val="7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Слышит 60-70% (экссудативный отит</w:t>
      </w:r>
      <w:r w:rsidRPr="00EF112D">
        <w:rPr>
          <w:rFonts w:ascii="Times New Roman" w:eastAsia="SimSun" w:hAnsi="Times New Roman" w:cs="Times New Roman"/>
          <w:kern w:val="2"/>
          <w:sz w:val="36"/>
          <w:szCs w:val="36"/>
          <w:lang w:val="lt-LT" w:eastAsia="zh-CN"/>
        </w:rPr>
        <w:t xml:space="preserve">, </w:t>
      </w: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уровень слуха «плавает» ежедневно)</w:t>
      </w:r>
    </w:p>
    <w:p w:rsidR="0048114C" w:rsidRPr="00EF112D" w:rsidRDefault="0048114C" w:rsidP="0048114C">
      <w:pPr>
        <w:widowControl w:val="0"/>
        <w:numPr>
          <w:ilvl w:val="0"/>
          <w:numId w:val="7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Воспринимать информацию на слух трудно</w:t>
      </w:r>
    </w:p>
    <w:p w:rsidR="0048114C" w:rsidRPr="00EF112D" w:rsidRDefault="0048114C" w:rsidP="0048114C">
      <w:pPr>
        <w:widowControl w:val="0"/>
        <w:numPr>
          <w:ilvl w:val="0"/>
          <w:numId w:val="7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Слова быстро исчезают из памяти</w:t>
      </w:r>
    </w:p>
    <w:p w:rsidR="0048114C" w:rsidRPr="00EF112D" w:rsidRDefault="0048114C" w:rsidP="0048114C">
      <w:pPr>
        <w:widowControl w:val="0"/>
        <w:numPr>
          <w:ilvl w:val="0"/>
          <w:numId w:val="7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Дезориентация ведет к поведенческим проблемам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Как помочь:</w:t>
      </w:r>
    </w:p>
    <w:p w:rsidR="0048114C" w:rsidRPr="00EF112D" w:rsidRDefault="0048114C" w:rsidP="0048114C">
      <w:pPr>
        <w:widowControl w:val="0"/>
        <w:numPr>
          <w:ilvl w:val="0"/>
          <w:numId w:val="7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Необходимо больше времени на обработку информации</w:t>
      </w:r>
    </w:p>
    <w:p w:rsidR="0048114C" w:rsidRPr="00EF112D" w:rsidRDefault="0048114C" w:rsidP="0048114C">
      <w:pPr>
        <w:widowControl w:val="0"/>
        <w:numPr>
          <w:ilvl w:val="0"/>
          <w:numId w:val="7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Ребенок долж</w:t>
      </w:r>
      <w:r w:rsidR="009120A5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е</w:t>
      </w: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н видеть рот и движение губ взрослого</w:t>
      </w:r>
    </w:p>
    <w:p w:rsidR="0048114C" w:rsidRPr="00EF112D" w:rsidRDefault="0048114C" w:rsidP="0048114C">
      <w:pPr>
        <w:widowControl w:val="0"/>
        <w:numPr>
          <w:ilvl w:val="0"/>
          <w:numId w:val="7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Визуальное расписание</w:t>
      </w:r>
    </w:p>
    <w:p w:rsidR="00EF112D" w:rsidRDefault="00EF112D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  <w:t>КОГНИТИВНЫЕ ОСОБЕННОСТИ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Проводящие пути нервной системы  могут работать недостаточно эффективно и формироваться дольше</w:t>
      </w:r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Ребенок может проходить основные этапы развития с задержкой</w:t>
      </w:r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Затруднено формирование понятийного аппарата</w:t>
      </w:r>
    </w:p>
    <w:p w:rsidR="0048114C" w:rsidRPr="00EF112D" w:rsidRDefault="0048114C" w:rsidP="0048114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Как можно помочь</w:t>
      </w:r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 xml:space="preserve">Структурированная деятельность, базирующаяся на </w:t>
      </w: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lastRenderedPageBreak/>
        <w:t>«достраивании» новых навыков на основе уже существующих</w:t>
      </w:r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Четко объяснять ребенку, что от него требуется</w:t>
      </w:r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Применение методов безошибочного выполнения задания, чтобы формировать у ребенка опыт и уверенность в себе</w:t>
      </w:r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Обучать одному и тому же н</w:t>
      </w:r>
      <w:r w:rsidR="009120A5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а</w:t>
      </w: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выку, используя разнообразные приемы</w:t>
      </w:r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Достигать большие цели через маленькие, хорошо спланированные шаги</w:t>
      </w:r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 xml:space="preserve">Частое повторение ранее </w:t>
      </w:r>
      <w:proofErr w:type="gramStart"/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изученного</w:t>
      </w:r>
      <w:proofErr w:type="gramEnd"/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Временные рамки, реальные для выполнения задания/достижения цели</w:t>
      </w:r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Запоминание через действие (то, что проходит через деятельность, лучше запоминается)</w:t>
      </w:r>
    </w:p>
    <w:p w:rsidR="0048114C" w:rsidRPr="00EF112D" w:rsidRDefault="0048114C" w:rsidP="0048114C">
      <w:pPr>
        <w:widowControl w:val="0"/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Лучше в</w:t>
      </w:r>
      <w:r w:rsidR="0025418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се</w:t>
      </w:r>
      <w:r w:rsidRPr="00EF112D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го обучать с помощью практических наглядных материалов</w:t>
      </w:r>
    </w:p>
    <w:p w:rsidR="00A94BED" w:rsidRPr="00EF112D" w:rsidRDefault="00A94BED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4BED" w:rsidRPr="00EF112D" w:rsidRDefault="00A94BED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114C" w:rsidRDefault="0048114C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F112D" w:rsidRDefault="00EF112D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F112D" w:rsidRDefault="00EF112D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F112D" w:rsidRDefault="00EF112D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F112D" w:rsidRPr="00EF112D" w:rsidRDefault="00EF112D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114C" w:rsidRPr="00EF112D" w:rsidRDefault="0048114C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114C" w:rsidRPr="00EF112D" w:rsidRDefault="0048114C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8114C" w:rsidRPr="00EF112D" w:rsidSect="00EF112D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altName w:val="Courier New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5FDC"/>
    <w:multiLevelType w:val="singleLevel"/>
    <w:tmpl w:val="56025FD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6026576"/>
    <w:multiLevelType w:val="singleLevel"/>
    <w:tmpl w:val="5602657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602BF57"/>
    <w:multiLevelType w:val="singleLevel"/>
    <w:tmpl w:val="5602BF5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602C3CA"/>
    <w:multiLevelType w:val="singleLevel"/>
    <w:tmpl w:val="5602C3C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6031158"/>
    <w:multiLevelType w:val="singleLevel"/>
    <w:tmpl w:val="56031158"/>
    <w:lvl w:ilvl="0">
      <w:start w:val="1"/>
      <w:numFmt w:val="decimal"/>
      <w:suff w:val="space"/>
      <w:lvlText w:val="%1."/>
      <w:lvlJc w:val="left"/>
    </w:lvl>
  </w:abstractNum>
  <w:abstractNum w:abstractNumId="5">
    <w:nsid w:val="560313DF"/>
    <w:multiLevelType w:val="singleLevel"/>
    <w:tmpl w:val="560313D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5603161F"/>
    <w:multiLevelType w:val="singleLevel"/>
    <w:tmpl w:val="5603161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56031977"/>
    <w:multiLevelType w:val="singleLevel"/>
    <w:tmpl w:val="56031977"/>
    <w:lvl w:ilvl="0">
      <w:start w:val="3"/>
      <w:numFmt w:val="decimal"/>
      <w:suff w:val="space"/>
      <w:lvlText w:val="%1."/>
      <w:lvlJc w:val="left"/>
    </w:lvl>
  </w:abstractNum>
  <w:abstractNum w:abstractNumId="8">
    <w:nsid w:val="56031988"/>
    <w:multiLevelType w:val="singleLevel"/>
    <w:tmpl w:val="5603198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ED"/>
    <w:rsid w:val="00040B29"/>
    <w:rsid w:val="001351DD"/>
    <w:rsid w:val="0025418F"/>
    <w:rsid w:val="00345B9C"/>
    <w:rsid w:val="0048114C"/>
    <w:rsid w:val="009120A5"/>
    <w:rsid w:val="00A94BED"/>
    <w:rsid w:val="00E651C6"/>
    <w:rsid w:val="00E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E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481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81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811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E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481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81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811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юзер3</cp:lastModifiedBy>
  <cp:revision>7</cp:revision>
  <cp:lastPrinted>2019-09-25T14:25:00Z</cp:lastPrinted>
  <dcterms:created xsi:type="dcterms:W3CDTF">2019-09-25T10:03:00Z</dcterms:created>
  <dcterms:modified xsi:type="dcterms:W3CDTF">2019-11-12T12:54:00Z</dcterms:modified>
</cp:coreProperties>
</file>