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5B" w:rsidRDefault="00787B5B" w:rsidP="00787B5B">
      <w:pPr>
        <w:pStyle w:val="Bodytext30"/>
        <w:shd w:val="clear" w:color="auto" w:fill="D9D9D9" w:themeFill="background1" w:themeFillShade="D9"/>
        <w:spacing w:before="0" w:after="0" w:line="240" w:lineRule="auto"/>
        <w:ind w:left="6680"/>
      </w:pPr>
      <w:r>
        <w:t>УТВЕРЖДЕНО</w:t>
      </w:r>
    </w:p>
    <w:p w:rsidR="00787B5B" w:rsidRDefault="00787B5B" w:rsidP="00787B5B">
      <w:pPr>
        <w:pStyle w:val="Bodytext30"/>
        <w:shd w:val="clear" w:color="auto" w:fill="D9D9D9" w:themeFill="background1" w:themeFillShade="D9"/>
        <w:spacing w:before="0" w:after="0" w:line="240" w:lineRule="auto"/>
        <w:ind w:left="6680" w:right="20"/>
      </w:pPr>
      <w:r>
        <w:t xml:space="preserve">Постановление Министерства образования Республики Беларусь </w:t>
      </w:r>
      <w:r w:rsidRPr="00407E96">
        <w:t>06.09.2017 № 123</w:t>
      </w:r>
    </w:p>
    <w:p w:rsidR="00787B5B" w:rsidRPr="00431555" w:rsidRDefault="00787B5B" w:rsidP="00787B5B">
      <w:pPr>
        <w:pStyle w:val="Heading30"/>
        <w:keepNext/>
        <w:keepLines/>
        <w:shd w:val="clear" w:color="auto" w:fill="D9D9D9" w:themeFill="background1" w:themeFillShade="D9"/>
        <w:spacing w:before="0" w:after="0" w:line="240" w:lineRule="auto"/>
        <w:ind w:left="20" w:right="20"/>
        <w:rPr>
          <w:b/>
        </w:rPr>
      </w:pPr>
      <w:bookmarkStart w:id="0" w:name="bookmark1"/>
      <w:r w:rsidRPr="00431555">
        <w:rPr>
          <w:b/>
        </w:rPr>
        <w:t>Типовая программа дополнительного образования детей и молодежи (технический профиль)</w:t>
      </w:r>
      <w:bookmarkEnd w:id="0"/>
    </w:p>
    <w:p w:rsidR="00787B5B" w:rsidRPr="00431555" w:rsidRDefault="00787B5B" w:rsidP="00787B5B">
      <w:pPr>
        <w:pStyle w:val="Heading30"/>
        <w:keepNext/>
        <w:keepLines/>
        <w:shd w:val="clear" w:color="auto" w:fill="auto"/>
        <w:spacing w:before="0" w:after="0" w:line="240" w:lineRule="auto"/>
        <w:ind w:left="2920"/>
        <w:rPr>
          <w:b/>
        </w:rPr>
      </w:pPr>
      <w:bookmarkStart w:id="1" w:name="bookmark2"/>
      <w:r w:rsidRPr="00431555">
        <w:rPr>
          <w:b/>
        </w:rPr>
        <w:t>ПОЯСНИТЕЛЬНАЯ ЗАПИСКА</w:t>
      </w:r>
      <w:bookmarkEnd w:id="1"/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 xml:space="preserve">Типовая программа дополнительного образования детей и молодежи технического профиля (далее </w:t>
      </w:r>
      <w:r w:rsidRPr="00407E96">
        <w:t xml:space="preserve">- </w:t>
      </w:r>
      <w:r>
        <w:t>программа) представляет собой технический нормативный правовой документ, определяющий модель процесса деятельности по техническому профилю при реализации образовательной программы дополнительного образования детей и молодежи.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Программа имеет социально-педагогическую направленность и ориентирована на развитие личности учащегося, формирование и развитие творческих способностей, удовлетворение его индивидуальных потребностей в интеллектуальном, нравственном, физическом совершенствовании, адаптацию к жизни в обществе, организацию свободного времени, профессиональную ориентацию.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Срок получения дополнительного образования детей и молодежи определяется учебно-программной документацией образовательной программы дополнительного образования детей и молодежи (программа объединения по интересам, индивидуальная программа, экспериментальная программа) по техническому профилю.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 w:rsidRPr="00F15C9F">
        <w:rPr>
          <w:b/>
        </w:rPr>
        <w:t>Цель реализации программы</w:t>
      </w:r>
      <w:r>
        <w:t xml:space="preserve"> </w:t>
      </w:r>
      <w:r w:rsidRPr="00407E96">
        <w:t xml:space="preserve">- </w:t>
      </w:r>
      <w:r>
        <w:t>обеспечение условий для обучения, воспитания и развития учащегося средствами технического творчества.</w:t>
      </w:r>
    </w:p>
    <w:p w:rsidR="00787B5B" w:rsidRPr="00F15C9F" w:rsidRDefault="00787B5B" w:rsidP="00787B5B">
      <w:pPr>
        <w:pStyle w:val="2"/>
        <w:shd w:val="clear" w:color="auto" w:fill="auto"/>
        <w:spacing w:after="0" w:line="240" w:lineRule="auto"/>
        <w:ind w:left="20" w:firstLine="560"/>
        <w:jc w:val="both"/>
        <w:rPr>
          <w:b/>
        </w:rPr>
      </w:pPr>
      <w:r w:rsidRPr="00F15C9F">
        <w:rPr>
          <w:b/>
        </w:rPr>
        <w:t>Задачи: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firstLine="560"/>
        <w:jc w:val="both"/>
      </w:pPr>
      <w:r>
        <w:t>развитие мотивации учащихся к познанию и творчеству;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удовлетворение образовательных потребностей учащихся в сфере технического творчества, изобретательства и рационализаторства, информационных технологий;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формирование политехнического мировоззрения и пространственного мышления, ценностей научно-исследовательской, инженерно-конструкторской и проектной деятельности;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firstLine="560"/>
        <w:jc w:val="both"/>
      </w:pPr>
      <w:r>
        <w:t>профессиональная ориентация учащихся на технические специальности;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firstLine="560"/>
        <w:jc w:val="both"/>
      </w:pPr>
      <w:r>
        <w:t>укрепление физического и нравственного здоровья учащихся;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firstLine="560"/>
        <w:jc w:val="both"/>
      </w:pPr>
      <w:r>
        <w:t>формирование культуры использования свободного времени учащихся.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Образовательный процесс при реализации программы осуществляется с учетом возраста учащихся:</w:t>
      </w:r>
    </w:p>
    <w:p w:rsidR="00787B5B" w:rsidRPr="00F15C9F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  <w:rPr>
          <w:b/>
        </w:rPr>
      </w:pPr>
      <w:r w:rsidRPr="00F15C9F">
        <w:rPr>
          <w:b/>
        </w:rPr>
        <w:t>для детей дошкольного возраста занятия в учреждениях дополнительного образования должны проводиться 2 раза в неделю, длительностью не более 35 минут каждое;</w:t>
      </w:r>
    </w:p>
    <w:p w:rsidR="00787B5B" w:rsidRPr="00F15C9F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  <w:rPr>
          <w:b/>
        </w:rPr>
      </w:pPr>
      <w:r w:rsidRPr="00F15C9F">
        <w:rPr>
          <w:b/>
        </w:rPr>
        <w:t>для детей в возрасте от 6 до 8 лет - до 4 учебных часов в неделю (не менее 2 раз в неделю), от 9 до 10 лет - до 6 учебных часов в неделю (не менее 3 раз в неделю), от 11 до 13 лет - до 8 учебных часов в неделю (не менее 3 раз в неделю), старше 14 лет - до 10-12 учебных часов в неделю (не менее 3 раз в неделю).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Основной формой организации образовательного процесса при реализации содержания программы является занятие (теоретическое и практическое).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В образовательном процессе при реализации содержания программы используются, как правило, смешанные виды занятий: чередование теоретических и практических видов деятельности.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В процессе практических занятий проводятся физкультминутки, направленные на активацию дыхания, кровообращения и активный отдых группы мышц, задействованных при основной деятельности.</w:t>
      </w:r>
    </w:p>
    <w:p w:rsidR="00787B5B" w:rsidRPr="00C94C49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  <w:rPr>
          <w:b/>
          <w:i/>
        </w:rPr>
      </w:pPr>
      <w:r>
        <w:t>Образовательными областями программы являются</w:t>
      </w:r>
      <w:r w:rsidRPr="00C94C49">
        <w:rPr>
          <w:b/>
          <w:i/>
        </w:rPr>
        <w:t xml:space="preserve"> «Техническое конструирование», «Техническое моделирование» и иные, которые определяются учебно- программной документацией образовательной программы детей и молодежи.</w:t>
      </w:r>
    </w:p>
    <w:p w:rsidR="00787B5B" w:rsidRPr="003C03F2" w:rsidRDefault="00787B5B" w:rsidP="00787B5B">
      <w:pPr>
        <w:pStyle w:val="Heading30"/>
        <w:keepNext/>
        <w:keepLines/>
        <w:shd w:val="clear" w:color="auto" w:fill="auto"/>
        <w:spacing w:before="0" w:after="0" w:line="240" w:lineRule="auto"/>
        <w:ind w:left="1480"/>
        <w:rPr>
          <w:b/>
        </w:rPr>
      </w:pPr>
      <w:bookmarkStart w:id="2" w:name="bookmark3"/>
      <w:r w:rsidRPr="003C03F2">
        <w:rPr>
          <w:b/>
        </w:rPr>
        <w:lastRenderedPageBreak/>
        <w:t>Образовательная область «Техническое конструирование»</w:t>
      </w:r>
      <w:bookmarkEnd w:id="2"/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 w:rsidRPr="003C03F2">
        <w:rPr>
          <w:b/>
        </w:rPr>
        <w:t>Техническое конструирование</w:t>
      </w:r>
      <w:r>
        <w:t xml:space="preserve"> - это процесс создания учащимися предметов, которые они уже видели в реальной жизни или представляют их в своем воображении.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 w:rsidRPr="003C03F2">
        <w:rPr>
          <w:b/>
        </w:rPr>
        <w:t>Цель</w:t>
      </w:r>
      <w:r>
        <w:t xml:space="preserve"> - обеспечение условий для обучения, воспитания и развития учащихся средствами технического конструирования.</w:t>
      </w:r>
    </w:p>
    <w:p w:rsidR="00787B5B" w:rsidRPr="003C03F2" w:rsidRDefault="00787B5B" w:rsidP="00787B5B">
      <w:pPr>
        <w:pStyle w:val="2"/>
        <w:shd w:val="clear" w:color="auto" w:fill="auto"/>
        <w:spacing w:after="0" w:line="240" w:lineRule="auto"/>
        <w:ind w:left="20" w:firstLine="560"/>
        <w:jc w:val="both"/>
        <w:rPr>
          <w:b/>
        </w:rPr>
      </w:pPr>
      <w:r w:rsidRPr="003C03F2">
        <w:rPr>
          <w:b/>
        </w:rPr>
        <w:t>Задачи: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формирование, расширение и систематизация знаний учащихся о содержании и особенностях организации разработки устройств (конструкций);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формирование, расширение и систематизация знаний учащихся о способах и приемах изготовления изделий из распространенных материалов, простейшая механическая обработка которых доступна учащимся определенного возраста;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firstLine="580"/>
        <w:jc w:val="both"/>
      </w:pPr>
      <w:r>
        <w:t>развитие конструкторских способностей учащихся;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развитие мотивации к самостоятельному решению доступных им задач конструирования различных изделий;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совершенствование общетрудовых политехнических умений и навыков, трудовой культуры учащихся.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Техническое конструирование при реализации программы предполагает разработку технической документации; создание реальных технических устройств, сооружений, машин, приборов, механизмов с признаками новизны.</w:t>
      </w:r>
    </w:p>
    <w:p w:rsidR="00787B5B" w:rsidRPr="003C03F2" w:rsidRDefault="00787B5B" w:rsidP="00787B5B">
      <w:pPr>
        <w:pStyle w:val="Heading30"/>
        <w:keepNext/>
        <w:keepLines/>
        <w:shd w:val="clear" w:color="auto" w:fill="auto"/>
        <w:spacing w:before="0" w:after="0" w:line="240" w:lineRule="auto"/>
        <w:ind w:left="1580"/>
        <w:rPr>
          <w:b/>
        </w:rPr>
      </w:pPr>
      <w:bookmarkStart w:id="3" w:name="bookmark4"/>
      <w:r w:rsidRPr="003C03F2">
        <w:rPr>
          <w:b/>
        </w:rPr>
        <w:t>Образовательная область «Техническое моделирование»</w:t>
      </w:r>
      <w:bookmarkEnd w:id="3"/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 w:rsidRPr="003C03F2">
        <w:rPr>
          <w:b/>
        </w:rPr>
        <w:t>Техническое моделирование</w:t>
      </w:r>
      <w:r>
        <w:t xml:space="preserve"> - это особый вид технического труда, результатом которого является модель технического объекта (машины, механизма, прибора, орудия труда) или технического сооружения (различных зданий, мостов и др.). Объектом моделирования может стать и техническая игрушка.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80"/>
      </w:pPr>
      <w:r w:rsidRPr="003C03F2">
        <w:rPr>
          <w:b/>
        </w:rPr>
        <w:t>Цель -</w:t>
      </w:r>
      <w:r w:rsidRPr="00407E96">
        <w:t xml:space="preserve"> </w:t>
      </w:r>
      <w:r>
        <w:t>обеспечение условий для обучения, воспитания и развития учащихся средствами технического моделирования. Задачи: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формирование, расширение и систематизация технических знаний и политехнического кругозора учащихся;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формирование умений и навыков работы с инструментами и приспособлениями по обработке различных материалов;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формирование технического и технологического мышления, проектной деятельности;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развитие умения самостоятельно решать различные конструкторские задачи, обосновывать цель деятельности;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развитие воображения, смекалки, изобретательности и интереса к поисковой творческой деятельности.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80"/>
      </w:pPr>
      <w:r w:rsidRPr="003C03F2">
        <w:rPr>
          <w:b/>
        </w:rPr>
        <w:t>Техническое моделирование при реализации программы предполагает:</w:t>
      </w:r>
      <w:r>
        <w:t xml:space="preserve"> моделирование аналогов реально существующих технических устройств, приборов, оборудования, воспроизводящих или имитирующих их строение и действие (в том числе, с использованием конструкторов);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создание с помощью различных технических устройств, механизмов, приспособлений, приборов и оборудования художественных изделий или объектов духовной культуры;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расширение и углубление знаний, закрепление практических умений и навыков по различным предметам естественнонаучного цикла;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приобретение знаний и умений, необходимых для практических работ по ремонту, наладке и изготовлению наглядных пособий, приборов, технических средств обучения;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изучение принципов действия, освоение, эксплуатация, обслуживание и ремонт различных технических устройств, машин и механизмов;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приобретение определенных умений и навыков в актуальной области практической деятельности, облегчающих получение в будущем конкретных профессий, связанных с изучаемой техникой.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Перечень направлений и видов деятельности может изменяться в соответствии с запросами учащихся, родителей, общества.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 xml:space="preserve">Срок получения дополнительного образования детей и молодежи по профилю, время, отведенное на изучение образовательных областей, тем, учебных предметов, учебных дисциплин, определяется учебно-программной документацией образовательной программы </w:t>
      </w:r>
      <w:r>
        <w:lastRenderedPageBreak/>
        <w:t>дополнительного образования детей и молодежи в соответствии с уровнями их изучения, формами получения дополнительного образования, возрастом учащихся, ресурсным и кадровым обеспечением.</w:t>
      </w:r>
    </w:p>
    <w:p w:rsidR="00787B5B" w:rsidRPr="003C03F2" w:rsidRDefault="00787B5B" w:rsidP="00787B5B">
      <w:pPr>
        <w:pStyle w:val="2"/>
        <w:shd w:val="clear" w:color="auto" w:fill="auto"/>
        <w:spacing w:after="0" w:line="240" w:lineRule="auto"/>
        <w:ind w:left="20" w:right="20" w:firstLine="580"/>
        <w:jc w:val="both"/>
        <w:rPr>
          <w:b/>
        </w:rPr>
      </w:pPr>
      <w:r w:rsidRPr="003C03F2">
        <w:rPr>
          <w:b/>
        </w:rPr>
        <w:t>Примерный учебно-тематический план для очной и заочной (дистанционной) формы получения дополнительного образования детей и молодежи при реализации программы на протяжении одного года обучения (в зависимости от возраста учащихся) может определять: дошкольный возраст - 72 часа, для детей в возрасте от 6 до 8 лет - 144 часа, от 9 до 10 лет - 216 часов, от 11 до 13 лет - 288 часов, старше 14 лет - 360-432 часа.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 xml:space="preserve">Общая продолжительность практической деятельности при очной форме получения дополнительного образования составляет не более </w:t>
      </w:r>
      <w:r w:rsidRPr="00407E96">
        <w:t xml:space="preserve">60-70 % </w:t>
      </w:r>
      <w:r>
        <w:t>общей длительности реализации программы.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При заочной (дистанционной) форме получения дополнительного образования (кроме учащихся дошкольного возраста) продолжительность теоретических занятий составляет не более 20 %, практических занятий - не более 20 %, самостоятельных занятий - не более 40 %, контрольных занятий - не более 20 % общей длительности реализации программы.</w:t>
      </w:r>
    </w:p>
    <w:p w:rsidR="00787B5B" w:rsidRPr="003C03F2" w:rsidRDefault="00787B5B" w:rsidP="00787B5B">
      <w:pPr>
        <w:pStyle w:val="Heading20"/>
        <w:keepNext/>
        <w:keepLines/>
        <w:shd w:val="clear" w:color="auto" w:fill="auto"/>
        <w:spacing w:before="0" w:after="0" w:line="240" w:lineRule="auto"/>
        <w:ind w:left="2680"/>
        <w:rPr>
          <w:b/>
        </w:rPr>
      </w:pPr>
      <w:bookmarkStart w:id="4" w:name="bookmark5"/>
      <w:r w:rsidRPr="003C03F2">
        <w:rPr>
          <w:b/>
        </w:rPr>
        <w:t>УЧЕБНО-ТЕМАТИЧЕСКИЙ ПЛАН</w:t>
      </w:r>
      <w:bookmarkEnd w:id="4"/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Учебно-тематический план раскрывает содержание разделов, тем изучаемой образовательной области, учебного предмета, учебной дисциплины; определяет соотношение учебного времени, отводимого на теоретические и практические занятия.</w:t>
      </w:r>
    </w:p>
    <w:p w:rsidR="00787B5B" w:rsidRPr="003C03F2" w:rsidRDefault="00787B5B" w:rsidP="003C03F2">
      <w:pPr>
        <w:pStyle w:val="Tablecaption20"/>
        <w:framePr w:w="9448" w:wrap="notBeside" w:vAnchor="text" w:hAnchor="text" w:xAlign="center" w:y="1"/>
        <w:shd w:val="clear" w:color="auto" w:fill="auto"/>
        <w:spacing w:line="240" w:lineRule="auto"/>
        <w:jc w:val="center"/>
        <w:rPr>
          <w:b/>
        </w:rPr>
      </w:pPr>
      <w:r w:rsidRPr="003C03F2">
        <w:rPr>
          <w:b/>
        </w:rPr>
        <w:t>Для очной формы получения образования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3773"/>
        <w:gridCol w:w="994"/>
        <w:gridCol w:w="1987"/>
        <w:gridCol w:w="1997"/>
      </w:tblGrid>
      <w:tr w:rsidR="00787B5B" w:rsidTr="00D70D27">
        <w:trPr>
          <w:trHeight w:val="254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3C03F2">
            <w:pPr>
              <w:pStyle w:val="Bodytext40"/>
              <w:framePr w:w="944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lang w:val="en-US"/>
              </w:rPr>
              <w:t xml:space="preserve">№ </w:t>
            </w:r>
            <w:r>
              <w:t>п/п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3C03F2">
            <w:pPr>
              <w:pStyle w:val="Bodytext40"/>
              <w:framePr w:w="9448" w:wrap="notBeside" w:vAnchor="text" w:hAnchor="text" w:xAlign="center" w:y="1"/>
              <w:shd w:val="clear" w:color="auto" w:fill="auto"/>
              <w:spacing w:line="240" w:lineRule="auto"/>
              <w:ind w:left="880"/>
              <w:jc w:val="center"/>
            </w:pPr>
            <w:r>
              <w:t>Название разделов, тем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3C03F2">
            <w:pPr>
              <w:pStyle w:val="Bodytext40"/>
              <w:framePr w:w="9448" w:wrap="notBeside" w:vAnchor="text" w:hAnchor="text" w:xAlign="center" w:y="1"/>
              <w:shd w:val="clear" w:color="auto" w:fill="auto"/>
              <w:spacing w:line="240" w:lineRule="auto"/>
              <w:ind w:left="1740"/>
              <w:jc w:val="center"/>
            </w:pPr>
            <w:r>
              <w:t>Количество часов</w:t>
            </w:r>
          </w:p>
        </w:tc>
      </w:tr>
      <w:tr w:rsidR="00787B5B" w:rsidTr="00D70D27">
        <w:trPr>
          <w:trHeight w:val="269"/>
          <w:jc w:val="center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3C03F2">
            <w:pPr>
              <w:framePr w:w="9448" w:wrap="notBeside" w:vAnchor="text" w:hAnchor="text" w:xAlign="center" w:y="1"/>
              <w:jc w:val="center"/>
            </w:pPr>
          </w:p>
        </w:tc>
        <w:tc>
          <w:tcPr>
            <w:tcW w:w="3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3C03F2">
            <w:pPr>
              <w:framePr w:w="9448" w:wrap="notBeside" w:vAnchor="text" w:hAnchor="text" w:xAlign="center" w:y="1"/>
              <w:jc w:val="center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3C03F2">
            <w:pPr>
              <w:pStyle w:val="Bodytext40"/>
              <w:framePr w:w="9448" w:wrap="notBeside" w:vAnchor="text" w:hAnchor="text" w:xAlign="center" w:y="1"/>
              <w:shd w:val="clear" w:color="auto" w:fill="auto"/>
              <w:spacing w:line="240" w:lineRule="auto"/>
              <w:ind w:left="20"/>
              <w:jc w:val="center"/>
            </w:pPr>
            <w:r>
              <w:t>всего часов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3C03F2">
            <w:pPr>
              <w:pStyle w:val="Bodytext40"/>
              <w:framePr w:w="9448" w:wrap="notBeside" w:vAnchor="text" w:hAnchor="text" w:xAlign="center" w:y="1"/>
              <w:shd w:val="clear" w:color="auto" w:fill="auto"/>
              <w:spacing w:line="240" w:lineRule="auto"/>
              <w:ind w:left="1500"/>
              <w:jc w:val="center"/>
            </w:pPr>
            <w:r>
              <w:t>в том числе</w:t>
            </w:r>
          </w:p>
        </w:tc>
      </w:tr>
      <w:tr w:rsidR="00787B5B" w:rsidTr="00D70D27">
        <w:trPr>
          <w:trHeight w:val="283"/>
          <w:jc w:val="center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3C03F2">
            <w:pPr>
              <w:framePr w:w="9448" w:wrap="notBeside" w:vAnchor="text" w:hAnchor="text" w:xAlign="center" w:y="1"/>
              <w:jc w:val="center"/>
            </w:pPr>
          </w:p>
        </w:tc>
        <w:tc>
          <w:tcPr>
            <w:tcW w:w="3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3C03F2">
            <w:pPr>
              <w:framePr w:w="9448" w:wrap="notBeside" w:vAnchor="text" w:hAnchor="text" w:xAlign="center" w:y="1"/>
              <w:jc w:val="center"/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3C03F2">
            <w:pPr>
              <w:framePr w:w="9448" w:wrap="notBeside" w:vAnchor="text" w:hAnchor="text" w:xAlign="center" w:y="1"/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3C03F2">
            <w:pPr>
              <w:pStyle w:val="Bodytext40"/>
              <w:framePr w:w="9448"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</w:pPr>
            <w:r>
              <w:t>теоретических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3C03F2">
            <w:pPr>
              <w:pStyle w:val="Bodytext40"/>
              <w:framePr w:w="9448" w:wrap="notBeside" w:vAnchor="text" w:hAnchor="text" w:xAlign="center" w:y="1"/>
              <w:shd w:val="clear" w:color="auto" w:fill="auto"/>
              <w:spacing w:line="240" w:lineRule="auto"/>
              <w:ind w:left="380"/>
              <w:jc w:val="center"/>
            </w:pPr>
            <w:r>
              <w:t>практических</w:t>
            </w:r>
          </w:p>
        </w:tc>
      </w:tr>
      <w:tr w:rsidR="00787B5B" w:rsidTr="00D70D27">
        <w:trPr>
          <w:trHeight w:val="25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3C03F2">
            <w:pPr>
              <w:framePr w:w="944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3C03F2">
            <w:pPr>
              <w:framePr w:w="944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3C03F2">
            <w:pPr>
              <w:framePr w:w="944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3C03F2">
            <w:pPr>
              <w:pStyle w:val="Bodytext40"/>
              <w:framePr w:w="9448"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</w:pPr>
            <w:r>
              <w:t xml:space="preserve">от </w:t>
            </w:r>
            <w:r>
              <w:rPr>
                <w:lang w:val="en-US"/>
              </w:rPr>
              <w:t xml:space="preserve">30% </w:t>
            </w:r>
            <w:r>
              <w:t xml:space="preserve">до </w:t>
            </w:r>
            <w:r>
              <w:rPr>
                <w:lang w:val="en-US"/>
              </w:rPr>
              <w:t>40%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3C03F2">
            <w:pPr>
              <w:pStyle w:val="Bodytext40"/>
              <w:framePr w:w="9448" w:wrap="notBeside" w:vAnchor="text" w:hAnchor="text" w:xAlign="center" w:y="1"/>
              <w:shd w:val="clear" w:color="auto" w:fill="auto"/>
              <w:spacing w:line="240" w:lineRule="auto"/>
              <w:ind w:left="380"/>
              <w:jc w:val="center"/>
            </w:pPr>
            <w:r>
              <w:t xml:space="preserve">от </w:t>
            </w:r>
            <w:r>
              <w:rPr>
                <w:lang w:val="en-US"/>
              </w:rPr>
              <w:t xml:space="preserve">60 % </w:t>
            </w:r>
            <w:r>
              <w:t xml:space="preserve">до </w:t>
            </w:r>
            <w:r>
              <w:rPr>
                <w:lang w:val="en-US"/>
              </w:rPr>
              <w:t>70%</w:t>
            </w:r>
          </w:p>
        </w:tc>
      </w:tr>
    </w:tbl>
    <w:p w:rsidR="00787B5B" w:rsidRDefault="00787B5B" w:rsidP="00787B5B">
      <w:pPr>
        <w:rPr>
          <w:sz w:val="2"/>
          <w:szCs w:val="2"/>
        </w:rPr>
      </w:pPr>
    </w:p>
    <w:p w:rsidR="00787B5B" w:rsidRDefault="00787B5B" w:rsidP="00787B5B"/>
    <w:p w:rsidR="00787B5B" w:rsidRPr="003C03F2" w:rsidRDefault="00787B5B" w:rsidP="003C03F2">
      <w:pPr>
        <w:pStyle w:val="Tablecaption20"/>
        <w:framePr w:w="9590" w:wrap="notBeside" w:vAnchor="text" w:hAnchor="text" w:xAlign="center" w:y="2"/>
        <w:shd w:val="clear" w:color="auto" w:fill="auto"/>
        <w:spacing w:line="240" w:lineRule="auto"/>
        <w:jc w:val="center"/>
        <w:rPr>
          <w:b/>
        </w:rPr>
      </w:pPr>
      <w:r w:rsidRPr="003C03F2">
        <w:rPr>
          <w:b/>
        </w:rPr>
        <w:t>Для заочной (дистанционной) формы получения образования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9"/>
        <w:gridCol w:w="2179"/>
        <w:gridCol w:w="710"/>
        <w:gridCol w:w="1416"/>
        <w:gridCol w:w="1848"/>
        <w:gridCol w:w="1416"/>
        <w:gridCol w:w="1430"/>
      </w:tblGrid>
      <w:tr w:rsidR="00787B5B" w:rsidTr="00D70D27">
        <w:trPr>
          <w:trHeight w:val="254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3C03F2">
            <w:pPr>
              <w:pStyle w:val="Bodytext40"/>
              <w:framePr w:w="9590" w:wrap="notBeside" w:vAnchor="text" w:hAnchor="text" w:xAlign="center" w:y="2"/>
              <w:shd w:val="clear" w:color="auto" w:fill="auto"/>
              <w:spacing w:line="240" w:lineRule="auto"/>
            </w:pPr>
            <w:r>
              <w:rPr>
                <w:lang w:val="en-US"/>
              </w:rPr>
              <w:t xml:space="preserve">№ </w:t>
            </w:r>
            <w:r>
              <w:t>п/п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3C03F2">
            <w:pPr>
              <w:pStyle w:val="Bodytext40"/>
              <w:framePr w:w="9590" w:wrap="notBeside" w:vAnchor="text" w:hAnchor="text" w:xAlign="center" w:y="2"/>
              <w:shd w:val="clear" w:color="auto" w:fill="auto"/>
              <w:spacing w:line="240" w:lineRule="auto"/>
              <w:ind w:left="80"/>
              <w:jc w:val="left"/>
            </w:pPr>
            <w:r>
              <w:t>Название разделов, тем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3C03F2">
            <w:pPr>
              <w:pStyle w:val="Bodytext40"/>
              <w:framePr w:w="9590" w:wrap="notBeside" w:vAnchor="text" w:hAnchor="text" w:xAlign="center" w:y="2"/>
              <w:shd w:val="clear" w:color="auto" w:fill="auto"/>
              <w:spacing w:line="240" w:lineRule="auto"/>
            </w:pPr>
            <w:r>
              <w:t>Всего часов</w:t>
            </w:r>
          </w:p>
        </w:tc>
        <w:tc>
          <w:tcPr>
            <w:tcW w:w="6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3C03F2">
            <w:pPr>
              <w:pStyle w:val="Bodytext40"/>
              <w:framePr w:w="9590" w:wrap="notBeside" w:vAnchor="text" w:hAnchor="text" w:xAlign="center" w:y="2"/>
              <w:shd w:val="clear" w:color="auto" w:fill="auto"/>
              <w:spacing w:line="240" w:lineRule="auto"/>
              <w:ind w:left="2300"/>
              <w:jc w:val="left"/>
            </w:pPr>
            <w:r>
              <w:t>Количество часов</w:t>
            </w:r>
          </w:p>
        </w:tc>
      </w:tr>
      <w:tr w:rsidR="00787B5B" w:rsidTr="00D70D27">
        <w:trPr>
          <w:trHeight w:val="274"/>
          <w:jc w:val="center"/>
        </w:trPr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3C03F2">
            <w:pPr>
              <w:framePr w:w="9590" w:wrap="notBeside" w:vAnchor="text" w:hAnchor="text" w:xAlign="center" w:y="2"/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3C03F2">
            <w:pPr>
              <w:framePr w:w="9590" w:wrap="notBeside" w:vAnchor="text" w:hAnchor="text" w:xAlign="center" w:y="2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3C03F2">
            <w:pPr>
              <w:framePr w:w="9590" w:wrap="notBeside" w:vAnchor="text" w:hAnchor="text" w:xAlign="center" w:y="2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3C03F2">
            <w:pPr>
              <w:pStyle w:val="Bodytext40"/>
              <w:framePr w:w="9590" w:wrap="notBeside" w:vAnchor="text" w:hAnchor="text" w:xAlign="center" w:y="2"/>
              <w:shd w:val="clear" w:color="auto" w:fill="auto"/>
              <w:spacing w:line="240" w:lineRule="auto"/>
              <w:ind w:left="100"/>
              <w:jc w:val="left"/>
            </w:pPr>
            <w:r>
              <w:t>теоретических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3C03F2">
            <w:pPr>
              <w:pStyle w:val="Bodytext40"/>
              <w:framePr w:w="9590" w:wrap="notBeside" w:vAnchor="text" w:hAnchor="text" w:xAlign="center" w:y="2"/>
              <w:shd w:val="clear" w:color="auto" w:fill="auto"/>
              <w:spacing w:line="240" w:lineRule="auto"/>
              <w:ind w:left="180"/>
              <w:jc w:val="left"/>
            </w:pPr>
            <w:r>
              <w:t>самостоятельных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3C03F2">
            <w:pPr>
              <w:pStyle w:val="Bodytext40"/>
              <w:framePr w:w="9590" w:wrap="notBeside" w:vAnchor="text" w:hAnchor="text" w:xAlign="center" w:y="2"/>
              <w:shd w:val="clear" w:color="auto" w:fill="auto"/>
              <w:spacing w:line="240" w:lineRule="auto"/>
              <w:ind w:left="160"/>
              <w:jc w:val="left"/>
            </w:pPr>
            <w:r>
              <w:t>контрольных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3C03F2">
            <w:pPr>
              <w:pStyle w:val="Bodytext40"/>
              <w:framePr w:w="9590" w:wrap="notBeside" w:vAnchor="text" w:hAnchor="text" w:xAlign="center" w:y="2"/>
              <w:shd w:val="clear" w:color="auto" w:fill="auto"/>
              <w:spacing w:line="240" w:lineRule="auto"/>
              <w:ind w:left="140"/>
              <w:jc w:val="left"/>
            </w:pPr>
            <w:r>
              <w:t>практических</w:t>
            </w:r>
          </w:p>
        </w:tc>
      </w:tr>
      <w:tr w:rsidR="00787B5B" w:rsidTr="00D70D27">
        <w:trPr>
          <w:trHeight w:val="259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3C03F2">
            <w:pPr>
              <w:framePr w:w="9590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3C03F2">
            <w:pPr>
              <w:framePr w:w="9590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3C03F2">
            <w:pPr>
              <w:framePr w:w="9590" w:wrap="notBeside" w:vAnchor="text" w:hAnchor="text" w:xAlign="center" w:y="2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3C03F2">
            <w:pPr>
              <w:pStyle w:val="Bodytext40"/>
              <w:framePr w:w="9590" w:wrap="notBeside" w:vAnchor="text" w:hAnchor="text" w:xAlign="center" w:y="2"/>
              <w:shd w:val="clear" w:color="auto" w:fill="auto"/>
              <w:spacing w:line="240" w:lineRule="auto"/>
              <w:ind w:left="500"/>
              <w:jc w:val="left"/>
            </w:pPr>
            <w:r>
              <w:rPr>
                <w:rStyle w:val="Bodytext4Spacing1pt"/>
              </w:rPr>
              <w:t>20%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3C03F2">
            <w:pPr>
              <w:pStyle w:val="Bodytext40"/>
              <w:framePr w:w="9590" w:wrap="notBeside" w:vAnchor="text" w:hAnchor="text" w:xAlign="center" w:y="2"/>
              <w:shd w:val="clear" w:color="auto" w:fill="auto"/>
              <w:spacing w:line="240" w:lineRule="auto"/>
              <w:ind w:left="720"/>
              <w:jc w:val="left"/>
            </w:pPr>
            <w:r>
              <w:rPr>
                <w:rStyle w:val="Bodytext4Spacing1pt"/>
              </w:rPr>
              <w:t>40%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3C03F2">
            <w:pPr>
              <w:pStyle w:val="Bodytext40"/>
              <w:framePr w:w="9590" w:wrap="notBeside" w:vAnchor="text" w:hAnchor="text" w:xAlign="center" w:y="2"/>
              <w:shd w:val="clear" w:color="auto" w:fill="auto"/>
              <w:spacing w:line="240" w:lineRule="auto"/>
              <w:ind w:left="500"/>
              <w:jc w:val="left"/>
            </w:pPr>
            <w:r>
              <w:rPr>
                <w:lang w:val="en-US"/>
              </w:rPr>
              <w:t>20 %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3C03F2">
            <w:pPr>
              <w:pStyle w:val="Bodytext40"/>
              <w:framePr w:w="9590" w:wrap="notBeside" w:vAnchor="text" w:hAnchor="text" w:xAlign="center" w:y="2"/>
              <w:shd w:val="clear" w:color="auto" w:fill="auto"/>
              <w:spacing w:line="240" w:lineRule="auto"/>
              <w:ind w:left="500"/>
              <w:jc w:val="left"/>
            </w:pPr>
            <w:r>
              <w:rPr>
                <w:rStyle w:val="Bodytext4Spacing1pt"/>
              </w:rPr>
              <w:t>20%</w:t>
            </w:r>
          </w:p>
        </w:tc>
      </w:tr>
    </w:tbl>
    <w:p w:rsidR="00787B5B" w:rsidRDefault="00787B5B" w:rsidP="00787B5B">
      <w:pPr>
        <w:rPr>
          <w:sz w:val="2"/>
          <w:szCs w:val="2"/>
        </w:rPr>
      </w:pPr>
    </w:p>
    <w:p w:rsidR="00787B5B" w:rsidRPr="003C03F2" w:rsidRDefault="00787B5B" w:rsidP="00787B5B">
      <w:pPr>
        <w:pStyle w:val="2"/>
        <w:shd w:val="clear" w:color="auto" w:fill="auto"/>
        <w:spacing w:after="0" w:line="240" w:lineRule="auto"/>
        <w:ind w:left="20" w:right="20" w:firstLine="580"/>
        <w:jc w:val="both"/>
        <w:rPr>
          <w:b/>
        </w:rPr>
      </w:pPr>
      <w:r>
        <w:t xml:space="preserve">Программа предусматривает один общий учебно-тематический план по двум образовательным областям: </w:t>
      </w:r>
      <w:r w:rsidRPr="003C03F2">
        <w:rPr>
          <w:b/>
        </w:rPr>
        <w:t>«Техническое конструирование» и «Техническое моделирование» (размещен в приложении).</w:t>
      </w:r>
    </w:p>
    <w:p w:rsidR="00787B5B" w:rsidRPr="003C03F2" w:rsidRDefault="00787B5B" w:rsidP="003C03F2">
      <w:pPr>
        <w:pStyle w:val="Heading20"/>
        <w:keepNext/>
        <w:keepLines/>
        <w:shd w:val="clear" w:color="auto" w:fill="auto"/>
        <w:spacing w:before="0" w:after="0" w:line="240" w:lineRule="auto"/>
        <w:ind w:left="1780"/>
        <w:jc w:val="center"/>
        <w:rPr>
          <w:b/>
        </w:rPr>
      </w:pPr>
      <w:bookmarkStart w:id="5" w:name="bookmark6"/>
      <w:r w:rsidRPr="003C03F2">
        <w:rPr>
          <w:b/>
        </w:rPr>
        <w:t>СОДЕРЖАНИЕ ОБРАЗОВАТЕЛЬНЫХ ОБЛАСТЕЙ</w:t>
      </w:r>
      <w:bookmarkEnd w:id="5"/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Содержание образовательных областей отражается через краткое описание содержания тем (разделов).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Содержание образовательных областей «Техническое конструирование» и «Техническое моделирование» размещено в приложении.</w:t>
      </w:r>
    </w:p>
    <w:p w:rsidR="00787B5B" w:rsidRPr="003C03F2" w:rsidRDefault="00787B5B" w:rsidP="00787B5B">
      <w:pPr>
        <w:pStyle w:val="Heading20"/>
        <w:keepNext/>
        <w:keepLines/>
        <w:shd w:val="clear" w:color="auto" w:fill="auto"/>
        <w:spacing w:before="0" w:after="0" w:line="240" w:lineRule="auto"/>
        <w:ind w:left="2960"/>
        <w:rPr>
          <w:b/>
        </w:rPr>
      </w:pPr>
      <w:bookmarkStart w:id="6" w:name="bookmark7"/>
      <w:r w:rsidRPr="003C03F2">
        <w:rPr>
          <w:b/>
        </w:rPr>
        <w:t>ОЖИДАЕМЫЕ РЕЗУЛЬТАТЫ</w:t>
      </w:r>
      <w:bookmarkEnd w:id="6"/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firstLine="580"/>
        <w:jc w:val="both"/>
      </w:pPr>
      <w:r>
        <w:t xml:space="preserve">В результате освоения программы учащиеся </w:t>
      </w:r>
      <w:r w:rsidRPr="003C03F2">
        <w:rPr>
          <w:b/>
        </w:rPr>
        <w:t>должны знать</w:t>
      </w:r>
      <w:r>
        <w:t>: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firstLine="580"/>
        <w:jc w:val="both"/>
      </w:pPr>
      <w:r>
        <w:t>основы технического конструирования и технического моделирования;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этапы моделирования, конструирования и изготовления технических объектов различной сложности.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firstLine="580"/>
        <w:jc w:val="both"/>
      </w:pPr>
      <w:r>
        <w:t xml:space="preserve">В результате освоения программы учащиеся </w:t>
      </w:r>
      <w:r w:rsidRPr="003C03F2">
        <w:rPr>
          <w:b/>
        </w:rPr>
        <w:t>должны уметь</w:t>
      </w:r>
      <w:r>
        <w:t>: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firstLine="580"/>
        <w:jc w:val="both"/>
      </w:pPr>
      <w:r>
        <w:t>применять способы технического конструирования по образцу, схеме, замыслу,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/>
        <w:jc w:val="both"/>
      </w:pPr>
      <w:r>
        <w:t>теме;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применять знания по физике, механике, радиоэлектронике, микропроцессорной технике, робототехнике и др. в моделировании и конструировании;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использовать материалы, станочное оборудование, приборы, контрольно- измерительные инструменты, которые используются в моделировании и конструировании, техническом обслуживании и ремонте технических объектов;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планировать, исследовать и решать проблемные задачи, выдвигать гипотезы, анализировать имеющиеся ресурсы;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lastRenderedPageBreak/>
        <w:t>использовать компьютерную технику, программное обеспечение, интернет- технологии в моделировании и конструировании, эксплуатации технических объектов;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подготовить рефераты, доклады, стендовые доклады, тезисы, статьи, презентации для участия в выставках технического творчества, соревнованиях, конференциях, слетах, форумах, конкурсах и др.;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публично предъявлять собственные результаты в техническом моделировании и конструировании.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В результате освоения программы учащиеся должны иметь представление об основах рационализаторской и изобретательской работы, методах решения изобретательских задач.</w:t>
      </w:r>
    </w:p>
    <w:p w:rsidR="00787B5B" w:rsidRPr="003C03F2" w:rsidRDefault="00787B5B" w:rsidP="003C03F2">
      <w:pPr>
        <w:pStyle w:val="Heading20"/>
        <w:keepNext/>
        <w:keepLines/>
        <w:shd w:val="clear" w:color="auto" w:fill="auto"/>
        <w:spacing w:before="0" w:after="0" w:line="240" w:lineRule="auto"/>
        <w:ind w:left="1000"/>
        <w:jc w:val="center"/>
        <w:rPr>
          <w:b/>
        </w:rPr>
      </w:pPr>
      <w:bookmarkStart w:id="7" w:name="bookmark8"/>
      <w:r w:rsidRPr="003C03F2">
        <w:rPr>
          <w:b/>
        </w:rPr>
        <w:t>ФОРМЫ ПОДВЕДЕНИЯ ИТОГОВ РЕАЛИЗАЦИИ ПРОГРАММЫ</w:t>
      </w:r>
      <w:bookmarkEnd w:id="7"/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Формами подведения итогов реализации программы могут быть: «летопись» объединения по интересам (видео- и фотоматериалы); портфолио творческих достижений объединения по интересам (грамоты, дипломы, сертификаты и др.); отзывы учащихся о выставках, экскурсиях и других мероприятиях, в которых они принимали участие или которые посетили; открытые занятия; отчетные выставки работ учащихся; презентации творческих работ учащихся; защита проектов, рефератов и др., отчетные тематические вечера; мастер-классы; заключительные занятия и др.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Для подведения итогов реализации программы может использоваться также оценка результатов, полученных во время участия учащихся в выставках технического творчества детей и молодежи, соревнованиях, конференциях, слетах, форумах, конкурсах и др.</w:t>
      </w:r>
    </w:p>
    <w:p w:rsidR="00787B5B" w:rsidRPr="003C03F2" w:rsidRDefault="00787B5B" w:rsidP="003C03F2">
      <w:pPr>
        <w:pStyle w:val="Heading20"/>
        <w:keepNext/>
        <w:keepLines/>
        <w:shd w:val="clear" w:color="auto" w:fill="auto"/>
        <w:spacing w:before="0" w:after="0" w:line="240" w:lineRule="auto"/>
        <w:ind w:left="1720"/>
        <w:jc w:val="center"/>
        <w:rPr>
          <w:b/>
        </w:rPr>
      </w:pPr>
      <w:bookmarkStart w:id="8" w:name="bookmark9"/>
      <w:r w:rsidRPr="003C03F2">
        <w:rPr>
          <w:b/>
        </w:rPr>
        <w:t>ФОРМЫ И МЕТОДЫ РЕАЛИЗАЦИИ ПРОГРАММЫ</w:t>
      </w:r>
      <w:bookmarkEnd w:id="8"/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Реализация программы требует традиционных и нетрадиционных форм и методов работы, направленных на создание оптимальных условий для достижения ожидаемых результатов в обучении, воспитании, развитии учащихся, удовлетворении их индивидуальных возможностей, потребностей, интересов, раскрытия личностного потенциала каждого.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firstLine="560"/>
        <w:jc w:val="both"/>
      </w:pPr>
      <w:r w:rsidRPr="003C03F2">
        <w:rPr>
          <w:b/>
        </w:rPr>
        <w:t xml:space="preserve">Формы обучения: </w:t>
      </w:r>
      <w:r>
        <w:t>групповые и индивидуальные.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При групповых формах обучения педагог дополнительного образования управляет обучением учащихся, распределенных по группам в составе объединения по интересам.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При реализации программы наиболее распространенной является индивидуально- групповая форма обучения.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На практических занятиях с применением уникального оборудования, технических устройств, приборов и механизмов, требующих повышенного внимания при их использовании, которые невозможно эксплуатировать при групповой форме обучения, применяются индивидуальные формы.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Индивидуальные формы обучения используются также при реализации индивидуальной программы дополнительного образования детей и молодежи с одаренными учащимися; учащимися из числа лиц с особенностями психофизического развития; учащимися, которые по уважительной причине не могут постоянно или временно посещать занятия; учащимися, получающими дополнительное образование в заочной (дистанционной) форме получения образования.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firstLine="560"/>
        <w:jc w:val="both"/>
      </w:pPr>
      <w:r w:rsidRPr="003C03F2">
        <w:rPr>
          <w:b/>
        </w:rPr>
        <w:t>Методы обучения</w:t>
      </w:r>
      <w:r>
        <w:t xml:space="preserve"> (общие):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объяснительно-иллюстративный метод обучения - метод, при котором учащиеся получают знания на занятиях во время беседы, лекции, тренинга, диспута, дискуссии, семинара, консультации, инструктажа, обсуждения, игры; из учебной, технической, справочной литературы; через мультимедийные и экранные пособия, интернет и др.;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репродуктивный метод обучения - метод, при котором применение изученного осуществляется на основе образца или правила;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проблемный метод обучения - это совокупность действий, приемов, направленных на усвоение знаний через активную мыслительную деятельность, содержащую постановку и решение продуктивно-познавательных вопросов и задач, имеющих противоречия (учебные или реальные), способствующих успешной реализации целей учебно- воспитательного процесса;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 xml:space="preserve">эвристический метод обучения применяется для организации активного поиска решения выдвинутых в обучении или самостоятельно сформулированных технических задач; </w:t>
      </w:r>
      <w:r>
        <w:lastRenderedPageBreak/>
        <w:t>для стимулирования активного поиска решения поставленных задач используются элементы теории решения изобретательских задач (ТРИЗ); применяются методы: мозговой штурм, проб и ошибок, синектики, морфологический анализ, фокальных объектов, контрольных вопросов, аналогий, объединения, секционирования, модифицирования, копирования прототипов, оптимального проектирования, унификации, агрегатирования, модификации, стандартизации, инверсии, конструирования «КАРУС» и др.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firstLine="580"/>
        <w:jc w:val="both"/>
      </w:pPr>
      <w:r w:rsidRPr="003C03F2">
        <w:rPr>
          <w:b/>
        </w:rPr>
        <w:t>Формы воспитания</w:t>
      </w:r>
      <w:r>
        <w:t>: массовые, групповые, индивидуальные.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80"/>
        <w:jc w:val="both"/>
      </w:pPr>
      <w:r>
        <w:t>Воспитательные мероприятия при реализации программы проводятся в соответствии с Концепцией непрерывного воспитания детей и учащейся молодежи с учетом основных составляющих воспитания детей и учащейся молодежи: идеологического воспитания; гражданского и патриотического воспитания; духовно-нравственного воспитания; поликультурного воспитания; экономического воспитания; воспитания культуры безопасности жизнедеятельности; эстетического воспитания; воспитания психологической культуры; воспитания культуры здорового образа жизни; экологического воспитания; семейного и гендерного воспитания; трудового и профессионального воспитания; воспитания культуры быта и досуга.</w:t>
      </w:r>
    </w:p>
    <w:p w:rsidR="00787B5B" w:rsidRPr="003C03F2" w:rsidRDefault="00787B5B" w:rsidP="003C03F2">
      <w:pPr>
        <w:pStyle w:val="Heading20"/>
        <w:keepNext/>
        <w:keepLines/>
        <w:shd w:val="clear" w:color="auto" w:fill="auto"/>
        <w:spacing w:before="0" w:after="0" w:line="240" w:lineRule="auto"/>
        <w:ind w:left="1740"/>
        <w:jc w:val="center"/>
        <w:rPr>
          <w:b/>
        </w:rPr>
      </w:pPr>
      <w:bookmarkStart w:id="9" w:name="bookmark10"/>
      <w:r w:rsidRPr="003C03F2">
        <w:rPr>
          <w:b/>
        </w:rPr>
        <w:t>ЛИТЕРАТУРА И ИНФОРМАЦИОННЫЕ РЕСУРСЫ</w:t>
      </w:r>
      <w:bookmarkEnd w:id="9"/>
    </w:p>
    <w:p w:rsidR="00787B5B" w:rsidRDefault="00787B5B" w:rsidP="00787B5B">
      <w:pPr>
        <w:pStyle w:val="2"/>
        <w:numPr>
          <w:ilvl w:val="0"/>
          <w:numId w:val="1"/>
        </w:numPr>
        <w:shd w:val="clear" w:color="auto" w:fill="auto"/>
        <w:tabs>
          <w:tab w:val="left" w:pos="831"/>
        </w:tabs>
        <w:spacing w:after="0" w:line="240" w:lineRule="auto"/>
        <w:ind w:left="20" w:right="20" w:firstLine="580"/>
        <w:jc w:val="both"/>
      </w:pPr>
      <w:r>
        <w:t xml:space="preserve">Кодекс Республики Беларусь об образовании: с изм. и доп., внесенными Законом Республики Беларусь от </w:t>
      </w:r>
      <w:r w:rsidRPr="00407E96">
        <w:t xml:space="preserve">4 </w:t>
      </w:r>
      <w:r>
        <w:t xml:space="preserve">янв. </w:t>
      </w:r>
      <w:r w:rsidRPr="00407E96">
        <w:t xml:space="preserve">2014 </w:t>
      </w:r>
      <w:r>
        <w:t xml:space="preserve">г. </w:t>
      </w:r>
      <w:r w:rsidRPr="00407E96">
        <w:t xml:space="preserve">- </w:t>
      </w:r>
      <w:r>
        <w:t xml:space="preserve">Минск </w:t>
      </w:r>
      <w:r w:rsidRPr="00407E96">
        <w:t xml:space="preserve">: </w:t>
      </w:r>
      <w:r>
        <w:t>Нац. центр правовой информ. Респ. Беларусь, 2014. - 400 с.</w:t>
      </w:r>
    </w:p>
    <w:p w:rsidR="00787B5B" w:rsidRDefault="00787B5B" w:rsidP="00787B5B">
      <w:pPr>
        <w:pStyle w:val="2"/>
        <w:numPr>
          <w:ilvl w:val="0"/>
          <w:numId w:val="1"/>
        </w:numPr>
        <w:shd w:val="clear" w:color="auto" w:fill="auto"/>
        <w:tabs>
          <w:tab w:val="left" w:pos="826"/>
        </w:tabs>
        <w:spacing w:after="0" w:line="240" w:lineRule="auto"/>
        <w:ind w:left="20" w:right="20" w:firstLine="580"/>
        <w:jc w:val="both"/>
      </w:pPr>
      <w:r>
        <w:t xml:space="preserve">Астрейко, С.Я. Педагогика технического труда и творчества (культурологический аспект) </w:t>
      </w:r>
      <w:r w:rsidRPr="00407E96">
        <w:t xml:space="preserve">: </w:t>
      </w:r>
      <w:r>
        <w:t xml:space="preserve">монография </w:t>
      </w:r>
      <w:r w:rsidRPr="00407E96">
        <w:t xml:space="preserve">/ </w:t>
      </w:r>
      <w:r>
        <w:t xml:space="preserve">С.Я. Астрейко. </w:t>
      </w:r>
      <w:r w:rsidRPr="00407E96">
        <w:t xml:space="preserve">- </w:t>
      </w:r>
      <w:r>
        <w:t xml:space="preserve">Мозырь </w:t>
      </w:r>
      <w:r w:rsidRPr="00407E96">
        <w:t xml:space="preserve">: </w:t>
      </w:r>
      <w:r>
        <w:t xml:space="preserve">УО МГПУ им. И.П. Шамякина, </w:t>
      </w:r>
      <w:r>
        <w:rPr>
          <w:lang w:val="en-US"/>
        </w:rPr>
        <w:t xml:space="preserve">2010. - 152 </w:t>
      </w:r>
      <w:r>
        <w:t>с.</w:t>
      </w:r>
    </w:p>
    <w:p w:rsidR="00787B5B" w:rsidRDefault="00787B5B" w:rsidP="00787B5B">
      <w:pPr>
        <w:pStyle w:val="2"/>
        <w:numPr>
          <w:ilvl w:val="0"/>
          <w:numId w:val="1"/>
        </w:numPr>
        <w:shd w:val="clear" w:color="auto" w:fill="auto"/>
        <w:tabs>
          <w:tab w:val="left" w:pos="830"/>
        </w:tabs>
        <w:spacing w:after="0" w:line="240" w:lineRule="auto"/>
        <w:ind w:left="20" w:firstLine="580"/>
        <w:jc w:val="both"/>
      </w:pPr>
      <w:r>
        <w:t xml:space="preserve">Барта, Ч. </w:t>
      </w:r>
      <w:r w:rsidRPr="00407E96">
        <w:t xml:space="preserve">200 </w:t>
      </w:r>
      <w:r>
        <w:t xml:space="preserve">моделей для умелых рук </w:t>
      </w:r>
      <w:r w:rsidRPr="00407E96">
        <w:t xml:space="preserve">/ </w:t>
      </w:r>
      <w:r>
        <w:t xml:space="preserve">Ч. Барта. </w:t>
      </w:r>
      <w:r w:rsidRPr="00407E96">
        <w:t xml:space="preserve">- </w:t>
      </w:r>
      <w:r>
        <w:t xml:space="preserve">СПб. </w:t>
      </w:r>
      <w:r w:rsidRPr="00407E96">
        <w:t xml:space="preserve">: </w:t>
      </w:r>
      <w:r>
        <w:t xml:space="preserve">Сфинкс, </w:t>
      </w:r>
      <w:r w:rsidRPr="00407E96">
        <w:t xml:space="preserve">2012. - 224 </w:t>
      </w:r>
      <w:r>
        <w:t>с.</w:t>
      </w:r>
    </w:p>
    <w:p w:rsidR="00787B5B" w:rsidRDefault="00787B5B" w:rsidP="00787B5B">
      <w:pPr>
        <w:pStyle w:val="2"/>
        <w:numPr>
          <w:ilvl w:val="0"/>
          <w:numId w:val="1"/>
        </w:numPr>
        <w:shd w:val="clear" w:color="auto" w:fill="auto"/>
        <w:tabs>
          <w:tab w:val="left" w:pos="798"/>
        </w:tabs>
        <w:spacing w:after="0" w:line="240" w:lineRule="auto"/>
        <w:ind w:left="20" w:right="20" w:firstLine="580"/>
        <w:jc w:val="both"/>
      </w:pPr>
      <w:r>
        <w:t xml:space="preserve">Журавлева, А.П. Что нам стоит флот построить </w:t>
      </w:r>
      <w:r w:rsidRPr="00407E96">
        <w:t xml:space="preserve">/ </w:t>
      </w:r>
      <w:r>
        <w:t xml:space="preserve">А.П. Журавлева. </w:t>
      </w:r>
      <w:r w:rsidRPr="00407E96">
        <w:t xml:space="preserve">- </w:t>
      </w:r>
      <w:r>
        <w:t xml:space="preserve">М. </w:t>
      </w:r>
      <w:r w:rsidRPr="00407E96">
        <w:t xml:space="preserve">: </w:t>
      </w:r>
      <w:r>
        <w:t xml:space="preserve">Патриот, </w:t>
      </w:r>
      <w:r w:rsidRPr="00407E96">
        <w:t xml:space="preserve">1990. - 303 </w:t>
      </w:r>
      <w:r>
        <w:t>с.</w:t>
      </w:r>
    </w:p>
    <w:p w:rsidR="00787B5B" w:rsidRDefault="00787B5B" w:rsidP="00787B5B">
      <w:pPr>
        <w:pStyle w:val="2"/>
        <w:numPr>
          <w:ilvl w:val="0"/>
          <w:numId w:val="1"/>
        </w:numPr>
        <w:shd w:val="clear" w:color="auto" w:fill="auto"/>
        <w:tabs>
          <w:tab w:val="left" w:pos="831"/>
        </w:tabs>
        <w:spacing w:after="0" w:line="240" w:lineRule="auto"/>
        <w:ind w:left="20" w:right="20" w:firstLine="580"/>
        <w:jc w:val="both"/>
      </w:pPr>
      <w:r>
        <w:t xml:space="preserve">Заенчик, В.М. Основы творческо-конструкторской деятельности. Методы и организация </w:t>
      </w:r>
      <w:r w:rsidRPr="00407E96">
        <w:t xml:space="preserve">: </w:t>
      </w:r>
      <w:r>
        <w:t xml:space="preserve">учебник для вузов </w:t>
      </w:r>
      <w:r w:rsidRPr="00407E96">
        <w:t xml:space="preserve">/ </w:t>
      </w:r>
      <w:r>
        <w:t xml:space="preserve">В.М. Заенчик, А.А. Карачев, В.Е. Шмелев. </w:t>
      </w:r>
      <w:r w:rsidRPr="00407E96">
        <w:t xml:space="preserve">- </w:t>
      </w:r>
      <w:r>
        <w:t xml:space="preserve">М. </w:t>
      </w:r>
      <w:r w:rsidRPr="00407E96">
        <w:t xml:space="preserve">: </w:t>
      </w:r>
      <w:r>
        <w:t xml:space="preserve">Академия, </w:t>
      </w:r>
      <w:r w:rsidRPr="00407E96">
        <w:t xml:space="preserve">2004. - 256 </w:t>
      </w:r>
      <w:r>
        <w:t>с.</w:t>
      </w:r>
    </w:p>
    <w:p w:rsidR="00787B5B" w:rsidRDefault="00787B5B" w:rsidP="00787B5B">
      <w:pPr>
        <w:pStyle w:val="2"/>
        <w:numPr>
          <w:ilvl w:val="0"/>
          <w:numId w:val="1"/>
        </w:numPr>
        <w:shd w:val="clear" w:color="auto" w:fill="auto"/>
        <w:tabs>
          <w:tab w:val="left" w:pos="822"/>
        </w:tabs>
        <w:spacing w:after="0" w:line="240" w:lineRule="auto"/>
        <w:ind w:left="20" w:right="20" w:firstLine="580"/>
        <w:jc w:val="both"/>
      </w:pPr>
      <w:r>
        <w:t xml:space="preserve">Моделизм [Электронный ресурс]. </w:t>
      </w:r>
      <w:r w:rsidRPr="00407E96">
        <w:t xml:space="preserve">- </w:t>
      </w:r>
      <w:r>
        <w:t xml:space="preserve">Режим доступа: </w:t>
      </w:r>
      <w:hyperlink r:id="rId8" w:history="1">
        <w:r>
          <w:rPr>
            <w:rStyle w:val="a3"/>
            <w:lang w:val="en-US"/>
          </w:rPr>
          <w:t>http</w:t>
        </w:r>
        <w:r w:rsidRPr="00407E96">
          <w:rPr>
            <w:rStyle w:val="a3"/>
          </w:rPr>
          <w:t>://</w:t>
        </w:r>
        <w:r>
          <w:rPr>
            <w:rStyle w:val="a3"/>
            <w:lang w:val="en-US"/>
          </w:rPr>
          <w:t>modelism</w:t>
        </w:r>
        <w:r w:rsidRPr="00407E96">
          <w:rPr>
            <w:rStyle w:val="a3"/>
          </w:rPr>
          <w:t>.</w:t>
        </w:r>
        <w:r>
          <w:rPr>
            <w:rStyle w:val="a3"/>
            <w:lang w:val="en-US"/>
          </w:rPr>
          <w:t>airforce</w:t>
        </w:r>
        <w:r w:rsidRPr="00407E96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407E96">
          <w:rPr>
            <w:rStyle w:val="a3"/>
          </w:rPr>
          <w:t>/</w:t>
        </w:r>
      </w:hyperlink>
      <w:r w:rsidRPr="00407E96">
        <w:t xml:space="preserve">. - </w:t>
      </w:r>
      <w:r>
        <w:t xml:space="preserve">Дата доступа: </w:t>
      </w:r>
      <w:r w:rsidRPr="00407E96">
        <w:t>10.05.2017.</w:t>
      </w:r>
    </w:p>
    <w:p w:rsidR="00787B5B" w:rsidRDefault="00787B5B" w:rsidP="00787B5B">
      <w:pPr>
        <w:pStyle w:val="2"/>
        <w:numPr>
          <w:ilvl w:val="0"/>
          <w:numId w:val="1"/>
        </w:numPr>
        <w:shd w:val="clear" w:color="auto" w:fill="auto"/>
        <w:tabs>
          <w:tab w:val="left" w:pos="826"/>
        </w:tabs>
        <w:spacing w:after="0" w:line="240" w:lineRule="auto"/>
        <w:ind w:left="20" w:right="20" w:firstLine="580"/>
        <w:jc w:val="both"/>
      </w:pPr>
      <w:r>
        <w:t xml:space="preserve">Мычко, В.С. Слесарное дело </w:t>
      </w:r>
      <w:r w:rsidRPr="00407E96">
        <w:t xml:space="preserve">: </w:t>
      </w:r>
      <w:r>
        <w:t xml:space="preserve">учеб. пособие </w:t>
      </w:r>
      <w:r w:rsidRPr="00407E96">
        <w:t xml:space="preserve">/ </w:t>
      </w:r>
      <w:r>
        <w:t xml:space="preserve">В.С. Мычко. </w:t>
      </w:r>
      <w:r w:rsidRPr="00407E96">
        <w:t xml:space="preserve">- </w:t>
      </w:r>
      <w:r>
        <w:t xml:space="preserve">Минск </w:t>
      </w:r>
      <w:r w:rsidRPr="00407E96">
        <w:t xml:space="preserve">: </w:t>
      </w:r>
      <w:r>
        <w:t xml:space="preserve">РИПО, </w:t>
      </w:r>
      <w:r w:rsidRPr="00407E96">
        <w:t xml:space="preserve">2015. - 220 </w:t>
      </w:r>
      <w:r>
        <w:t>с.</w:t>
      </w:r>
    </w:p>
    <w:p w:rsidR="00787B5B" w:rsidRDefault="00787B5B" w:rsidP="00787B5B">
      <w:pPr>
        <w:pStyle w:val="2"/>
        <w:numPr>
          <w:ilvl w:val="0"/>
          <w:numId w:val="1"/>
        </w:numPr>
        <w:shd w:val="clear" w:color="auto" w:fill="auto"/>
        <w:tabs>
          <w:tab w:val="left" w:pos="831"/>
        </w:tabs>
        <w:spacing w:after="0" w:line="240" w:lineRule="auto"/>
        <w:ind w:left="20" w:right="20" w:firstLine="580"/>
        <w:jc w:val="both"/>
      </w:pPr>
      <w:r>
        <w:t xml:space="preserve">Пархоменко, В.П. Основы технического творчества : учеб. пособие / В.П. Пархоменко. </w:t>
      </w:r>
      <w:r w:rsidRPr="00407E96">
        <w:t xml:space="preserve">- </w:t>
      </w:r>
      <w:r>
        <w:t xml:space="preserve">Минск </w:t>
      </w:r>
      <w:r w:rsidRPr="00407E96">
        <w:t xml:space="preserve">: </w:t>
      </w:r>
      <w:r>
        <w:t xml:space="preserve">Адукацыя </w:t>
      </w:r>
      <w:r>
        <w:rPr>
          <w:lang w:val="en-US"/>
        </w:rPr>
        <w:t>i</w:t>
      </w:r>
      <w:r w:rsidRPr="00407E96">
        <w:t xml:space="preserve"> </w:t>
      </w:r>
      <w:r>
        <w:t xml:space="preserve">выхаванне, </w:t>
      </w:r>
      <w:r w:rsidRPr="00407E96">
        <w:t xml:space="preserve">2000. - 148 </w:t>
      </w:r>
      <w:r>
        <w:t>с.</w:t>
      </w:r>
    </w:p>
    <w:p w:rsidR="00787B5B" w:rsidRDefault="00787B5B" w:rsidP="00787B5B">
      <w:pPr>
        <w:pStyle w:val="2"/>
        <w:numPr>
          <w:ilvl w:val="0"/>
          <w:numId w:val="1"/>
        </w:numPr>
        <w:shd w:val="clear" w:color="auto" w:fill="auto"/>
        <w:tabs>
          <w:tab w:val="left" w:pos="826"/>
        </w:tabs>
        <w:spacing w:after="0" w:line="240" w:lineRule="auto"/>
        <w:ind w:left="20" w:right="20" w:firstLine="580"/>
        <w:jc w:val="both"/>
      </w:pPr>
      <w:r>
        <w:t xml:space="preserve">Прядехо, А.Н. Развитие технических интересов и способностей подростков </w:t>
      </w:r>
      <w:r w:rsidRPr="00407E96">
        <w:t xml:space="preserve">/ </w:t>
      </w:r>
      <w:r>
        <w:rPr>
          <w:rStyle w:val="BodytextSpacing1pt"/>
        </w:rPr>
        <w:t>АН.</w:t>
      </w:r>
      <w:r>
        <w:t xml:space="preserve"> Прядехо. </w:t>
      </w:r>
      <w:r>
        <w:rPr>
          <w:lang w:val="en-US"/>
        </w:rPr>
        <w:t xml:space="preserve">- </w:t>
      </w:r>
      <w:r>
        <w:t xml:space="preserve">М. </w:t>
      </w:r>
      <w:r>
        <w:rPr>
          <w:lang w:val="en-US"/>
        </w:rPr>
        <w:t xml:space="preserve">: </w:t>
      </w:r>
      <w:r>
        <w:t xml:space="preserve">НИИ ТО и ПО, </w:t>
      </w:r>
      <w:r>
        <w:rPr>
          <w:lang w:val="en-US"/>
        </w:rPr>
        <w:t xml:space="preserve">1990. - 218 </w:t>
      </w:r>
      <w:r>
        <w:t>с.</w:t>
      </w:r>
    </w:p>
    <w:p w:rsidR="00787B5B" w:rsidRDefault="00787B5B" w:rsidP="00787B5B">
      <w:pPr>
        <w:pStyle w:val="2"/>
        <w:numPr>
          <w:ilvl w:val="0"/>
          <w:numId w:val="1"/>
        </w:numPr>
        <w:shd w:val="clear" w:color="auto" w:fill="auto"/>
        <w:tabs>
          <w:tab w:val="left" w:pos="951"/>
        </w:tabs>
        <w:spacing w:after="0" w:line="240" w:lineRule="auto"/>
        <w:ind w:left="20" w:right="20" w:firstLine="580"/>
        <w:jc w:val="both"/>
      </w:pPr>
      <w:r>
        <w:t xml:space="preserve">Шнип, И.А. Первые шаги в техническое творчество / И.А. Шнип. - Минск : НМЦ, </w:t>
      </w:r>
      <w:r w:rsidRPr="00407E96">
        <w:t xml:space="preserve">1997. - 128 </w:t>
      </w:r>
      <w:r>
        <w:t>с.</w:t>
      </w:r>
    </w:p>
    <w:p w:rsidR="00787B5B" w:rsidRPr="003C03F2" w:rsidRDefault="00787B5B" w:rsidP="00787B5B">
      <w:pPr>
        <w:pStyle w:val="Heading30"/>
        <w:keepNext/>
        <w:keepLines/>
        <w:shd w:val="clear" w:color="auto" w:fill="auto"/>
        <w:spacing w:before="0" w:after="0" w:line="240" w:lineRule="auto"/>
        <w:jc w:val="center"/>
        <w:rPr>
          <w:b/>
        </w:rPr>
      </w:pPr>
      <w:bookmarkStart w:id="10" w:name="bookmark11"/>
      <w:r w:rsidRPr="003C03F2">
        <w:rPr>
          <w:b/>
        </w:rPr>
        <w:t>ПРИМЕРНЫЙ УЧЕБНО-ТЕМАТИЧЕСКИЙ ПЛАН</w:t>
      </w:r>
      <w:bookmarkEnd w:id="10"/>
    </w:p>
    <w:p w:rsidR="00787B5B" w:rsidRPr="003C03F2" w:rsidRDefault="00787B5B" w:rsidP="00787B5B">
      <w:pPr>
        <w:pStyle w:val="2"/>
        <w:shd w:val="clear" w:color="auto" w:fill="auto"/>
        <w:spacing w:after="0" w:line="240" w:lineRule="auto"/>
        <w:jc w:val="center"/>
        <w:rPr>
          <w:b/>
        </w:rPr>
      </w:pPr>
      <w:r w:rsidRPr="003C03F2">
        <w:rPr>
          <w:b/>
        </w:rPr>
        <w:t>Образовательные области «Техническое конструирование» и «Техническое моделирование»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4824"/>
        <w:gridCol w:w="1277"/>
        <w:gridCol w:w="571"/>
        <w:gridCol w:w="566"/>
        <w:gridCol w:w="710"/>
        <w:gridCol w:w="859"/>
      </w:tblGrid>
      <w:tr w:rsidR="003C03F2" w:rsidTr="00D70D27">
        <w:trPr>
          <w:trHeight w:val="2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3F2" w:rsidRDefault="003C03F2" w:rsidP="00D70D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3F2" w:rsidRDefault="003C03F2" w:rsidP="00D70D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3F2" w:rsidRPr="003C03F2" w:rsidRDefault="003C03F2" w:rsidP="003C03F2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center"/>
              <w:rPr>
                <w:sz w:val="16"/>
                <w:szCs w:val="16"/>
              </w:rPr>
            </w:pPr>
            <w:r w:rsidRPr="003C03F2">
              <w:rPr>
                <w:sz w:val="16"/>
                <w:szCs w:val="16"/>
              </w:rPr>
              <w:t>Количество часов в год (в зависимости от</w:t>
            </w:r>
          </w:p>
          <w:p w:rsidR="003C03F2" w:rsidRPr="003C03F2" w:rsidRDefault="003C03F2" w:rsidP="003C03F2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3F2">
              <w:rPr>
                <w:rFonts w:ascii="Times New Roman" w:hAnsi="Times New Roman" w:cs="Times New Roman"/>
                <w:sz w:val="16"/>
                <w:szCs w:val="16"/>
              </w:rPr>
              <w:t>возраста учащихся)</w:t>
            </w:r>
          </w:p>
        </w:tc>
      </w:tr>
      <w:tr w:rsidR="003C03F2" w:rsidTr="003C03F2">
        <w:trPr>
          <w:trHeight w:val="83"/>
          <w:jc w:val="center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3F2" w:rsidRDefault="003C03F2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lang w:val="en-US"/>
              </w:rPr>
              <w:t>№</w:t>
            </w:r>
          </w:p>
        </w:tc>
        <w:tc>
          <w:tcPr>
            <w:tcW w:w="48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3F2" w:rsidRDefault="003C03F2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  <w:jc w:val="left"/>
            </w:pPr>
            <w:r>
              <w:t>Название разделов, тем</w:t>
            </w:r>
          </w:p>
        </w:tc>
        <w:tc>
          <w:tcPr>
            <w:tcW w:w="39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3F2" w:rsidRDefault="003C03F2" w:rsidP="00D70D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7B5B" w:rsidTr="00D70D27">
        <w:trPr>
          <w:trHeight w:val="274"/>
          <w:jc w:val="center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п/п</w:t>
            </w:r>
          </w:p>
        </w:tc>
        <w:tc>
          <w:tcPr>
            <w:tcW w:w="4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framePr w:wrap="notBeside" w:vAnchor="text" w:hAnchor="text" w:xAlign="center" w:y="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дошкольный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lang w:val="en-US"/>
              </w:rPr>
              <w:t>6-8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lang w:val="en-US"/>
              </w:rPr>
              <w:t>9-10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lang w:val="en-US"/>
              </w:rPr>
              <w:t>11-13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старше</w:t>
            </w:r>
          </w:p>
        </w:tc>
      </w:tr>
      <w:tr w:rsidR="00787B5B" w:rsidTr="00D70D27">
        <w:trPr>
          <w:trHeight w:val="216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возраст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лет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лет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лет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lang w:val="en-US"/>
              </w:rPr>
              <w:t xml:space="preserve">14 </w:t>
            </w:r>
            <w:r>
              <w:t>лет</w:t>
            </w:r>
          </w:p>
        </w:tc>
      </w:tr>
      <w:tr w:rsidR="00787B5B" w:rsidTr="00D70D27">
        <w:trPr>
          <w:trHeight w:val="2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lang w:val="en-US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</w:pPr>
            <w:r>
              <w:t>Вводное занятие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  <w:jc w:val="left"/>
            </w:pPr>
            <w:r>
              <w:rPr>
                <w:lang w:val="en-US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lang w:val="en-US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lang w:val="en-US"/>
              </w:rPr>
              <w:t>4-4</w:t>
            </w:r>
          </w:p>
        </w:tc>
      </w:tr>
      <w:tr w:rsidR="00787B5B" w:rsidTr="00D70D27">
        <w:trPr>
          <w:trHeight w:val="2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lang w:val="en-US"/>
              </w:rPr>
              <w:t>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</w:pPr>
            <w:r>
              <w:t>Техническое конструирование и моделирование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  <w:jc w:val="left"/>
            </w:pPr>
            <w:r>
              <w:rPr>
                <w:lang w:val="en-US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lang w:val="en-US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lang w:val="en-US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lang w:val="en-US"/>
              </w:rPr>
              <w:t>39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lang w:val="en-US"/>
              </w:rPr>
              <w:t>40-50</w:t>
            </w:r>
          </w:p>
        </w:tc>
      </w:tr>
      <w:tr w:rsidR="00787B5B" w:rsidTr="00D70D27">
        <w:trPr>
          <w:trHeight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lang w:val="en-US"/>
              </w:rPr>
              <w:t>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</w:pPr>
            <w:r>
              <w:t>Изобретения, полезная модель, промышленный образец, рационализаторские предложения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  <w:jc w:val="left"/>
            </w:pPr>
            <w:r>
              <w:rPr>
                <w:lang w:val="en-US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lang w:val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lang w:val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lang w:val="en-US"/>
              </w:rPr>
              <w:t>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lang w:val="en-US"/>
              </w:rPr>
              <w:t>14-20</w:t>
            </w:r>
          </w:p>
        </w:tc>
      </w:tr>
      <w:tr w:rsidR="00787B5B" w:rsidTr="00D70D27">
        <w:trPr>
          <w:trHeight w:val="2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lang w:val="en-US"/>
              </w:rPr>
              <w:t>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</w:pPr>
            <w:r>
              <w:t>Методы решения технических задач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  <w:jc w:val="left"/>
            </w:pPr>
            <w:r>
              <w:rPr>
                <w:lang w:val="en-US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lang w:val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lang w:val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lang w:val="en-US"/>
              </w:rPr>
              <w:t>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lang w:val="en-US"/>
              </w:rPr>
              <w:t>14-20</w:t>
            </w:r>
          </w:p>
        </w:tc>
      </w:tr>
      <w:tr w:rsidR="00787B5B" w:rsidTr="00D70D27">
        <w:trPr>
          <w:trHeight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lang w:val="en-US"/>
              </w:rPr>
              <w:t>5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</w:pPr>
            <w:r>
              <w:t>Оборудование, материалы для изготовления моделей и технических устройств (технических объектов)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  <w:jc w:val="left"/>
            </w:pPr>
            <w:r>
              <w:rPr>
                <w:lang w:val="en-US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lang w:val="en-US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lang w:val="en-US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lang w:val="en-US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lang w:val="en-US"/>
              </w:rPr>
              <w:t>14-22</w:t>
            </w:r>
          </w:p>
        </w:tc>
      </w:tr>
      <w:tr w:rsidR="00787B5B" w:rsidTr="00D70D27">
        <w:trPr>
          <w:trHeight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lang w:val="en-US"/>
              </w:rPr>
              <w:t>6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</w:pPr>
            <w:r>
              <w:t>Моделирование, конструирование, изготовление и эксплуатация технических объектов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  <w:jc w:val="left"/>
            </w:pPr>
            <w:r>
              <w:rPr>
                <w:lang w:val="en-US"/>
              </w:rP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lang w:val="en-US"/>
              </w:rPr>
              <w:t>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lang w:val="en-US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lang w:val="en-US"/>
              </w:rPr>
              <w:t>162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rPr>
                <w:lang w:val="en-US"/>
              </w:rPr>
              <w:t>224-256</w:t>
            </w:r>
          </w:p>
        </w:tc>
      </w:tr>
      <w:tr w:rsidR="00787B5B" w:rsidTr="00D70D27">
        <w:trPr>
          <w:trHeight w:val="2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lang w:val="en-US"/>
              </w:rPr>
              <w:t>7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</w:pPr>
            <w:r>
              <w:t>Учебные экскурсии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  <w:jc w:val="left"/>
            </w:pPr>
            <w:r>
              <w:rPr>
                <w:lang w:val="en-US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lang w:val="en-US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lang w:val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lang w:val="en-US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lang w:val="en-US"/>
              </w:rPr>
              <w:t>16-16</w:t>
            </w:r>
          </w:p>
        </w:tc>
      </w:tr>
      <w:tr w:rsidR="00787B5B" w:rsidTr="00D70D27">
        <w:trPr>
          <w:trHeight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lang w:val="en-US"/>
              </w:rPr>
              <w:t>8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</w:pPr>
            <w:r>
              <w:t>Подготовка и участие в выставках, конкурсах, соревнованиях, конференциях и др.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  <w:jc w:val="left"/>
            </w:pPr>
            <w:r>
              <w:rPr>
                <w:lang w:val="en-US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lang w:val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lang w:val="en-US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lang w:val="en-US"/>
              </w:rP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lang w:val="en-US"/>
              </w:rPr>
              <w:t>22-32</w:t>
            </w:r>
          </w:p>
        </w:tc>
      </w:tr>
      <w:tr w:rsidR="00787B5B" w:rsidTr="00D70D27">
        <w:trPr>
          <w:trHeight w:val="2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lang w:val="en-US"/>
              </w:rPr>
              <w:t>9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</w:pPr>
            <w:r>
              <w:t>Текущая аттестация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  <w:jc w:val="left"/>
            </w:pPr>
            <w:r>
              <w:rPr>
                <w:lang w:val="en-US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lang w:val="en-US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lang w:val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lang w:val="en-US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lang w:val="en-US"/>
              </w:rPr>
              <w:t>8-8</w:t>
            </w:r>
          </w:p>
        </w:tc>
      </w:tr>
      <w:tr w:rsidR="00787B5B" w:rsidTr="00D70D27">
        <w:trPr>
          <w:trHeight w:val="2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rPr>
                <w:lang w:val="en-US"/>
              </w:rPr>
              <w:t>10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</w:pPr>
            <w:r>
              <w:t>Заключительное занятие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  <w:jc w:val="left"/>
            </w:pPr>
            <w:r>
              <w:rPr>
                <w:lang w:val="en-US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lang w:val="en-US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lang w:val="en-US"/>
              </w:rPr>
              <w:t>4-4</w:t>
            </w:r>
          </w:p>
        </w:tc>
      </w:tr>
      <w:tr w:rsidR="00787B5B" w:rsidTr="00D70D27">
        <w:trPr>
          <w:trHeight w:val="2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4320"/>
              <w:jc w:val="left"/>
            </w:pPr>
            <w: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  <w:jc w:val="left"/>
            </w:pPr>
            <w:r>
              <w:rPr>
                <w:lang w:val="en-US"/>
              </w:rPr>
              <w:t>72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lang w:val="en-US"/>
              </w:rPr>
              <w:t>144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lang w:val="en-US"/>
              </w:rPr>
              <w:t>216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lang w:val="en-US"/>
              </w:rPr>
              <w:t>288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5B" w:rsidRDefault="00787B5B" w:rsidP="00D70D27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lang w:val="en-US"/>
              </w:rPr>
              <w:t>360-432</w:t>
            </w:r>
          </w:p>
        </w:tc>
      </w:tr>
    </w:tbl>
    <w:p w:rsidR="00787B5B" w:rsidRPr="003C03F2" w:rsidRDefault="00787B5B" w:rsidP="00787B5B">
      <w:pPr>
        <w:pStyle w:val="Tablecaption0"/>
        <w:framePr w:wrap="notBeside" w:vAnchor="text" w:hAnchor="text" w:xAlign="center" w:y="1"/>
        <w:shd w:val="clear" w:color="auto" w:fill="auto"/>
        <w:spacing w:line="240" w:lineRule="auto"/>
        <w:jc w:val="center"/>
        <w:rPr>
          <w:b/>
        </w:rPr>
      </w:pPr>
      <w:r w:rsidRPr="003C03F2">
        <w:rPr>
          <w:b/>
        </w:rPr>
        <w:t>СОДЕРЖАНИЕ ОБРАЗОВАТЕЛЬНЫХ ОБЛАСТЕЙ</w:t>
      </w:r>
    </w:p>
    <w:p w:rsidR="00787B5B" w:rsidRDefault="00787B5B" w:rsidP="00787B5B">
      <w:pPr>
        <w:rPr>
          <w:sz w:val="2"/>
          <w:szCs w:val="2"/>
        </w:rPr>
      </w:pPr>
    </w:p>
    <w:p w:rsidR="00787B5B" w:rsidRPr="003C03F2" w:rsidRDefault="00787B5B" w:rsidP="003C03F2">
      <w:pPr>
        <w:pStyle w:val="Heading30"/>
        <w:keepNext/>
        <w:keepLines/>
        <w:shd w:val="clear" w:color="auto" w:fill="auto"/>
        <w:spacing w:before="0" w:after="0" w:line="240" w:lineRule="auto"/>
      </w:pPr>
      <w:bookmarkStart w:id="11" w:name="bookmark12"/>
      <w:r w:rsidRPr="003C03F2">
        <w:rPr>
          <w:lang w:val="en-US"/>
        </w:rPr>
        <w:t xml:space="preserve">1. </w:t>
      </w:r>
      <w:r w:rsidRPr="003C03F2">
        <w:t>Вводное занятие</w:t>
      </w:r>
      <w:bookmarkEnd w:id="11"/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Значение техники в жизни человека. Правила безопасного поведения учащихся на занятиях, во время проведения соревнований, выставок, конкурсов, конференций, слетов. Безопасная эксплуатация технических моделей. Правила работы на компьютере.</w:t>
      </w:r>
    </w:p>
    <w:p w:rsidR="00787B5B" w:rsidRPr="003C03F2" w:rsidRDefault="00787B5B" w:rsidP="003C03F2">
      <w:pPr>
        <w:pStyle w:val="Heading30"/>
        <w:keepNext/>
        <w:keepLines/>
        <w:shd w:val="clear" w:color="auto" w:fill="auto"/>
        <w:spacing w:before="0" w:after="0" w:line="240" w:lineRule="auto"/>
      </w:pPr>
      <w:bookmarkStart w:id="12" w:name="bookmark13"/>
      <w:r w:rsidRPr="003C03F2">
        <w:t>2. Техническое конструирование и моделирование</w:t>
      </w:r>
      <w:bookmarkEnd w:id="12"/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Модели и моделирование. Классификация моделей: идеальные и материальные. Идеальные модели: образные, образно-знаковые, знаковые. Материальные модели: естественные и искусственные.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Конструирование. Уточнение технического задания, эскизное конструирование, разработка технического проекта, создание рабочего проекта.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Принципы и методы моделирования и конструирования. Надежность, унификация, технологичность. Метод аналогий, метод объединений, метод секционирования, метод модифицирования, метод копирования, метод прототипов, метод оптимального проектирования моделей.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Эргономика в моделировании и конструировании. Эргономические требования: гигиенические, антропометрические, физиологические, психофизиологические и психологические.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Математика, физика, химия, биология, информатика, радиоэлектроника в моделировании и конструировании. Применение математических расчетов, физических законов, основ химии и биологии, методов информационных технологий, практических умений по конструированию электронных схем в моделировании и конструировании.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Графическая подготовка в моделировании и конструировании. Основы черчения. Графические изображения: чертеж детали, сборочный чертеж, эскиз, кинематическая и электрическая схема, развертка, аксонометрический чертеж, технический рисунок. Двух- и трехмерная системы автоматизированного проектирования и черчения, использование инструментальных возможностей компьютерной графики.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Подготовка технической документации. Конструкторская документация, эксплуатационная документация, ремонтная документация, технологическая документация.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Экология в моделировании, конструировании и эксплуатации технических объектов. Учет зон влияния технических объектов на окружающую среду: воздух (атмосферный воздух); вода (грунтовые, поверхностные воды); земля, почва; шум, вибрации. Энергетические воздействия: электромагнитные, радиационные.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Конструирование из деталей конструкторов, конструирование из крупногабаритных модулей, компьютерное конструирование, конструирование динамических моделей из деталей робототехнического конструктора (для учащихся дошкольного возраста).</w:t>
      </w:r>
    </w:p>
    <w:p w:rsidR="00787B5B" w:rsidRDefault="00787B5B" w:rsidP="00787B5B">
      <w:pPr>
        <w:pStyle w:val="Heading30"/>
        <w:keepNext/>
        <w:keepLines/>
        <w:shd w:val="clear" w:color="auto" w:fill="auto"/>
        <w:spacing w:before="0" w:after="0" w:line="240" w:lineRule="auto"/>
        <w:ind w:left="40"/>
        <w:jc w:val="center"/>
      </w:pPr>
      <w:bookmarkStart w:id="13" w:name="bookmark14"/>
      <w:r w:rsidRPr="00407E96">
        <w:lastRenderedPageBreak/>
        <w:t xml:space="preserve">3. </w:t>
      </w:r>
      <w:r>
        <w:t>Изобретения, полезная модель, промышленный образец, рационализаторские предложения</w:t>
      </w:r>
      <w:bookmarkEnd w:id="13"/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Государственно-общественная система управления изобретательством и рационализацией.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firstLine="560"/>
        <w:jc w:val="both"/>
      </w:pPr>
      <w:r>
        <w:t>Патент на изобретение, полезную модель, промышленный образец.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Рационализаторское предложение. Признаки рационализаторского предложения. Заявление на рационализаторское предложение. Использование рационализаторского предложения.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Научно-техническая и патентная информация. Патентный поиск. Объекты научно- технической информации. Носители научно-технической информации. Информационный поиск и базы данных. Поисковые системы.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Международная патентная классификация. Патентный поиск: тематический, именной, нумерационный, патентно-правовой.</w:t>
      </w:r>
    </w:p>
    <w:p w:rsidR="00787B5B" w:rsidRDefault="00787B5B" w:rsidP="003C03F2">
      <w:pPr>
        <w:pStyle w:val="Heading30"/>
        <w:keepNext/>
        <w:keepLines/>
        <w:shd w:val="clear" w:color="auto" w:fill="auto"/>
        <w:spacing w:before="0" w:after="0" w:line="240" w:lineRule="auto"/>
        <w:ind w:left="40"/>
      </w:pPr>
      <w:bookmarkStart w:id="14" w:name="bookmark15"/>
      <w:r w:rsidRPr="00407E96">
        <w:t xml:space="preserve">4. </w:t>
      </w:r>
      <w:r>
        <w:t>Методы решения технических задач</w:t>
      </w:r>
      <w:bookmarkEnd w:id="14"/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Метод ТРИЗ. Теория решения изобретательских задач. Информационный фонд. Алгоритм решения изобретательских задач.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Ассоциативные методы. Метод фокальных объектов, гирлянд случайностей и ассоциаций.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firstLine="560"/>
        <w:jc w:val="both"/>
      </w:pPr>
      <w:r>
        <w:t>Метод контрольных вопросов. Списки наводящих и контрольных вопросов.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Метод мозгового штурма. Отбор группы лиц для генерирования идей и группы экспертов. Организация процесса генерирования идей. Фиксация выдвинутых идей. Оценка зафиксированных идей с помощью экспертов и выбор наиболее рациональных.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Метод синектики. Формулирование проблемы в общем виде. Начальный анализ проблемы. Генерирование идеи решения технической задачи. Использование аналогий: прямые, личные, символические, фантастические. Развитие и максимальная конкретизация идеи, признанной наиболее удачной.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Метод анализа взаимосвязанных областей решения. Выявление нескольких возможных вариантов в каждой области решений. Определение вариантов, несовместимых друг с другом. Выбор из совместимых вариантов наиболее приемлемого с точки зрения цели решения проблемы.</w:t>
      </w:r>
    </w:p>
    <w:p w:rsidR="00787B5B" w:rsidRDefault="00787B5B" w:rsidP="00787B5B">
      <w:pPr>
        <w:pStyle w:val="Heading30"/>
        <w:keepNext/>
        <w:keepLines/>
        <w:shd w:val="clear" w:color="auto" w:fill="auto"/>
        <w:spacing w:before="0" w:after="0" w:line="240" w:lineRule="auto"/>
        <w:ind w:left="20" w:right="20" w:firstLine="560"/>
        <w:jc w:val="both"/>
      </w:pPr>
      <w:bookmarkStart w:id="15" w:name="bookmark16"/>
      <w:r w:rsidRPr="003C03F2">
        <w:rPr>
          <w:rStyle w:val="Heading3NotBold"/>
          <w:b w:val="0"/>
        </w:rPr>
        <w:t>Иные методы решения технических задач.</w:t>
      </w:r>
      <w:r w:rsidRPr="003C03F2">
        <w:rPr>
          <w:b/>
        </w:rPr>
        <w:t xml:space="preserve"> </w:t>
      </w:r>
      <w:r>
        <w:t>Метод морфологического анализа. Метод функционально-стоимостного анализа. Метод использования случайностей. Метод стратегии семикратного поиска и др.</w:t>
      </w:r>
      <w:bookmarkEnd w:id="15"/>
    </w:p>
    <w:p w:rsidR="00787B5B" w:rsidRDefault="00787B5B" w:rsidP="00787B5B">
      <w:pPr>
        <w:pStyle w:val="Heading30"/>
        <w:keepNext/>
        <w:keepLines/>
        <w:shd w:val="clear" w:color="auto" w:fill="auto"/>
        <w:spacing w:before="0" w:after="0" w:line="240" w:lineRule="auto"/>
        <w:ind w:left="40"/>
        <w:jc w:val="center"/>
      </w:pPr>
      <w:bookmarkStart w:id="16" w:name="bookmark17"/>
      <w:r w:rsidRPr="00407E96">
        <w:t xml:space="preserve">5. </w:t>
      </w:r>
      <w:r>
        <w:t>Оборудование, материалы для изготовления моделей и технических устройств (технических объектов)</w:t>
      </w:r>
      <w:bookmarkEnd w:id="16"/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Приборы, инструменты и станочное оборудование. Приборы показывающие и регистрирующие; приборы прямого действия и приборы сравнения; аналоговые, цифровые, суммирующие; интегрирующие; электромеханические, электротепловые, электрокинетические, электрохимические.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Слесарные и столярные инструменты. Инструменты для раскроя (резки) материалов. Инструменты для строгания. Измерительные и разметочные устройства. Сверлильный и резьбонарезной инструмент. Дополнительное оборудование.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Станочное оборудование. Особенности станочного оборудования. Разновидности станочного оборудования: станки для металлургической промышленности и машиностроения; станки для химической промышленности; техника для судостроения; техника для авиастроения; промышленные машины; оборудование для металлообработки, деревообработки; станочное оборудование, используемое в микроэлектронике и приборостроении. Станочное оборудование в техническом моделировании и конструировании.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Конструкционные материалы. Классификация конструкционных материалов: металлические, неметаллические, композиционные. Конструкционные материалы в техническом моделировании и конструировании.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Отделочные материалы и покрытия. Отделочные материалы из древесины, природного камня, керамики, стеклянных и минеральных расплавов, минеральных вяжущих веществ, полимеров. Металлические и композиционные материалы.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lastRenderedPageBreak/>
        <w:t>Краски, грунтовки, шпатлевки. Лакокрасочные материалы, технологии нанесения. Области применения.</w:t>
      </w:r>
    </w:p>
    <w:p w:rsidR="00787B5B" w:rsidRDefault="00787B5B" w:rsidP="003C03F2">
      <w:pPr>
        <w:pStyle w:val="Heading30"/>
        <w:keepNext/>
        <w:keepLines/>
        <w:shd w:val="clear" w:color="auto" w:fill="auto"/>
        <w:spacing w:before="0" w:after="0" w:line="240" w:lineRule="auto"/>
        <w:jc w:val="both"/>
      </w:pPr>
      <w:bookmarkStart w:id="17" w:name="bookmark18"/>
      <w:r w:rsidRPr="00407E96">
        <w:t xml:space="preserve">6. </w:t>
      </w:r>
      <w:r>
        <w:t>Моделирование, конструирование, изготовление и эксплуатация</w:t>
      </w:r>
      <w:bookmarkStart w:id="18" w:name="bookmark19"/>
      <w:bookmarkEnd w:id="17"/>
      <w:r w:rsidR="003C03F2">
        <w:t xml:space="preserve"> </w:t>
      </w:r>
      <w:r>
        <w:t>технических объектов</w:t>
      </w:r>
      <w:bookmarkEnd w:id="18"/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Информационный ресурс по моделируемым, конструируемым и эксплуатируемым техническим объектам. Классификация информационных ресурсов по отраслевому принципу и по форме представления. Документы и массивы документов в информационных системах: библиотеках, архивах, фондах, базах данных и других видах информационных систем. Поиск, изучение и использование.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Проектирование, изготовление, регулировка технических объектов. Выбор типа (класса) технического объекта. Поиск прототипов. Составление схемы конструкции. Уточнение принципа действия. Определение основных параметров технического объекта. Расчет деталей и сборочных единиц. Выбор материалов. Разработка технической документации и технологических карт. Определение последовательности изготовления. Подготовка приборов, оборудования и инструментов. Изготовление и отделка технических объектов. Настройка и регулировка. Эксплуатация, обслуживание и ремонт.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Двигатели технических объектов. Классификация двигателей по источникам энергии: электрические; постоянного тока (электродвигатель постоянного тока); переменного тока (синхронные и асинхронные); электростатические; химические; ядерные; гравитационные; пневматические; гидравлические; лазерные. Устройство двигателей. Применение в конструировании и моделировании.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Дистанционное управление техническими объектами. Системы дистанционного управления. Типы каналов связи дистанционного управления: механический канал, электрический канал (проводной, радиоканал, ультразвуковой, инфракрасный). Программное обеспечение дистанционного управления.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Робототехнические системы управления техническими объектами. Биотехнические системы: командные, копирующие, полуавтоматические. Автоматические системы: программные, адаптивные, интеллектуальные. Интерактивные системы: автоматизированные, супервизорные, диалоговые.</w:t>
      </w:r>
    </w:p>
    <w:p w:rsidR="00787B5B" w:rsidRDefault="00787B5B" w:rsidP="003C03F2">
      <w:pPr>
        <w:pStyle w:val="Heading30"/>
        <w:keepNext/>
        <w:keepLines/>
        <w:shd w:val="clear" w:color="auto" w:fill="auto"/>
        <w:spacing w:before="0" w:after="0" w:line="240" w:lineRule="auto"/>
        <w:jc w:val="both"/>
      </w:pPr>
      <w:bookmarkStart w:id="19" w:name="bookmark20"/>
      <w:r w:rsidRPr="00407E96">
        <w:t xml:space="preserve">7. </w:t>
      </w:r>
      <w:r>
        <w:t>Учебные экскурсии</w:t>
      </w:r>
      <w:bookmarkEnd w:id="19"/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Учебные экскурсии на предприятия, в организации, учреждения по профилю образовательных областей.</w:t>
      </w:r>
    </w:p>
    <w:p w:rsidR="00787B5B" w:rsidRDefault="00787B5B" w:rsidP="00787B5B">
      <w:pPr>
        <w:pStyle w:val="Heading30"/>
        <w:keepNext/>
        <w:keepLines/>
        <w:shd w:val="clear" w:color="auto" w:fill="auto"/>
        <w:spacing w:before="0" w:after="0" w:line="240" w:lineRule="auto"/>
        <w:ind w:left="20"/>
      </w:pPr>
      <w:bookmarkStart w:id="20" w:name="bookmark21"/>
      <w:r w:rsidRPr="00407E96">
        <w:t xml:space="preserve">8. </w:t>
      </w:r>
      <w:r>
        <w:t>Подготовка и участие в выставках, конкурсах, соревнованиях, конференциях и др.</w:t>
      </w:r>
      <w:bookmarkEnd w:id="20"/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Положения о выставках, конкурсах, соревнованиях, конференциях. Выбор технических объектов. Подготовка рефератов, докладов, стендовых докладов, тезисов, статей, презентаций, фото- и видеоприложений, заявок на участие. Подготовка к выступлению.</w:t>
      </w:r>
    </w:p>
    <w:p w:rsidR="00787B5B" w:rsidRDefault="00787B5B" w:rsidP="003C03F2">
      <w:pPr>
        <w:pStyle w:val="Heading30"/>
        <w:keepNext/>
        <w:keepLines/>
        <w:shd w:val="clear" w:color="auto" w:fill="auto"/>
        <w:spacing w:before="0" w:after="0" w:line="240" w:lineRule="auto"/>
      </w:pPr>
      <w:bookmarkStart w:id="21" w:name="bookmark22"/>
      <w:r w:rsidRPr="00407E96">
        <w:t xml:space="preserve">9. </w:t>
      </w:r>
      <w:r>
        <w:t>Текущая аттестация</w:t>
      </w:r>
      <w:bookmarkEnd w:id="21"/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Текущая аттестация учащихся проводится при освоении содержания образовательной программы с повышенным уровнем изучения образовательной области, темы, учебного предмета или учебной дисциплины.</w:t>
      </w:r>
    </w:p>
    <w:p w:rsidR="00787B5B" w:rsidRDefault="00787B5B" w:rsidP="003C03F2">
      <w:pPr>
        <w:pStyle w:val="Heading30"/>
        <w:keepNext/>
        <w:keepLines/>
        <w:shd w:val="clear" w:color="auto" w:fill="auto"/>
        <w:spacing w:before="0" w:after="0" w:line="240" w:lineRule="auto"/>
      </w:pPr>
      <w:bookmarkStart w:id="22" w:name="bookmark23"/>
      <w:r w:rsidRPr="00407E96">
        <w:t xml:space="preserve">10. </w:t>
      </w:r>
      <w:r>
        <w:t>Заключительное занятие</w:t>
      </w:r>
      <w:bookmarkEnd w:id="22"/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Подведение итогов работы в соответствии со сроками реализации программы. Итоговые выставки работ, соревнования, конкурсы и др.</w:t>
      </w:r>
    </w:p>
    <w:p w:rsidR="00787B5B" w:rsidRDefault="00787B5B" w:rsidP="00787B5B">
      <w:pPr>
        <w:pStyle w:val="2"/>
        <w:shd w:val="clear" w:color="auto" w:fill="auto"/>
        <w:spacing w:after="0" w:line="240" w:lineRule="auto"/>
        <w:ind w:left="20" w:right="20" w:firstLine="560"/>
        <w:jc w:val="both"/>
      </w:pPr>
      <w:r>
        <w:t>Итоговая аттестация учащихся на заключительном занятии проводится при освоении содержания образовательной программы с повышенным уровнем изучения образовательной области, темы, учебного предмета или учебной дисциплины.</w:t>
      </w:r>
    </w:p>
    <w:p w:rsidR="00B95757" w:rsidRDefault="00B95757"/>
    <w:sectPr w:rsidR="00B95757" w:rsidSect="00B9575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01F" w:rsidRDefault="00D2601F" w:rsidP="0070018E">
      <w:r>
        <w:separator/>
      </w:r>
    </w:p>
  </w:endnote>
  <w:endnote w:type="continuationSeparator" w:id="0">
    <w:p w:rsidR="00D2601F" w:rsidRDefault="00D2601F" w:rsidP="00700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9F9" w:rsidRDefault="00CE2124">
    <w:pPr>
      <w:pStyle w:val="Headerorfooter0"/>
      <w:framePr w:w="11918" w:h="158" w:wrap="none" w:vAnchor="text" w:hAnchor="page" w:x="-17" w:y="-781"/>
      <w:shd w:val="clear" w:color="auto" w:fill="auto"/>
      <w:ind w:left="6062"/>
    </w:pPr>
    <w:r w:rsidRPr="00CE2124">
      <w:fldChar w:fldCharType="begin"/>
    </w:r>
    <w:r w:rsidR="00787B5B">
      <w:instrText xml:space="preserve"> PAGE \* MERGEFORMAT </w:instrText>
    </w:r>
    <w:r w:rsidRPr="00CE2124">
      <w:fldChar w:fldCharType="separate"/>
    </w:r>
    <w:r w:rsidR="00787B5B" w:rsidRPr="00583812">
      <w:rPr>
        <w:rStyle w:val="Headerorfooter11pt"/>
        <w:noProof/>
      </w:rPr>
      <w:t>4</w:t>
    </w:r>
    <w:r>
      <w:rPr>
        <w:rStyle w:val="Headerorfooter11pt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9F9" w:rsidRDefault="00CE2124">
    <w:pPr>
      <w:pStyle w:val="Headerorfooter0"/>
      <w:framePr w:w="11918" w:h="158" w:wrap="none" w:vAnchor="text" w:hAnchor="page" w:x="-17" w:y="-781"/>
      <w:shd w:val="clear" w:color="auto" w:fill="auto"/>
      <w:ind w:left="6062"/>
    </w:pPr>
    <w:r w:rsidRPr="00CE2124">
      <w:fldChar w:fldCharType="begin"/>
    </w:r>
    <w:r w:rsidR="00787B5B">
      <w:instrText xml:space="preserve"> PAGE \* MERGEFORMAT </w:instrText>
    </w:r>
    <w:r w:rsidRPr="00CE2124">
      <w:fldChar w:fldCharType="separate"/>
    </w:r>
    <w:r w:rsidR="003C03F2" w:rsidRPr="003C03F2">
      <w:rPr>
        <w:rStyle w:val="Headerorfooter11pt"/>
        <w:noProof/>
      </w:rPr>
      <w:t>8</w:t>
    </w:r>
    <w:r>
      <w:rPr>
        <w:rStyle w:val="Headerorfooter11pt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01F" w:rsidRDefault="00D2601F" w:rsidP="0070018E">
      <w:r>
        <w:separator/>
      </w:r>
    </w:p>
  </w:footnote>
  <w:footnote w:type="continuationSeparator" w:id="0">
    <w:p w:rsidR="00D2601F" w:rsidRDefault="00D2601F" w:rsidP="00700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9F9" w:rsidRDefault="00787B5B">
    <w:pPr>
      <w:pStyle w:val="Headerorfooter0"/>
      <w:framePr w:w="11918" w:h="221" w:wrap="none" w:vAnchor="text" w:hAnchor="page" w:x="-17" w:y="625"/>
      <w:shd w:val="clear" w:color="auto" w:fill="auto"/>
      <w:ind w:left="1690"/>
    </w:pPr>
    <w:r>
      <w:rPr>
        <w:rStyle w:val="Headerorfooter115ptItalic"/>
      </w:rPr>
      <w:t xml:space="preserve">Национальный правовой Интернет-портал Республики Беларусь, </w:t>
    </w:r>
    <w:r w:rsidRPr="00407E96">
      <w:rPr>
        <w:rStyle w:val="Headerorfooter115ptItalic"/>
      </w:rPr>
      <w:t>02.11.2017, 8/32482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9F9" w:rsidRDefault="00787B5B">
    <w:pPr>
      <w:pStyle w:val="Headerorfooter0"/>
      <w:framePr w:w="11918" w:h="221" w:wrap="none" w:vAnchor="text" w:hAnchor="page" w:x="-17" w:y="625"/>
      <w:shd w:val="clear" w:color="auto" w:fill="auto"/>
      <w:ind w:left="1690"/>
    </w:pPr>
    <w:r>
      <w:rPr>
        <w:rStyle w:val="Headerorfooter115ptItalic"/>
      </w:rPr>
      <w:t xml:space="preserve">Национальный правовой Интернет-портал Республики Беларусь, </w:t>
    </w:r>
    <w:r w:rsidRPr="00407E96">
      <w:rPr>
        <w:rStyle w:val="Headerorfooter115ptItalic"/>
      </w:rPr>
      <w:t>02.11.2017, 8/32482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E4DD2"/>
    <w:multiLevelType w:val="multilevel"/>
    <w:tmpl w:val="6D5A7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B5B"/>
    <w:rsid w:val="001C35E4"/>
    <w:rsid w:val="001F77E6"/>
    <w:rsid w:val="0031279F"/>
    <w:rsid w:val="003C03F2"/>
    <w:rsid w:val="00431555"/>
    <w:rsid w:val="005C71A0"/>
    <w:rsid w:val="006A7265"/>
    <w:rsid w:val="0070018E"/>
    <w:rsid w:val="00787B5B"/>
    <w:rsid w:val="00B95757"/>
    <w:rsid w:val="00CE2124"/>
    <w:rsid w:val="00D2601F"/>
    <w:rsid w:val="00F1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7B5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7B5B"/>
    <w:rPr>
      <w:color w:val="0066CC"/>
      <w:u w:val="single"/>
    </w:rPr>
  </w:style>
  <w:style w:type="character" w:customStyle="1" w:styleId="Bodytext">
    <w:name w:val="Body text_"/>
    <w:basedOn w:val="a0"/>
    <w:link w:val="2"/>
    <w:rsid w:val="00787B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Headerorfooter">
    <w:name w:val="Header or footer_"/>
    <w:basedOn w:val="a0"/>
    <w:link w:val="Headerorfooter0"/>
    <w:rsid w:val="00787B5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115ptItalic">
    <w:name w:val="Header or footer + 11;5 pt;Italic"/>
    <w:basedOn w:val="Headerorfooter"/>
    <w:rsid w:val="00787B5B"/>
    <w:rPr>
      <w:i/>
      <w:iCs/>
      <w:spacing w:val="0"/>
      <w:sz w:val="23"/>
      <w:szCs w:val="23"/>
    </w:rPr>
  </w:style>
  <w:style w:type="character" w:customStyle="1" w:styleId="Headerorfooter11pt">
    <w:name w:val="Header or footer + 11 pt"/>
    <w:basedOn w:val="Headerorfooter"/>
    <w:rsid w:val="00787B5B"/>
    <w:rPr>
      <w:spacing w:val="0"/>
      <w:sz w:val="22"/>
      <w:szCs w:val="22"/>
    </w:rPr>
  </w:style>
  <w:style w:type="character" w:customStyle="1" w:styleId="Bodytext3">
    <w:name w:val="Body text (3)_"/>
    <w:basedOn w:val="a0"/>
    <w:link w:val="Bodytext30"/>
    <w:rsid w:val="00787B5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3">
    <w:name w:val="Heading #3_"/>
    <w:basedOn w:val="a0"/>
    <w:link w:val="Heading30"/>
    <w:rsid w:val="00787B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Heading2">
    <w:name w:val="Heading #2_"/>
    <w:basedOn w:val="a0"/>
    <w:link w:val="Heading20"/>
    <w:rsid w:val="00787B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ablecaption2">
    <w:name w:val="Table caption (2)_"/>
    <w:basedOn w:val="a0"/>
    <w:link w:val="Tablecaption20"/>
    <w:rsid w:val="00787B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787B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4Spacing1pt">
    <w:name w:val="Body text (4) + Spacing 1 pt"/>
    <w:basedOn w:val="Bodytext4"/>
    <w:rsid w:val="00787B5B"/>
    <w:rPr>
      <w:spacing w:val="30"/>
      <w:lang w:val="en-US"/>
    </w:rPr>
  </w:style>
  <w:style w:type="character" w:customStyle="1" w:styleId="BodytextSpacing1pt">
    <w:name w:val="Body text + Spacing 1 pt"/>
    <w:basedOn w:val="Bodytext"/>
    <w:rsid w:val="00787B5B"/>
    <w:rPr>
      <w:spacing w:val="30"/>
    </w:rPr>
  </w:style>
  <w:style w:type="character" w:customStyle="1" w:styleId="Tablecaption">
    <w:name w:val="Table caption_"/>
    <w:basedOn w:val="a0"/>
    <w:link w:val="Tablecaption0"/>
    <w:rsid w:val="00787B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Heading3NotBold">
    <w:name w:val="Heading #3 + Not Bold"/>
    <w:basedOn w:val="Heading3"/>
    <w:rsid w:val="00787B5B"/>
    <w:rPr>
      <w:b/>
      <w:bCs/>
    </w:rPr>
  </w:style>
  <w:style w:type="paragraph" w:customStyle="1" w:styleId="2">
    <w:name w:val="Основной текст2"/>
    <w:basedOn w:val="a"/>
    <w:link w:val="Bodytext"/>
    <w:rsid w:val="00787B5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Headerorfooter0">
    <w:name w:val="Header or footer"/>
    <w:basedOn w:val="a"/>
    <w:link w:val="Headerorfooter"/>
    <w:rsid w:val="00787B5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odytext30">
    <w:name w:val="Body text (3)"/>
    <w:basedOn w:val="a"/>
    <w:link w:val="Bodytext3"/>
    <w:rsid w:val="00787B5B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Heading30">
    <w:name w:val="Heading #3"/>
    <w:basedOn w:val="a"/>
    <w:link w:val="Heading3"/>
    <w:rsid w:val="00787B5B"/>
    <w:pPr>
      <w:shd w:val="clear" w:color="auto" w:fill="FFFFFF"/>
      <w:spacing w:before="180" w:after="180" w:line="274" w:lineRule="exact"/>
      <w:outlineLvl w:val="2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Heading20">
    <w:name w:val="Heading #2"/>
    <w:basedOn w:val="a"/>
    <w:link w:val="Heading2"/>
    <w:rsid w:val="00787B5B"/>
    <w:pPr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Tablecaption20">
    <w:name w:val="Table caption (2)"/>
    <w:basedOn w:val="a"/>
    <w:link w:val="Tablecaption2"/>
    <w:rsid w:val="00787B5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Bodytext40">
    <w:name w:val="Body text (4)"/>
    <w:basedOn w:val="a"/>
    <w:link w:val="Bodytext4"/>
    <w:rsid w:val="00787B5B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Tablecaption0">
    <w:name w:val="Table caption"/>
    <w:basedOn w:val="a"/>
    <w:link w:val="Tablecaption"/>
    <w:rsid w:val="00787B5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delism.airforce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35AB8-70E2-409D-9122-79E913C9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8</Pages>
  <Words>3825</Words>
  <Characters>21803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2018-01-20T09:23:00Z</dcterms:created>
  <dcterms:modified xsi:type="dcterms:W3CDTF">2018-08-13T13:42:00Z</dcterms:modified>
</cp:coreProperties>
</file>