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CB" w:rsidRDefault="00C108CB" w:rsidP="00A65493">
      <w:pPr>
        <w:pStyle w:val="Bodytext30"/>
        <w:shd w:val="clear" w:color="auto" w:fill="D9D9D9" w:themeFill="background1" w:themeFillShade="D9"/>
        <w:spacing w:before="0" w:after="0" w:line="240" w:lineRule="auto"/>
        <w:ind w:firstLine="567"/>
      </w:pPr>
      <w:r>
        <w:t>УТВЕРЖДЕНО</w:t>
      </w:r>
    </w:p>
    <w:p w:rsidR="00C108CB" w:rsidRPr="00A65493" w:rsidRDefault="00C108CB" w:rsidP="00A65493">
      <w:pPr>
        <w:pStyle w:val="Bodytext30"/>
        <w:shd w:val="clear" w:color="auto" w:fill="D9D9D9" w:themeFill="background1" w:themeFillShade="D9"/>
        <w:spacing w:before="0" w:after="0" w:line="240" w:lineRule="auto"/>
        <w:ind w:firstLine="567"/>
      </w:pPr>
      <w:r w:rsidRPr="00A65493">
        <w:t>Постановление Министерства образования Республики Беларусь 06.09.2017 № 123</w:t>
      </w:r>
    </w:p>
    <w:p w:rsidR="00A65493" w:rsidRDefault="00C108CB" w:rsidP="00A65493">
      <w:pPr>
        <w:pStyle w:val="Heading20"/>
        <w:keepNext/>
        <w:keepLines/>
        <w:shd w:val="clear" w:color="auto" w:fill="D9D9D9" w:themeFill="background1" w:themeFillShade="D9"/>
        <w:spacing w:before="0" w:after="0" w:line="240" w:lineRule="auto"/>
        <w:ind w:firstLine="567"/>
        <w:jc w:val="center"/>
        <w:rPr>
          <w:b/>
        </w:rPr>
      </w:pPr>
      <w:bookmarkStart w:id="0" w:name="bookmark407"/>
      <w:r w:rsidRPr="00B2032F">
        <w:rPr>
          <w:b/>
        </w:rPr>
        <w:t xml:space="preserve">Типовая программа дополнительного образования детей и молодежи </w:t>
      </w:r>
    </w:p>
    <w:p w:rsidR="00C108CB" w:rsidRDefault="00C108CB" w:rsidP="00A65493">
      <w:pPr>
        <w:pStyle w:val="Heading20"/>
        <w:keepNext/>
        <w:keepLines/>
        <w:shd w:val="clear" w:color="auto" w:fill="D9D9D9" w:themeFill="background1" w:themeFillShade="D9"/>
        <w:spacing w:before="0" w:after="0" w:line="240" w:lineRule="auto"/>
        <w:ind w:firstLine="567"/>
        <w:jc w:val="center"/>
      </w:pPr>
      <w:r w:rsidRPr="00B2032F">
        <w:rPr>
          <w:b/>
        </w:rPr>
        <w:t>(культурно-досуговый</w:t>
      </w:r>
      <w:r>
        <w:t xml:space="preserve"> профиль)</w:t>
      </w:r>
      <w:bookmarkEnd w:id="0"/>
    </w:p>
    <w:p w:rsidR="00C108CB" w:rsidRPr="00B2032F" w:rsidRDefault="00C108CB" w:rsidP="00A65493">
      <w:pPr>
        <w:pStyle w:val="Heading20"/>
        <w:keepNext/>
        <w:keepLines/>
        <w:shd w:val="clear" w:color="auto" w:fill="auto"/>
        <w:spacing w:before="0" w:after="0" w:line="240" w:lineRule="auto"/>
        <w:ind w:firstLine="567"/>
        <w:rPr>
          <w:b/>
        </w:rPr>
      </w:pPr>
      <w:bookmarkStart w:id="1" w:name="bookmark408"/>
      <w:r w:rsidRPr="00B2032F">
        <w:rPr>
          <w:b/>
        </w:rPr>
        <w:t>ПОЯСНИТЕЛЬНАЯ ЗАПИСКА</w:t>
      </w:r>
      <w:bookmarkEnd w:id="1"/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Досуговая деятельность выступает как важная сфера жизнедеятельности, самостоятельная жизненная ценность. Досуг в современной педагогической науке определяется как сфера личности, проявления ее сущности, творческих способностей; как возможность самореализации и самоактуализации каждого человека, как сфера воспитания личностных и гражданских качеств; как сфера расширения культурного кругозора и обмена духовными ценностями.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Типовая программа дополнительного образования детей и молодежи культурно- досугового профиля имеет социально-педагогическую направленность и ориентирована на формирование у учащихся культуры досуга, мотивацию к творчеству и познанию, способствует удовлетворению интересов в различных областях знаний и творческой деятельности.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Программа данного профиля имеет многоаспектную направленность по целям и задачам, содержанию, формам и методам, ожидаемым результатам, исходя из специфики деятельности учреждения дополнительного образования детей и молодежи, социального заказа, контингента учащихся, ресурсного обеспечения ее реализации.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 w:rsidRPr="00B2032F">
        <w:rPr>
          <w:b/>
        </w:rPr>
        <w:t>Цель:</w:t>
      </w:r>
      <w:r>
        <w:t xml:space="preserve"> формирование духовных, физических и других социально значимых качеств личности ребенка, развитие и воспитание учащихся средствами культурно-досуговой деятельности (развлечение, активный отдых, творчество, игра, общение, самообразование).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 w:rsidRPr="00B2032F">
        <w:rPr>
          <w:b/>
        </w:rPr>
        <w:t>Задачи</w:t>
      </w:r>
      <w:r>
        <w:t>: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развивать творческие, интеллектуальные, физические способности учащихся;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формировать культуру содержательного, полезного отдыха;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формировать у учащихся стремление к здоровому образу жизни;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обучать основам культуры быта.</w:t>
      </w:r>
    </w:p>
    <w:p w:rsidR="00C108CB" w:rsidRPr="00B2032F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  <w:rPr>
          <w:b/>
        </w:rPr>
      </w:pPr>
      <w:r w:rsidRPr="00B2032F">
        <w:rPr>
          <w:b/>
        </w:rPr>
        <w:t>Принципы реализации программы: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принцип природосообразности (учет индивидуально-психологических особенностей личности, возрастных особенностей, социального развития и наличия опыта творческой деятельности);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принцип культуросообразности (максимальное использование в образовательном процессе культуры той среды, общества, региона, нации, страны, где живет учащийся);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принцип свободного развития личностных стремлений через реализацию творческих возможностей и способностей личности в процессах взаимодействия в досуговой сфере;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принцип сотрудничества и сотворчества (обеспечение соответствующего характера отношений, объединение участников образовательного процесса и субъектной позиции каждого).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принцип ценностно-смысловой направленности (создание условий для открытия учащимися собственных смыслов, которые позволяют раскрыть творческие и познавательные способности, свой внутренний мир в целом).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Социально-воспитательный потенциал реализации данной программы определяется как важнейшая среда взаимодействия детей и подростков с окружением, как эффективное средство, благодаря которому происходит культурное развитие учащихся, реализуются пути активизации ребенка в решении его жизненно важных задач, проблем, развитие его самостоятельности.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Содержание программы направлено на выполнение следующих функций: самореализацию и самовыражение личности; познавательно-образовательную; культурологическую; рекреационную; коммуникативную; здоровьесберегающую.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Типовая программа дополнительного образования детей и молодежи культурно- досугового профиля является техническим нормативным правовым документом, определяющим цели, задачи, содержание и результат деятельности в сфере досуга детей и молодежи.</w:t>
      </w:r>
    </w:p>
    <w:p w:rsidR="00C108CB" w:rsidRPr="00B2032F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  <w:rPr>
          <w:b/>
        </w:rPr>
      </w:pPr>
      <w:r w:rsidRPr="00B2032F">
        <w:rPr>
          <w:b/>
        </w:rPr>
        <w:t>Типовая программа культурно-досугового профиля включает образовательные области: «Основы проектирования и игровая деятельность», «Основы режиссуры и сценарное мастерство», «Основы сценического и актерского мастерства».</w:t>
      </w:r>
    </w:p>
    <w:p w:rsidR="00C108CB" w:rsidRPr="00B2032F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  <w:rPr>
          <w:b/>
        </w:rPr>
      </w:pPr>
      <w:r w:rsidRPr="00B2032F">
        <w:rPr>
          <w:b/>
        </w:rPr>
        <w:t>Образовательная область «Основы проектирования и игровая деятельность»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 w:rsidRPr="00B2032F">
        <w:rPr>
          <w:b/>
        </w:rPr>
        <w:t>Цель:</w:t>
      </w:r>
      <w:r>
        <w:t xml:space="preserve"> формирование культурно-досуговой компетентности учащихся на основе современных тенденций и технологий организации игровых досуговых программ.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 w:rsidRPr="00B2032F">
        <w:rPr>
          <w:b/>
        </w:rPr>
        <w:t>Задачи:</w:t>
      </w:r>
      <w:r>
        <w:t xml:space="preserve"> создать условия для освоения традиционного и инновационного опыта в организации досуга через познание, просвещение, общение; формировать направленность личности на социально значимые нормы и ценности; способствовать социальной адаптации и стимулировать социальную активность.</w:t>
      </w:r>
    </w:p>
    <w:p w:rsidR="00C108CB" w:rsidRPr="00B2032F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  <w:rPr>
          <w:b/>
        </w:rPr>
      </w:pPr>
      <w:r w:rsidRPr="00B2032F">
        <w:rPr>
          <w:b/>
        </w:rPr>
        <w:t>Образовательная область «Основы режиссуры и сценарное мастерство»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 w:rsidRPr="00B2032F">
        <w:rPr>
          <w:b/>
        </w:rPr>
        <w:t>Цель:</w:t>
      </w:r>
      <w:r>
        <w:t xml:space="preserve"> формирование активной творческой личности средствами театрального искусства.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 w:rsidRPr="00B2032F">
        <w:rPr>
          <w:b/>
        </w:rPr>
        <w:lastRenderedPageBreak/>
        <w:t>Задачи:</w:t>
      </w:r>
      <w:r>
        <w:t xml:space="preserve"> развивать общие познавательные способности (память, мышление, речь, воображение, внимание); развивать творческое взаимодействие субъектов образовательной деятельности.</w:t>
      </w:r>
    </w:p>
    <w:p w:rsidR="00C108CB" w:rsidRPr="00B2032F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  <w:rPr>
          <w:b/>
        </w:rPr>
      </w:pPr>
      <w:r w:rsidRPr="00B2032F">
        <w:rPr>
          <w:b/>
        </w:rPr>
        <w:t>Образовательная область «Основы сценического и актерского мастерства»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 w:rsidRPr="00B2032F">
        <w:rPr>
          <w:b/>
        </w:rPr>
        <w:t>Цель:</w:t>
      </w:r>
      <w:r>
        <w:t xml:space="preserve"> создание условий для развития творческих и интеллектуальных способностей учащихся.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 w:rsidRPr="00B2032F">
        <w:rPr>
          <w:b/>
        </w:rPr>
        <w:t>Задачи:</w:t>
      </w:r>
      <w:r>
        <w:t xml:space="preserve"> развивать эмоционально-волевую сферу; приобщать к основам мировой художественной и национальной культуры; формировать коммуникативные умения (умения общаться со сверстниками и взрослыми, умение адекватно воспринимать ситуацию и т.д.) и нравственную позицию учащихся.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На основе типовой программы культурно-досугового профиля разрабатываются программы объединений по интересам базового и повышенного уровней освоения образовательных областей, тем, учебных предметов, учебных дисциплин культурно- досугового профиля.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Программа объединения по интересам может иметь интегрированный характер (включать образовательные области «Основы проектирования и игровая деятельность», «Основы режиссуры и сценарное мастерство», «Основы сценического и актерского мастерства») или разрабатываться по каждой образовательной области.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Примерный перечень направлений деятельности по реализации программ дополнительного образования детей и молодежи культурно-досугового профиля:</w:t>
      </w:r>
    </w:p>
    <w:p w:rsidR="00C108CB" w:rsidRDefault="00C108CB" w:rsidP="00A65493">
      <w:pPr>
        <w:pStyle w:val="2"/>
        <w:numPr>
          <w:ilvl w:val="5"/>
          <w:numId w:val="5"/>
        </w:numPr>
        <w:shd w:val="clear" w:color="auto" w:fill="auto"/>
        <w:tabs>
          <w:tab w:val="left" w:pos="791"/>
        </w:tabs>
        <w:spacing w:after="0" w:line="240" w:lineRule="auto"/>
        <w:ind w:firstLine="567"/>
        <w:jc w:val="both"/>
      </w:pPr>
      <w:r>
        <w:t>зрелищно-массовая, развлекательная, игровая деятельность;</w:t>
      </w:r>
    </w:p>
    <w:p w:rsidR="00C108CB" w:rsidRDefault="00C108CB" w:rsidP="00A65493">
      <w:pPr>
        <w:pStyle w:val="2"/>
        <w:numPr>
          <w:ilvl w:val="5"/>
          <w:numId w:val="5"/>
        </w:numPr>
        <w:shd w:val="clear" w:color="auto" w:fill="auto"/>
        <w:tabs>
          <w:tab w:val="left" w:pos="815"/>
        </w:tabs>
        <w:spacing w:after="0" w:line="240" w:lineRule="auto"/>
        <w:ind w:firstLine="567"/>
        <w:jc w:val="both"/>
      </w:pPr>
      <w:r>
        <w:t>творческая деятельность;</w:t>
      </w:r>
    </w:p>
    <w:p w:rsidR="00C108CB" w:rsidRDefault="00C108CB" w:rsidP="00A65493">
      <w:pPr>
        <w:pStyle w:val="2"/>
        <w:numPr>
          <w:ilvl w:val="5"/>
          <w:numId w:val="5"/>
        </w:numPr>
        <w:shd w:val="clear" w:color="auto" w:fill="auto"/>
        <w:tabs>
          <w:tab w:val="left" w:pos="815"/>
        </w:tabs>
        <w:spacing w:after="0" w:line="240" w:lineRule="auto"/>
        <w:ind w:firstLine="567"/>
        <w:jc w:val="both"/>
      </w:pPr>
      <w:r>
        <w:t>познавательно-образовательная деятельность;</w:t>
      </w:r>
    </w:p>
    <w:p w:rsidR="00C108CB" w:rsidRDefault="00C108CB" w:rsidP="00A65493">
      <w:pPr>
        <w:pStyle w:val="2"/>
        <w:numPr>
          <w:ilvl w:val="5"/>
          <w:numId w:val="5"/>
        </w:numPr>
        <w:shd w:val="clear" w:color="auto" w:fill="auto"/>
        <w:tabs>
          <w:tab w:val="left" w:pos="815"/>
        </w:tabs>
        <w:spacing w:after="0" w:line="240" w:lineRule="auto"/>
        <w:ind w:firstLine="567"/>
        <w:jc w:val="both"/>
      </w:pPr>
      <w:r>
        <w:t>рекреационная деятельность.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Значимость и роль программы культурно-досугового профиля обусловлена социальным заказом, усиливается в связи с актуализацией проблемы культуры проведения свободного времени (возрастание влияния виртуальной реальности, чрезмерное увлечение Интернетом и компьютерными играми, которое может способствовать снижению уровня интеллектуального развития личности, ответственности за принимаемые решения, потере интереса к реальной жизни; нерациональное использование развивающего потенциала досуга) и реализации культурологического подхода в системе дополнительного образования детей и молодежи.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Срок реализации программы определяется учебно-программной документацией образовательной программы дополнительного образования детей и молодежи (программа объединения по интересам, индивидуальная программа, экспериментальная программа).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Содержание образовательных областей, ожидаемые результаты освоения программы определяются в соответствии с учебно-программной документацией программы дополнительного образования детей и молодежи культурно-досугового профиля с учетом возрастных особенностей учащихся.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 xml:space="preserve">Образовательный процесс при реализации типовой программы культурно- досугового профиля в течение учебного года составляет </w:t>
      </w:r>
      <w:r w:rsidRPr="00407E96">
        <w:t xml:space="preserve">36 </w:t>
      </w:r>
      <w:r>
        <w:t>недель. Количество учебных часов в течение учебного года определяется в зависимости от возраста учащихся и срока освоения программы (года обучения).</w:t>
      </w:r>
    </w:p>
    <w:p w:rsidR="00C108CB" w:rsidRPr="00B2032F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  <w:rPr>
          <w:b/>
        </w:rPr>
      </w:pPr>
      <w:r w:rsidRPr="00B2032F">
        <w:rPr>
          <w:b/>
        </w:rPr>
        <w:t>Для детей дошкольного возраста занятия должны проводиться 2 раза в неделю длительностью не более 35 минут каждое; для детей в возрасте от 4 до 6 лет - до 2 учебных часов в неделю, от 6 до 8 лет - до 4 учебных часов в неделю не менее 2 раз в неделю, от 9 до 10 лет - до 6 учебных часов в неделю не менее 3 раз в неделю, от 11 до 13 лет - до 8 учебных часов в неделю не менее 3 раз в неделю, старше 14 лет - до 10-12 учебных часов в неделю не менее 3 раз в неделю длительностью не более 45 минут каждое.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Наполняемость объединения по интересам первого года обучения составляет - от 12 до 15 учащихся, второго и последующих годов обучения - не менее 8 учащихся.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По отдельным разделам (темам), предусмотренным учебно-тематическим планом программы, группы могут делиться на подгруппы, а также могут проводиться индивидуальные занятия с учащимися.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При обучении учащихся в возрасте от 4 до 6 лет наполняемость объединения по интересам составляет от 8 до 10 учащихся.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Занятия проводятся в помещении, соответствующем санитарно-гигиеническим нормам, правилам безопасного поведения.</w:t>
      </w:r>
    </w:p>
    <w:p w:rsidR="00C108CB" w:rsidRPr="00A65493" w:rsidRDefault="00C108CB" w:rsidP="00A65493">
      <w:pPr>
        <w:keepNext/>
        <w:keepLines/>
        <w:ind w:firstLine="567"/>
        <w:jc w:val="center"/>
        <w:rPr>
          <w:b/>
        </w:rPr>
      </w:pPr>
      <w:bookmarkStart w:id="2" w:name="bookmark409"/>
      <w:r w:rsidRPr="00A65493">
        <w:rPr>
          <w:rStyle w:val="Heading120"/>
          <w:rFonts w:eastAsia="Arial Unicode MS"/>
          <w:b/>
        </w:rPr>
        <w:t>УЧЕБНО-ТЕМАТИЧЕСКИЙ ПЛАН</w:t>
      </w:r>
      <w:bookmarkEnd w:id="2"/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Учебно-тематический план программы включает перечень разделов, тем, количество часов, отведенное на их изучение с разделением на теоретические и практические занятия.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Время, отведенное на изучение образовательных областей, тем, учебных предметов, учебных дисциплин может определяться учреждением дополнительного образования детей и молодежи самостоятельно в соответствии с уровнями изучения, сроками и формами получения образования, возрастом обучающихся, ресурсным обеспечением.</w:t>
      </w:r>
    </w:p>
    <w:p w:rsidR="00C108CB" w:rsidRPr="00A65493" w:rsidRDefault="00C108CB" w:rsidP="00A65493">
      <w:pPr>
        <w:pStyle w:val="2"/>
        <w:shd w:val="clear" w:color="auto" w:fill="auto"/>
        <w:spacing w:after="0" w:line="240" w:lineRule="auto"/>
        <w:ind w:firstLine="567"/>
        <w:jc w:val="center"/>
        <w:rPr>
          <w:b/>
        </w:rPr>
      </w:pPr>
      <w:r w:rsidRPr="00A65493">
        <w:rPr>
          <w:b/>
        </w:rPr>
        <w:t>Учебно-тематический план оформляется в виде таблицы.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4258"/>
        <w:gridCol w:w="850"/>
        <w:gridCol w:w="1704"/>
        <w:gridCol w:w="1853"/>
      </w:tblGrid>
      <w:tr w:rsidR="00C108CB" w:rsidTr="00B2032F">
        <w:trPr>
          <w:trHeight w:val="25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right"/>
            </w:pPr>
            <w:r>
              <w:rPr>
                <w:lang w:val="en-US"/>
              </w:rPr>
              <w:t xml:space="preserve">№ </w:t>
            </w:r>
            <w:r>
              <w:t>п/п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Наименование разделов, тем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Количество часов</w:t>
            </w:r>
          </w:p>
        </w:tc>
      </w:tr>
      <w:tr w:rsidR="00C108CB" w:rsidTr="00B2032F">
        <w:trPr>
          <w:trHeight w:val="269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</w:pPr>
            <w:r>
              <w:t>всего часов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в том числе</w:t>
            </w:r>
          </w:p>
        </w:tc>
      </w:tr>
      <w:tr w:rsidR="00C108CB" w:rsidTr="00B2032F">
        <w:trPr>
          <w:trHeight w:val="278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теоретические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практические</w:t>
            </w:r>
          </w:p>
        </w:tc>
      </w:tr>
      <w:tr w:rsidR="00C108CB" w:rsidTr="00B2032F">
        <w:trPr>
          <w:trHeight w:val="2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30 %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70 %</w:t>
            </w:r>
          </w:p>
        </w:tc>
      </w:tr>
    </w:tbl>
    <w:p w:rsidR="00C108CB" w:rsidRDefault="00C108CB" w:rsidP="00A65493">
      <w:pPr>
        <w:ind w:firstLine="567"/>
        <w:rPr>
          <w:sz w:val="2"/>
          <w:szCs w:val="2"/>
        </w:rPr>
        <w:sectPr w:rsidR="00C108CB" w:rsidSect="00B2032F">
          <w:headerReference w:type="even" r:id="rId7"/>
          <w:headerReference w:type="default" r:id="rId8"/>
          <w:footerReference w:type="even" r:id="rId9"/>
          <w:footerReference w:type="default" r:id="rId10"/>
          <w:pgSz w:w="11905" w:h="16837"/>
          <w:pgMar w:top="113" w:right="282" w:bottom="864" w:left="426" w:header="0" w:footer="3" w:gutter="0"/>
          <w:cols w:space="720"/>
          <w:noEndnote/>
          <w:titlePg/>
          <w:docGrid w:linePitch="360"/>
        </w:sectPr>
      </w:pPr>
    </w:p>
    <w:p w:rsidR="00C108CB" w:rsidRDefault="00C108CB" w:rsidP="00A65493">
      <w:pPr>
        <w:framePr w:w="11904" w:h="275" w:hRule="exact" w:wrap="notBeside" w:vAnchor="text" w:hAnchor="text" w:xAlign="center" w:y="1" w:anchorLock="1"/>
        <w:ind w:firstLine="567"/>
      </w:pPr>
    </w:p>
    <w:p w:rsidR="00C108CB" w:rsidRDefault="00C108CB" w:rsidP="00A65493">
      <w:pPr>
        <w:ind w:firstLine="567"/>
        <w:rPr>
          <w:sz w:val="2"/>
          <w:szCs w:val="2"/>
        </w:rPr>
        <w:sectPr w:rsidR="00C108CB" w:rsidSect="00B2032F">
          <w:type w:val="continuous"/>
          <w:pgSz w:w="11905" w:h="16837"/>
          <w:pgMar w:top="0" w:right="282" w:bottom="0" w:left="426" w:header="0" w:footer="3" w:gutter="0"/>
          <w:cols w:space="720"/>
          <w:noEndnote/>
          <w:docGrid w:linePitch="360"/>
        </w:sectPr>
      </w:pPr>
      <w:r>
        <w:t xml:space="preserve"> </w:t>
      </w:r>
    </w:p>
    <w:p w:rsidR="00A65493" w:rsidRDefault="00C108CB" w:rsidP="00A65493">
      <w:pPr>
        <w:pStyle w:val="2"/>
        <w:shd w:val="clear" w:color="auto" w:fill="auto"/>
        <w:spacing w:after="0" w:line="240" w:lineRule="auto"/>
        <w:ind w:firstLine="567"/>
      </w:pPr>
      <w:r>
        <w:lastRenderedPageBreak/>
        <w:t xml:space="preserve">В приложении размещены: </w:t>
      </w:r>
    </w:p>
    <w:p w:rsidR="00A65493" w:rsidRDefault="00C108CB" w:rsidP="00A65493">
      <w:pPr>
        <w:pStyle w:val="2"/>
        <w:shd w:val="clear" w:color="auto" w:fill="auto"/>
        <w:spacing w:after="0" w:line="240" w:lineRule="auto"/>
        <w:ind w:firstLine="567"/>
      </w:pPr>
      <w:r>
        <w:t xml:space="preserve">примерный учебно-тематический </w:t>
      </w:r>
      <w:r w:rsidR="00A65493">
        <w:t xml:space="preserve">план образовательных областей «Основы </w:t>
      </w:r>
      <w:r>
        <w:t>проектирования и игровая деятельность»,</w:t>
      </w:r>
    </w:p>
    <w:p w:rsidR="00A65493" w:rsidRDefault="00A65493" w:rsidP="00A65493">
      <w:pPr>
        <w:pStyle w:val="2"/>
        <w:shd w:val="clear" w:color="auto" w:fill="auto"/>
        <w:spacing w:after="0" w:line="240" w:lineRule="auto"/>
        <w:ind w:firstLine="567"/>
      </w:pPr>
      <w:r>
        <w:t>примерный учебно-тематический план образовательной области «Основы</w:t>
      </w:r>
      <w:r w:rsidRPr="00A65493">
        <w:t xml:space="preserve"> </w:t>
      </w:r>
      <w:r>
        <w:t>режиссуры и сценарное мастерство»;</w:t>
      </w:r>
    </w:p>
    <w:p w:rsidR="00A65493" w:rsidRDefault="00A65493" w:rsidP="00A65493">
      <w:pPr>
        <w:pStyle w:val="2"/>
        <w:shd w:val="clear" w:color="auto" w:fill="auto"/>
        <w:spacing w:after="0" w:line="240" w:lineRule="auto"/>
        <w:ind w:firstLine="567"/>
      </w:pPr>
      <w:r>
        <w:t>примерный учебно-тематический план образовательной области «Основы сценического и актерского мастерства».</w:t>
      </w:r>
      <w:r w:rsidRPr="00B2032F">
        <w:t xml:space="preserve"> </w:t>
      </w:r>
    </w:p>
    <w:p w:rsidR="00C108CB" w:rsidRDefault="00C108CB" w:rsidP="00A65493">
      <w:pPr>
        <w:ind w:firstLine="567"/>
      </w:pPr>
      <w:r>
        <w:rPr>
          <w:rStyle w:val="Bodytext10BoldNotItalic"/>
          <w:rFonts w:eastAsia="Arial Unicode MS"/>
        </w:rPr>
        <w:t>СОДЕРЖАНИЕ ОБРАЗОВАТЕЛЬНЫХ ОБЛАСТЕЙ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Содержание образовательных областей раскрывается в строгом соответствии с учебно-тематическим планом и представляет собой краткое описание содержания тем (разделов).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В приложении размещены: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содержание образовательной области «Основы проектирования и игровая деятельность»;</w:t>
      </w:r>
    </w:p>
    <w:p w:rsidR="00A65493" w:rsidRDefault="00C108CB" w:rsidP="00A65493">
      <w:pPr>
        <w:pStyle w:val="2"/>
        <w:shd w:val="clear" w:color="auto" w:fill="auto"/>
        <w:spacing w:after="0" w:line="240" w:lineRule="auto"/>
        <w:ind w:firstLine="567"/>
      </w:pPr>
      <w:r>
        <w:t xml:space="preserve">содержание образовательной области «Основы режиссуры и сценарное мастерство»; 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</w:pPr>
      <w:r>
        <w:t>содержание образовательной области «Основы сценического и актерского мастерства».</w:t>
      </w:r>
    </w:p>
    <w:p w:rsidR="00C108CB" w:rsidRPr="00A65493" w:rsidRDefault="00C108CB" w:rsidP="00A65493">
      <w:pPr>
        <w:keepNext/>
        <w:keepLines/>
        <w:ind w:firstLine="567"/>
        <w:jc w:val="center"/>
        <w:rPr>
          <w:b/>
        </w:rPr>
      </w:pPr>
      <w:bookmarkStart w:id="3" w:name="bookmark410"/>
      <w:r w:rsidRPr="00A65493">
        <w:rPr>
          <w:rStyle w:val="Heading120"/>
          <w:rFonts w:eastAsia="Arial Unicode MS"/>
          <w:b/>
        </w:rPr>
        <w:t>ОЖИДАЕМЫЕ РЕЗУЛЬТАТЫ</w:t>
      </w:r>
      <w:bookmarkEnd w:id="3"/>
    </w:p>
    <w:p w:rsidR="00A65493" w:rsidRDefault="00C108CB" w:rsidP="00A65493">
      <w:pPr>
        <w:pStyle w:val="2"/>
        <w:shd w:val="clear" w:color="auto" w:fill="auto"/>
        <w:spacing w:after="0" w:line="240" w:lineRule="auto"/>
        <w:ind w:firstLine="567"/>
      </w:pPr>
      <w:r>
        <w:t xml:space="preserve">В результате освоения программы учащиеся должны </w:t>
      </w:r>
      <w:r w:rsidRPr="00A65493">
        <w:rPr>
          <w:b/>
        </w:rPr>
        <w:t>знать: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</w:pPr>
      <w:r>
        <w:t xml:space="preserve"> правила поведения в гре;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основные понятия и начальные сведения об игровой досуговой деятельности; иметь представления об особенностях и специфике игровой досуговой программы и мероприятия; иметь углубленные знания о специфике организации игровой досуговой деятельности и массовых мероприятий;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основы и технологию проектирования, структуру и виды игровых досуговых программ;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</w:pPr>
      <w:r>
        <w:t>функции и классификацию игр; специфику игровой деятельности; формы организации досуга;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основы режиссуры и организации массовых мероприятий; особенности и специфику постановочной работы; основы создания сценариев;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основы деятельности организатора досуга; техники актерского и сценического мастерства;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основные приемы техники речи;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правила работы с микрофоном;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правила и способы взаимодействия с аудиторией;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иметь представления о сущности рекламы и ее многообразии.</w:t>
      </w:r>
    </w:p>
    <w:p w:rsidR="00C108CB" w:rsidRPr="00A65493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  <w:rPr>
          <w:b/>
        </w:rPr>
      </w:pPr>
      <w:r w:rsidRPr="00A65493">
        <w:rPr>
          <w:b/>
        </w:rPr>
        <w:t>Уметь: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организовать игру, находить пути взаимодействия с участниками досугового мероприятия;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</w:pPr>
      <w:r>
        <w:t>разрабатывать сценарии игровой досуговой программы под руководством педагога; организовывать и проводить игровые досуговые программы под руководством педагога;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самостоятельно разрабатывать сценарии игровой досуговой программы, тематического мероприятия;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самостоятельно организовывать и проводить игровые досуговые программы, тематические мероприятия;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логично выстраивать разговорную и сценическую речь;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</w:pPr>
      <w:r>
        <w:t>пользоваться средствами общения в игровой, организаторской деятельности; принимать совместные решения, коллективно планировать работу, распределять обязанности и ответственность;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</w:pPr>
      <w:r>
        <w:t>совместно подводить итоги и анализировать результаты своей деятельности. Владеть практическими навыками: межличностного общения и общения в группе; проведения игр, досуговых мероприятий;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</w:pPr>
      <w:r>
        <w:t>написания сценария игровой досуговой программы, культурно-досугового мероприятия, театрализованного представления; постановочной работы; организатора досуга;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</w:pPr>
      <w:r>
        <w:t>актерского и сценического мастерства; сценического мастерства ведущего; самопрезентации и рекламы; работы с микрофоном.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</w:pPr>
      <w:r>
        <w:t>В результате освоения программы учащиеся: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станут активными, уверенными организаторами и участниками игры, досугового мероприятия;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будут осмысленно относиться к ценности собственного досуга для развития и самореализации через определенный вид деятельности;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станут социально грамотными, повысят кругозор, общую культуру, культуру общения, речи, быта и т.п.;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получат возможность развивать свои творческие, познавательные способности и внутренний мир в целом.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</w:pPr>
      <w:r>
        <w:t>Способы проверки ожидаемых результатов: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анализ подготовки и проведения массового мероприятия, игровых досуговых программ;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</w:pPr>
      <w:r>
        <w:t>мониторинг удовлетворенности обучающихся участием в мероприятии; диагностика эмоционального фона в начале и в конце мероприятия (беседа, отзывы, наблюдение, анкетирование);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</w:pPr>
      <w:r>
        <w:t>социальные показатели (заинтересованность обучающихся); учет запроса проводимых традиционных мероприятий.</w:t>
      </w:r>
    </w:p>
    <w:p w:rsidR="00C108CB" w:rsidRPr="00A65493" w:rsidRDefault="00C108CB" w:rsidP="00A65493">
      <w:pPr>
        <w:keepNext/>
        <w:keepLines/>
        <w:ind w:firstLine="567"/>
        <w:rPr>
          <w:b/>
        </w:rPr>
      </w:pPr>
      <w:bookmarkStart w:id="4" w:name="bookmark411"/>
      <w:r w:rsidRPr="00A65493">
        <w:rPr>
          <w:rStyle w:val="Heading120"/>
          <w:rFonts w:eastAsia="Arial Unicode MS"/>
          <w:b/>
        </w:rPr>
        <w:lastRenderedPageBreak/>
        <w:t>ФОРМЫ ПОДВЕДЕНИЯ ИТОГОВ РЕАЛИЗАЦИИ ПРОГРАММЫ</w:t>
      </w:r>
      <w:bookmarkEnd w:id="4"/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Формы подведения итогов образовательного процесса: отчетное, контрольное, открытое, итоговое занятие; презентация и защита игровой досуговой программы, досугового мероприятия, творческого проекта и другие.</w:t>
      </w:r>
    </w:p>
    <w:p w:rsidR="00C108CB" w:rsidRPr="00A65493" w:rsidRDefault="00C108CB" w:rsidP="00A65493">
      <w:pPr>
        <w:keepNext/>
        <w:keepLines/>
        <w:ind w:firstLine="567"/>
        <w:rPr>
          <w:b/>
        </w:rPr>
      </w:pPr>
      <w:bookmarkStart w:id="5" w:name="bookmark412"/>
      <w:r w:rsidRPr="00A65493">
        <w:rPr>
          <w:rStyle w:val="Heading120"/>
          <w:rFonts w:eastAsia="Arial Unicode MS"/>
          <w:b/>
        </w:rPr>
        <w:t>ФОРМЫ И МЕТОДЫ РЕАЛИЗАЦИИ ПРОГРАММЫ</w:t>
      </w:r>
      <w:bookmarkEnd w:id="5"/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Достижение цели программы обусловлено структурно-функциональной моделью образовательного процесса, включающего в себя последовательность этапов познания и освоения социокультурного опыта, побуждения к самореализации, презентации индивидуального опыта, на каждом из которых осуществляется формирование приоритетных задач культурно-досуговой деятельности учащихся.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Основными педагогическими условиями успешного освоения программы учащимися выступают широкий спектр направлений и свободный выбор культурно- досуговой деятельности, практико-деятельностный характер образовательного процесса, направленность на результативность культурно-досуговой деятельности.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Реализация программы направлена на приобретение учащимися собственного опыта самоопределения, возможности удовлетворения индивидуальных потребностей в разных видах культурно-досуговой деятельности на основе свободного выбора форм и видов деятельности, широкого спектра направлений культурно-досуговой деятельности, ориентации на включение в практическое освоение разных образовательных областей.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В качестве принципов, определяющих деятельность педагога по формированию культурно-досуговой компетентности учащихся в учреждении дополнительного образования детей и молодежи, выступают: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принцип интереса (обусловленный приоритетом интересов учащихся, наличием предмета общего интереса у учащихся и педагога);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принцип увлекательности и творчества (позволяющий погружать учащихся в педагогические ситуации через занимательные и увлекательные формы);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принцип признания уникальности каждого (позволяющий выстраивать образовательный процесс с учетом индивидуальных особенностей и возможностей учащихся);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принцип созидательного сотрудничества (позволяющий придавать дополнительному образованию осмысленность и способствующий активизации учащихся на представление индивидуального опыта в контексте содержания образовательной программы).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Общие организационные формы взаимодействия педагога и учащихся: групповая, коллективная, индивидуальная.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Формы занятий объединения по интересам культурно-досугового профиля: лекция, заседание клуба, традиционное учебное занятие, интегрированное, комбинированное занятие, практическое занятие, семинар, тренинг, игра, экспедиция, путешествие, диспут, турнир, соревнование, зрелищное мероприятие, благотворительные мероприятия и другое.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Методы, выбор которых зависит от типа учебного занятия и содержания учебного дидактического материала: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</w:pPr>
      <w:r>
        <w:t>объяснительно-иллюстративный; поисково-творческий; репродуктивный; проектно-исследовательский.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Формы организации познавательной деятельности: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фронтальная;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групповая;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индивидуальная.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Формы проведения игровых досуговых мероприятий: конкурсно-развлекательная программа; конкурсно-познавательная программа; игровая программа, тематическая беседа; акция; экскурсия; круглый стол; праздничное мероприятие; театрализованное представление; массовое мероприятие; выставка; концерт.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Мероприятия воспитательно-познавательного характера: экскурсии, посещение театра, творческие встречи; участие в конкурсных досуговых программах, организация внутриколлективных мероприятий.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Формы и методы контроля и самоконтроля: наблюдение, исследование и диагностика, беседа, опрос, практические и творческие задания, защита авторского материала, анализ и самоанализ.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>
        <w:t>Рефлексивные методы, приемы, техники для диагностики результативности досуговых программ: рефлексивный круг, мини-сочинение, анкета-газета, экспресс-опрос и др.</w:t>
      </w:r>
    </w:p>
    <w:p w:rsidR="00C108CB" w:rsidRPr="00A65493" w:rsidRDefault="00C108CB" w:rsidP="00A65493">
      <w:pPr>
        <w:keepNext/>
        <w:keepLines/>
        <w:ind w:firstLine="567"/>
        <w:jc w:val="center"/>
        <w:rPr>
          <w:b/>
        </w:rPr>
      </w:pPr>
      <w:bookmarkStart w:id="6" w:name="bookmark413"/>
      <w:r w:rsidRPr="00A65493">
        <w:rPr>
          <w:rStyle w:val="Heading120"/>
          <w:rFonts w:eastAsia="Arial Unicode MS"/>
          <w:b/>
        </w:rPr>
        <w:t>ЛИТЕРАТУРА И ИНФОРМАЦИОННЫЕ РЕСУРСЫ</w:t>
      </w:r>
      <w:bookmarkEnd w:id="6"/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822"/>
        </w:tabs>
        <w:spacing w:after="0" w:line="240" w:lineRule="auto"/>
        <w:ind w:firstLine="567"/>
        <w:jc w:val="both"/>
      </w:pPr>
      <w:r>
        <w:t xml:space="preserve">Кодекс Республики Беларусь об образовании. - Минск: Национальный институт правовой информации Республики Беларусь, </w:t>
      </w:r>
      <w:r w:rsidRPr="00407E96">
        <w:t xml:space="preserve">2011. - 400 </w:t>
      </w:r>
      <w:r>
        <w:t>с.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831"/>
        </w:tabs>
        <w:spacing w:after="0" w:line="240" w:lineRule="auto"/>
        <w:ind w:firstLine="567"/>
        <w:jc w:val="both"/>
      </w:pPr>
      <w:r>
        <w:t xml:space="preserve">Постановление Министерства образования Республики Беларусь «Об утверждении концепции непрерывного воспитания детей и учащейся молодежи в Республике Беларусь»: от </w:t>
      </w:r>
      <w:r w:rsidRPr="00407E96">
        <w:t xml:space="preserve">14.12 2006 </w:t>
      </w:r>
      <w:r>
        <w:t xml:space="preserve">г. </w:t>
      </w:r>
      <w:r w:rsidRPr="00407E96">
        <w:t xml:space="preserve">№ 125 </w:t>
      </w:r>
      <w:r>
        <w:t xml:space="preserve">[Электронный ресурс] </w:t>
      </w:r>
      <w:r w:rsidRPr="00407E96">
        <w:t xml:space="preserve">// </w:t>
      </w:r>
      <w:r>
        <w:t xml:space="preserve">Национальный образовательный портал. </w:t>
      </w:r>
      <w:r w:rsidRPr="00407E96">
        <w:t xml:space="preserve">- </w:t>
      </w:r>
      <w:r>
        <w:t xml:space="preserve">Режим доступа: </w:t>
      </w:r>
      <w:hyperlink r:id="rId11" w:history="1">
        <w:r>
          <w:rPr>
            <w:rStyle w:val="a3"/>
            <w:lang w:val="en-US"/>
          </w:rPr>
          <w:t>www</w:t>
        </w:r>
        <w:r w:rsidRPr="00407E96">
          <w:rPr>
            <w:rStyle w:val="a3"/>
          </w:rPr>
          <w:t>.</w:t>
        </w:r>
        <w:r>
          <w:rPr>
            <w:rStyle w:val="a3"/>
            <w:lang w:val="en-US"/>
          </w:rPr>
          <w:t>adu</w:t>
        </w:r>
        <w:r w:rsidRPr="00407E96">
          <w:rPr>
            <w:rStyle w:val="a3"/>
          </w:rPr>
          <w:t>.</w:t>
        </w:r>
        <w:r>
          <w:rPr>
            <w:rStyle w:val="a3"/>
            <w:lang w:val="en-US"/>
          </w:rPr>
          <w:t>by</w:t>
        </w:r>
        <w:r w:rsidRPr="00407E96">
          <w:rPr>
            <w:rStyle w:val="a3"/>
          </w:rPr>
          <w:t>/</w:t>
        </w:r>
        <w:r>
          <w:rPr>
            <w:rStyle w:val="a3"/>
            <w:lang w:val="en-US"/>
          </w:rPr>
          <w:t>wp</w:t>
        </w:r>
        <w:r w:rsidRPr="00407E96">
          <w:rPr>
            <w:rStyle w:val="a3"/>
          </w:rPr>
          <w:t>-</w:t>
        </w:r>
        <w:r>
          <w:rPr>
            <w:rStyle w:val="a3"/>
            <w:lang w:val="en-US"/>
          </w:rPr>
          <w:t>content</w:t>
        </w:r>
        <w:r w:rsidRPr="00407E96">
          <w:rPr>
            <w:rStyle w:val="a3"/>
          </w:rPr>
          <w:t>/</w:t>
        </w:r>
        <w:r>
          <w:rPr>
            <w:rStyle w:val="a3"/>
            <w:lang w:val="en-US"/>
          </w:rPr>
          <w:t>uploads</w:t>
        </w:r>
        <w:r w:rsidRPr="00407E96">
          <w:rPr>
            <w:rStyle w:val="a3"/>
          </w:rPr>
          <w:t>/2015/.../</w:t>
        </w:r>
      </w:hyperlink>
      <w:r w:rsidRPr="00407E96">
        <w:t xml:space="preserve"> </w:t>
      </w:r>
      <w:r>
        <w:rPr>
          <w:lang w:val="en-US"/>
        </w:rPr>
        <w:t>koncept-vospit-detej-i-molodioji.doc.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822"/>
        </w:tabs>
        <w:spacing w:after="0" w:line="240" w:lineRule="auto"/>
        <w:ind w:firstLine="567"/>
        <w:jc w:val="both"/>
      </w:pPr>
      <w:r>
        <w:t xml:space="preserve">Положение об учреждении дополнительного образования детей и молодежи (утверждено постановлением Министерства образования Республики Беларусь от 25 июля </w:t>
      </w:r>
      <w:r w:rsidRPr="00407E96">
        <w:t xml:space="preserve">2011 </w:t>
      </w:r>
      <w:r>
        <w:t xml:space="preserve">г. </w:t>
      </w:r>
      <w:r w:rsidRPr="00407E96">
        <w:t xml:space="preserve">№ 149) </w:t>
      </w:r>
      <w:r>
        <w:t xml:space="preserve">[Электронный </w:t>
      </w:r>
      <w:r>
        <w:lastRenderedPageBreak/>
        <w:t xml:space="preserve">ресурс] </w:t>
      </w:r>
      <w:r w:rsidRPr="00407E96">
        <w:t xml:space="preserve">// </w:t>
      </w:r>
      <w:r>
        <w:t xml:space="preserve">Национальный образовательный портал. </w:t>
      </w:r>
      <w:r w:rsidRPr="00407E96">
        <w:t xml:space="preserve">- </w:t>
      </w:r>
      <w:r>
        <w:t xml:space="preserve">Режим доступа: </w:t>
      </w:r>
      <w:hyperlink r:id="rId12" w:history="1">
        <w:r>
          <w:rPr>
            <w:rStyle w:val="a3"/>
            <w:lang w:val="en-US"/>
          </w:rPr>
          <w:t>www</w:t>
        </w:r>
        <w:r w:rsidRPr="00407E96">
          <w:rPr>
            <w:rStyle w:val="a3"/>
          </w:rPr>
          <w:t>.</w:t>
        </w:r>
        <w:r>
          <w:rPr>
            <w:rStyle w:val="a3"/>
            <w:lang w:val="en-US"/>
          </w:rPr>
          <w:t>adu</w:t>
        </w:r>
        <w:r w:rsidRPr="00407E96">
          <w:rPr>
            <w:rStyle w:val="a3"/>
          </w:rPr>
          <w:t>.</w:t>
        </w:r>
        <w:r>
          <w:rPr>
            <w:rStyle w:val="a3"/>
            <w:lang w:val="en-US"/>
          </w:rPr>
          <w:t>by</w:t>
        </w:r>
        <w:r w:rsidRPr="00407E96">
          <w:rPr>
            <w:rStyle w:val="a3"/>
          </w:rPr>
          <w:t>/</w:t>
        </w:r>
        <w:r>
          <w:rPr>
            <w:rStyle w:val="a3"/>
            <w:lang w:val="en-US"/>
          </w:rPr>
          <w:t>wp</w:t>
        </w:r>
        <w:r w:rsidRPr="00407E96">
          <w:rPr>
            <w:rStyle w:val="a3"/>
          </w:rPr>
          <w:t>-</w:t>
        </w:r>
        <w:r>
          <w:rPr>
            <w:rStyle w:val="a3"/>
            <w:lang w:val="en-US"/>
          </w:rPr>
          <w:t>content</w:t>
        </w:r>
        <w:r w:rsidRPr="00407E96">
          <w:rPr>
            <w:rStyle w:val="a3"/>
          </w:rPr>
          <w:t>/</w:t>
        </w:r>
        <w:r>
          <w:rPr>
            <w:rStyle w:val="a3"/>
            <w:lang w:val="en-US"/>
          </w:rPr>
          <w:t>uploads</w:t>
        </w:r>
        <w:r w:rsidRPr="00407E96">
          <w:rPr>
            <w:rStyle w:val="a3"/>
          </w:rPr>
          <w:t>/2014/</w:t>
        </w:r>
        <w:r>
          <w:rPr>
            <w:rStyle w:val="a3"/>
            <w:lang w:val="en-US"/>
          </w:rPr>
          <w:t>posle</w:t>
        </w:r>
        <w:r w:rsidRPr="00407E96">
          <w:rPr>
            <w:rStyle w:val="a3"/>
          </w:rPr>
          <w:t>_</w:t>
        </w:r>
        <w:r>
          <w:rPr>
            <w:rStyle w:val="a3"/>
            <w:lang w:val="en-US"/>
          </w:rPr>
          <w:t>urokov</w:t>
        </w:r>
        <w:r w:rsidRPr="00407E96">
          <w:rPr>
            <w:rStyle w:val="a3"/>
          </w:rPr>
          <w:t>/...</w:t>
        </w:r>
        <w:r>
          <w:rPr>
            <w:rStyle w:val="a3"/>
            <w:lang w:val="en-US"/>
          </w:rPr>
          <w:t>i</w:t>
        </w:r>
        <w:r w:rsidRPr="00407E96">
          <w:rPr>
            <w:rStyle w:val="a3"/>
          </w:rPr>
          <w:t>...</w:t>
        </w:r>
        <w:r>
          <w:rPr>
            <w:rStyle w:val="a3"/>
            <w:lang w:val="en-US"/>
          </w:rPr>
          <w:t>i</w:t>
        </w:r>
        <w:r w:rsidRPr="00407E96">
          <w:rPr>
            <w:rStyle w:val="a3"/>
          </w:rPr>
          <w:t>.../1_</w:t>
        </w:r>
        <w:r>
          <w:rPr>
            <w:rStyle w:val="a3"/>
            <w:lang w:val="en-US"/>
          </w:rPr>
          <w:t>polog</w:t>
        </w:r>
        <w:r w:rsidRPr="00407E96">
          <w:rPr>
            <w:rStyle w:val="a3"/>
          </w:rPr>
          <w:t>.</w:t>
        </w:r>
        <w:r>
          <w:rPr>
            <w:rStyle w:val="a3"/>
            <w:lang w:val="en-US"/>
          </w:rPr>
          <w:t>doc</w:t>
        </w:r>
      </w:hyperlink>
      <w:r w:rsidRPr="00407E96">
        <w:t>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831"/>
        </w:tabs>
        <w:spacing w:after="0" w:line="240" w:lineRule="auto"/>
        <w:ind w:firstLine="567"/>
        <w:jc w:val="both"/>
      </w:pPr>
      <w:r>
        <w:t xml:space="preserve">Программа непрерывного воспитания детей и учащейся молодежи на </w:t>
      </w:r>
      <w:r w:rsidRPr="00407E96">
        <w:t>2016</w:t>
      </w:r>
      <w:r w:rsidRPr="00407E96">
        <w:softHyphen/>
        <w:t>2020</w:t>
      </w:r>
      <w:r>
        <w:t xml:space="preserve"> годы (утверждена Постановлением Министерства образования Республики Беларусь </w:t>
      </w:r>
      <w:r w:rsidRPr="00407E96">
        <w:t xml:space="preserve">22 </w:t>
      </w:r>
      <w:r>
        <w:t xml:space="preserve">февраля </w:t>
      </w:r>
      <w:r w:rsidRPr="00407E96">
        <w:t xml:space="preserve">2016 </w:t>
      </w:r>
      <w:r>
        <w:t xml:space="preserve">г. </w:t>
      </w:r>
      <w:r w:rsidRPr="00407E96">
        <w:t xml:space="preserve">№ 9) </w:t>
      </w:r>
      <w:r>
        <w:t xml:space="preserve">[Электронный ресурс] </w:t>
      </w:r>
      <w:r w:rsidRPr="00407E96">
        <w:t xml:space="preserve">// </w:t>
      </w:r>
      <w:r>
        <w:t xml:space="preserve">Министерство образования Республики Беларусь. </w:t>
      </w:r>
      <w:r w:rsidRPr="00407E96">
        <w:t xml:space="preserve">- </w:t>
      </w:r>
      <w:r>
        <w:t xml:space="preserve">Режим доступа: </w:t>
      </w:r>
      <w:r>
        <w:rPr>
          <w:lang w:val="en-US"/>
        </w:rPr>
        <w:t>edu</w:t>
      </w:r>
      <w:r w:rsidRPr="00407E96">
        <w:t>.</w:t>
      </w:r>
      <w:r>
        <w:rPr>
          <w:lang w:val="en-US"/>
        </w:rPr>
        <w:t>gov</w:t>
      </w:r>
      <w:r w:rsidRPr="00407E96">
        <w:t>.</w:t>
      </w:r>
      <w:r>
        <w:rPr>
          <w:lang w:val="en-US"/>
        </w:rPr>
        <w:t>by</w:t>
      </w:r>
      <w:r w:rsidRPr="00407E96">
        <w:t>/</w:t>
      </w:r>
      <w:r>
        <w:rPr>
          <w:lang w:val="en-US"/>
        </w:rPr>
        <w:t>doc</w:t>
      </w:r>
      <w:r w:rsidRPr="00407E96">
        <w:t>-3999313.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826"/>
        </w:tabs>
        <w:spacing w:after="0" w:line="240" w:lineRule="auto"/>
        <w:ind w:firstLine="567"/>
        <w:jc w:val="both"/>
      </w:pPr>
      <w:r>
        <w:t>Богоявленская, Д.Б. Психология творческих способностей: учебн. пособие / Д.Б. Богоявленская. - Москва: Академия, 2002. - 320 с.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817"/>
        </w:tabs>
        <w:spacing w:after="0" w:line="240" w:lineRule="auto"/>
        <w:ind w:firstLine="567"/>
        <w:jc w:val="both"/>
      </w:pPr>
      <w:r>
        <w:t xml:space="preserve">Гиппиус, С.В. Тренинг развития креативности. Гимнастика чувств </w:t>
      </w:r>
      <w:r w:rsidRPr="00407E96">
        <w:t xml:space="preserve">/ </w:t>
      </w:r>
      <w:r>
        <w:t xml:space="preserve">С.В. Гиппиус. </w:t>
      </w:r>
      <w:r w:rsidRPr="00407E96">
        <w:t xml:space="preserve">- </w:t>
      </w:r>
      <w:r>
        <w:t xml:space="preserve">Санкт-Петербург: Речь, </w:t>
      </w:r>
      <w:r w:rsidRPr="00407E96">
        <w:t xml:space="preserve">2001. - 346 </w:t>
      </w:r>
      <w:r>
        <w:t>с.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826"/>
        </w:tabs>
        <w:spacing w:after="0" w:line="240" w:lineRule="auto"/>
        <w:ind w:firstLine="567"/>
        <w:jc w:val="both"/>
      </w:pPr>
      <w:r>
        <w:t xml:space="preserve">Говорун, Д.И. Творческое воображение и эстетические чувства </w:t>
      </w:r>
      <w:r w:rsidRPr="00407E96">
        <w:t xml:space="preserve">/ </w:t>
      </w:r>
      <w:r>
        <w:t xml:space="preserve">Д.И. Говорун. </w:t>
      </w:r>
      <w:r w:rsidRPr="00407E96">
        <w:t xml:space="preserve">- </w:t>
      </w:r>
      <w:r>
        <w:t xml:space="preserve">Киев: Вища шк., </w:t>
      </w:r>
      <w:r w:rsidRPr="00407E96">
        <w:t xml:space="preserve">1990. - 141 </w:t>
      </w:r>
      <w:r>
        <w:t>с.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831"/>
        </w:tabs>
        <w:spacing w:after="0" w:line="240" w:lineRule="auto"/>
        <w:ind w:firstLine="567"/>
        <w:jc w:val="both"/>
      </w:pPr>
      <w:r>
        <w:t xml:space="preserve">Голубева, Э.А. Способности и индивидуальность </w:t>
      </w:r>
      <w:r w:rsidRPr="00407E96">
        <w:t xml:space="preserve">/ </w:t>
      </w:r>
      <w:r>
        <w:t xml:space="preserve">Э.А. Голубева. </w:t>
      </w:r>
      <w:r w:rsidRPr="00407E96">
        <w:t xml:space="preserve">- </w:t>
      </w:r>
      <w:r>
        <w:t xml:space="preserve">Москва: Прометей, </w:t>
      </w:r>
      <w:r w:rsidRPr="00407E96">
        <w:t xml:space="preserve">1983. - 306 </w:t>
      </w:r>
      <w:r>
        <w:t>с.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826"/>
        </w:tabs>
        <w:spacing w:after="0" w:line="240" w:lineRule="auto"/>
        <w:ind w:firstLine="567"/>
        <w:jc w:val="both"/>
      </w:pPr>
      <w:r>
        <w:t xml:space="preserve">Евладова, Е.Б. Дополнительное образование детей </w:t>
      </w:r>
      <w:r w:rsidRPr="00407E96">
        <w:t xml:space="preserve">/ </w:t>
      </w:r>
      <w:r>
        <w:t xml:space="preserve">Е.Б. Евладова. </w:t>
      </w:r>
      <w:r w:rsidRPr="00407E96">
        <w:t xml:space="preserve">- </w:t>
      </w:r>
      <w:r>
        <w:t xml:space="preserve">Москва: Центр, </w:t>
      </w:r>
      <w:r w:rsidRPr="00407E96">
        <w:t>2002.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40" w:lineRule="auto"/>
        <w:ind w:firstLine="567"/>
        <w:jc w:val="both"/>
      </w:pPr>
      <w:r>
        <w:t>Жарков, А.Д. Организация культурно-досуговой работы: учебное пособие для студентов институтов культуры / А.Д. Жарков. - Москва: Просвещение, 1989.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942"/>
        </w:tabs>
        <w:spacing w:after="0" w:line="240" w:lineRule="auto"/>
        <w:ind w:firstLine="567"/>
        <w:jc w:val="both"/>
      </w:pPr>
      <w:r>
        <w:t xml:space="preserve">Жарков, А.Д. Технологии культурно-досуговой деятельности: учебное пособие для студентов вузов культуры и искусств </w:t>
      </w:r>
      <w:r w:rsidRPr="00407E96">
        <w:t xml:space="preserve">/ </w:t>
      </w:r>
      <w:r>
        <w:t xml:space="preserve">А.Д. Жарков. </w:t>
      </w:r>
      <w:r w:rsidRPr="00407E96">
        <w:t xml:space="preserve">- </w:t>
      </w:r>
      <w:r>
        <w:t xml:space="preserve">Москва, </w:t>
      </w:r>
      <w:r w:rsidRPr="00407E96">
        <w:t>1998.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942"/>
        </w:tabs>
        <w:spacing w:after="0" w:line="240" w:lineRule="auto"/>
        <w:ind w:firstLine="567"/>
        <w:jc w:val="both"/>
      </w:pPr>
      <w:r>
        <w:t xml:space="preserve">Карелова, И.М. Проектирование игровых досуговых программ: учебно- методическое пособие </w:t>
      </w:r>
      <w:r w:rsidRPr="00407E96">
        <w:t xml:space="preserve">/ </w:t>
      </w:r>
      <w:r>
        <w:t xml:space="preserve">И.М. Карелова. </w:t>
      </w:r>
      <w:r w:rsidRPr="00407E96">
        <w:t xml:space="preserve">- </w:t>
      </w:r>
      <w:r>
        <w:t xml:space="preserve">Санкт-Петербург, </w:t>
      </w:r>
      <w:r w:rsidRPr="00407E96">
        <w:t>2011.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40" w:lineRule="auto"/>
        <w:ind w:firstLine="567"/>
        <w:jc w:val="both"/>
      </w:pPr>
      <w:r>
        <w:t xml:space="preserve">Коломинский, Я.Л. Психология взаимотношений в малых группах (общие и возрастные особенности): (учебное пособие) </w:t>
      </w:r>
      <w:r w:rsidRPr="00407E96">
        <w:t xml:space="preserve">/ </w:t>
      </w:r>
      <w:r>
        <w:t xml:space="preserve">Я.Л. Коломинский. </w:t>
      </w:r>
      <w:r w:rsidRPr="00407E96">
        <w:t xml:space="preserve">- 2-е </w:t>
      </w:r>
      <w:r>
        <w:t xml:space="preserve">изд. доп. </w:t>
      </w:r>
      <w:r w:rsidRPr="00407E96">
        <w:t xml:space="preserve">- </w:t>
      </w:r>
      <w:r>
        <w:t xml:space="preserve">Минск: ТетраСистемс, </w:t>
      </w:r>
      <w:r w:rsidRPr="00407E96">
        <w:t xml:space="preserve">2000. - 432 </w:t>
      </w:r>
      <w:r>
        <w:t>с.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918"/>
        </w:tabs>
        <w:spacing w:after="0" w:line="240" w:lineRule="auto"/>
        <w:ind w:firstLine="567"/>
        <w:jc w:val="both"/>
      </w:pPr>
      <w:r>
        <w:t xml:space="preserve">Комарова, Т.С. Дети в мире творчества </w:t>
      </w:r>
      <w:r w:rsidRPr="00407E96">
        <w:t xml:space="preserve">/ </w:t>
      </w:r>
      <w:r>
        <w:t xml:space="preserve">Т.С. Комарова. </w:t>
      </w:r>
      <w:r w:rsidRPr="00407E96">
        <w:t xml:space="preserve">- </w:t>
      </w:r>
      <w:r>
        <w:t xml:space="preserve">Москва: Академия, </w:t>
      </w:r>
      <w:r w:rsidRPr="00407E96">
        <w:t xml:space="preserve">1995. - 159 </w:t>
      </w:r>
      <w:r>
        <w:t>с.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951"/>
        </w:tabs>
        <w:spacing w:after="0" w:line="240" w:lineRule="auto"/>
        <w:ind w:firstLine="567"/>
        <w:jc w:val="both"/>
      </w:pPr>
      <w:r>
        <w:t xml:space="preserve">Креативная психология XXI века: педагогическая деятельность как процесс непрерывного развития творческого развития творческого потенциала личности: тез. докл. Международной науч.-практ. конф. ученых и практиков сферы образования, </w:t>
      </w:r>
      <w:r w:rsidRPr="00407E96">
        <w:t xml:space="preserve">17-20 </w:t>
      </w:r>
      <w:r>
        <w:t xml:space="preserve">февр. </w:t>
      </w:r>
      <w:r w:rsidRPr="00407E96">
        <w:t xml:space="preserve">1999 </w:t>
      </w:r>
      <w:r>
        <w:t xml:space="preserve">г. </w:t>
      </w:r>
      <w:r w:rsidRPr="00407E96">
        <w:t xml:space="preserve">/ </w:t>
      </w:r>
      <w:r>
        <w:t xml:space="preserve">[сост. М М. Зиновкина, Р.Т. Гареев]. </w:t>
      </w:r>
      <w:r w:rsidRPr="00407E96">
        <w:t xml:space="preserve">- </w:t>
      </w:r>
      <w:r>
        <w:t xml:space="preserve">Москва: МГИУ и др., </w:t>
      </w:r>
      <w:r w:rsidRPr="00407E96">
        <w:t xml:space="preserve">1999. - 145 </w:t>
      </w:r>
      <w:r>
        <w:t>с.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946"/>
        </w:tabs>
        <w:spacing w:after="0" w:line="240" w:lineRule="auto"/>
        <w:ind w:firstLine="567"/>
        <w:jc w:val="both"/>
      </w:pPr>
      <w:r>
        <w:t xml:space="preserve">Культурно-досуговая деятельность учреждений внешкольного воспитания и обучения как фактор формирования социально активной личности: материалы научно- практической конференции (Минск, </w:t>
      </w:r>
      <w:r w:rsidRPr="00407E96">
        <w:t xml:space="preserve">30-31 </w:t>
      </w:r>
      <w:r>
        <w:t xml:space="preserve">марта </w:t>
      </w:r>
      <w:r w:rsidRPr="00407E96">
        <w:t xml:space="preserve">2010 </w:t>
      </w:r>
      <w:r>
        <w:t xml:space="preserve">г.) </w:t>
      </w:r>
      <w:r w:rsidRPr="00407E96">
        <w:t xml:space="preserve">/ </w:t>
      </w:r>
      <w:r>
        <w:t xml:space="preserve">главный редактор Н.В. Васильченко. </w:t>
      </w:r>
      <w:r w:rsidRPr="00407E96">
        <w:t xml:space="preserve">- </w:t>
      </w:r>
      <w:r>
        <w:t xml:space="preserve">Минск: Нац. центр худ. тв-ва детей и молодежи, </w:t>
      </w:r>
      <w:r w:rsidRPr="00407E96">
        <w:t xml:space="preserve">2010. - 212 </w:t>
      </w:r>
      <w:r>
        <w:t>с.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946"/>
        </w:tabs>
        <w:spacing w:after="0" w:line="240" w:lineRule="auto"/>
        <w:ind w:firstLine="567"/>
        <w:jc w:val="both"/>
      </w:pPr>
      <w:r>
        <w:t xml:space="preserve">Малахова, И.А. Развитие креативности личности в социокультурной сфере: педагогический аспект </w:t>
      </w:r>
      <w:r w:rsidRPr="00407E96">
        <w:t xml:space="preserve">/ </w:t>
      </w:r>
      <w:r>
        <w:t xml:space="preserve">И.А. Малахова </w:t>
      </w:r>
      <w:r w:rsidRPr="00407E96">
        <w:t xml:space="preserve">- </w:t>
      </w:r>
      <w:r>
        <w:t xml:space="preserve">Минск: Бел. гос. ун-т культуры и искусств, </w:t>
      </w:r>
      <w:r w:rsidRPr="00407E96">
        <w:t xml:space="preserve">2006. - 327 </w:t>
      </w:r>
      <w:r>
        <w:t>с.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946"/>
        </w:tabs>
        <w:spacing w:after="0" w:line="240" w:lineRule="auto"/>
        <w:ind w:firstLine="567"/>
        <w:jc w:val="both"/>
      </w:pPr>
      <w:r>
        <w:t xml:space="preserve">Малахова, И.А. Развитие личности: пособие для педагогов, кл. рук., психологов общеобразоват. школ, педагогов-организаторов внешк. учреждений. В </w:t>
      </w:r>
      <w:r w:rsidRPr="00407E96">
        <w:t xml:space="preserve">2 </w:t>
      </w:r>
      <w:r>
        <w:t xml:space="preserve">ч. Ч </w:t>
      </w:r>
      <w:r w:rsidRPr="00407E96">
        <w:t xml:space="preserve">2. </w:t>
      </w:r>
      <w:r>
        <w:t xml:space="preserve">Художественно-творческая деятельность </w:t>
      </w:r>
      <w:r w:rsidRPr="00407E96">
        <w:t xml:space="preserve">/ </w:t>
      </w:r>
      <w:r>
        <w:t xml:space="preserve">И. А. Малахова. </w:t>
      </w:r>
      <w:r w:rsidRPr="00407E96">
        <w:t xml:space="preserve">- </w:t>
      </w:r>
      <w:r>
        <w:t xml:space="preserve">Минск: Бел. наука, </w:t>
      </w:r>
      <w:r w:rsidRPr="00407E96">
        <w:t xml:space="preserve">2003. - 152 </w:t>
      </w:r>
      <w:r>
        <w:t>с.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942"/>
        </w:tabs>
        <w:spacing w:after="0" w:line="240" w:lineRule="auto"/>
        <w:ind w:firstLine="567"/>
        <w:jc w:val="both"/>
      </w:pPr>
      <w:r>
        <w:t xml:space="preserve">Материалы международной научно-практической конференции «Воспитательное пространство: восхождение к будущему». </w:t>
      </w:r>
      <w:r w:rsidRPr="00407E96">
        <w:t xml:space="preserve">- </w:t>
      </w:r>
      <w:r>
        <w:t xml:space="preserve">Минск: МГДДМ, </w:t>
      </w:r>
      <w:r w:rsidRPr="00407E96">
        <w:t>2004.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946"/>
        </w:tabs>
        <w:spacing w:after="0" w:line="240" w:lineRule="auto"/>
        <w:ind w:firstLine="567"/>
        <w:jc w:val="both"/>
      </w:pPr>
      <w:r>
        <w:t xml:space="preserve">Сморгович, И.Л. Основы культурно-досуговой деятельности: учебно-метод. пособие </w:t>
      </w:r>
      <w:r w:rsidRPr="00407E96">
        <w:t xml:space="preserve">/ </w:t>
      </w:r>
      <w:r>
        <w:t xml:space="preserve">И.Л. Сморгович; Мин-во культуры Республики Беларусь; Белорус. гос. ун-т культуры и искусств </w:t>
      </w:r>
      <w:r w:rsidRPr="00407E96">
        <w:t xml:space="preserve">- </w:t>
      </w:r>
      <w:r>
        <w:t xml:space="preserve">Минск: БГУКИ, </w:t>
      </w:r>
      <w:r w:rsidRPr="00407E96">
        <w:t xml:space="preserve">2013. - 174 </w:t>
      </w:r>
      <w:r>
        <w:t>с.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946"/>
        </w:tabs>
        <w:spacing w:after="0" w:line="240" w:lineRule="auto"/>
        <w:ind w:firstLine="567"/>
        <w:jc w:val="both"/>
      </w:pPr>
      <w:r>
        <w:t xml:space="preserve">Шевченко, С.А. Формирование культурно-досуговой компетентности старшеклассников в учреждении дополнительного образования детей [Электронный ресурс] / С.А. Шевченко. - Научная библиотека диссертаций и авторефератов. - Режим доступа: </w:t>
      </w:r>
      <w:hyperlink r:id="rId13" w:history="1">
        <w:r>
          <w:rPr>
            <w:rStyle w:val="a3"/>
            <w:lang w:val="en-US"/>
          </w:rPr>
          <w:t>http</w:t>
        </w:r>
        <w:r w:rsidRPr="00407E96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407E96">
          <w:rPr>
            <w:rStyle w:val="a3"/>
          </w:rPr>
          <w:t>.</w:t>
        </w:r>
        <w:r>
          <w:rPr>
            <w:rStyle w:val="a3"/>
            <w:lang w:val="en-US"/>
          </w:rPr>
          <w:t>dissercat</w:t>
        </w:r>
        <w:r w:rsidRPr="00407E96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407E96">
          <w:rPr>
            <w:rStyle w:val="a3"/>
          </w:rPr>
          <w:t>/</w:t>
        </w:r>
        <w:r>
          <w:rPr>
            <w:rStyle w:val="a3"/>
            <w:lang w:val="en-US"/>
          </w:rPr>
          <w:t>content</w:t>
        </w:r>
        <w:r w:rsidRPr="00407E96">
          <w:rPr>
            <w:rStyle w:val="a3"/>
          </w:rPr>
          <w:t>/</w:t>
        </w:r>
        <w:r>
          <w:rPr>
            <w:rStyle w:val="a3"/>
            <w:lang w:val="en-US"/>
          </w:rPr>
          <w:t>formirovanie</w:t>
        </w:r>
        <w:r w:rsidRPr="00407E96">
          <w:rPr>
            <w:rStyle w:val="a3"/>
          </w:rPr>
          <w:t>-</w:t>
        </w:r>
        <w:r>
          <w:rPr>
            <w:rStyle w:val="a3"/>
            <w:lang w:val="en-US"/>
          </w:rPr>
          <w:t>kulturno</w:t>
        </w:r>
        <w:r w:rsidRPr="00407E96">
          <w:rPr>
            <w:rStyle w:val="a3"/>
          </w:rPr>
          <w:t>-</w:t>
        </w:r>
        <w:r>
          <w:rPr>
            <w:rStyle w:val="a3"/>
            <w:lang w:val="en-US"/>
          </w:rPr>
          <w:t>dosugovoi</w:t>
        </w:r>
        <w:r w:rsidRPr="00407E96">
          <w:rPr>
            <w:rStyle w:val="a3"/>
          </w:rPr>
          <w:t>-</w:t>
        </w:r>
        <w:r>
          <w:rPr>
            <w:rStyle w:val="a3"/>
            <w:lang w:val="en-US"/>
          </w:rPr>
          <w:t>kompetentnosti</w:t>
        </w:r>
        <w:r w:rsidRPr="00407E96">
          <w:rPr>
            <w:rStyle w:val="a3"/>
          </w:rPr>
          <w:t>-</w:t>
        </w:r>
      </w:hyperlink>
      <w:r w:rsidRPr="00407E96">
        <w:t xml:space="preserve"> </w:t>
      </w:r>
      <w:r>
        <w:rPr>
          <w:lang w:val="en-US"/>
        </w:rPr>
        <w:t>starsheklassnikov</w:t>
      </w:r>
      <w:r w:rsidRPr="00407E96">
        <w:t>-</w:t>
      </w:r>
      <w:r>
        <w:rPr>
          <w:lang w:val="en-US"/>
        </w:rPr>
        <w:t>v</w:t>
      </w:r>
      <w:r w:rsidRPr="00407E96">
        <w:t>-</w:t>
      </w:r>
      <w:r>
        <w:rPr>
          <w:lang w:val="en-US"/>
        </w:rPr>
        <w:t>uchrezhdenii</w:t>
      </w:r>
      <w:r w:rsidRPr="00407E96">
        <w:t>-</w:t>
      </w:r>
      <w:r>
        <w:rPr>
          <w:lang w:val="en-US"/>
        </w:rPr>
        <w:t>dopolnitelno</w:t>
      </w:r>
      <w:r w:rsidRPr="00407E96">
        <w:t>#</w:t>
      </w:r>
      <w:r>
        <w:rPr>
          <w:lang w:val="en-US"/>
        </w:rPr>
        <w:t>ixzz</w:t>
      </w:r>
      <w:r w:rsidRPr="00407E96">
        <w:t>4</w:t>
      </w:r>
      <w:r>
        <w:rPr>
          <w:lang w:val="en-US"/>
        </w:rPr>
        <w:t>jmNisD</w:t>
      </w:r>
      <w:r w:rsidRPr="00407E96">
        <w:t>9</w:t>
      </w:r>
      <w:r>
        <w:rPr>
          <w:lang w:val="en-US"/>
        </w:rPr>
        <w:t>I</w:t>
      </w:r>
    </w:p>
    <w:p w:rsidR="00C108CB" w:rsidRDefault="00C108CB" w:rsidP="00A65493">
      <w:pPr>
        <w:pStyle w:val="2"/>
        <w:numPr>
          <w:ilvl w:val="0"/>
          <w:numId w:val="6"/>
        </w:numPr>
        <w:shd w:val="clear" w:color="auto" w:fill="auto"/>
        <w:tabs>
          <w:tab w:val="left" w:pos="951"/>
        </w:tabs>
        <w:spacing w:after="0" w:line="240" w:lineRule="auto"/>
        <w:ind w:firstLine="567"/>
        <w:jc w:val="both"/>
      </w:pPr>
      <w:r>
        <w:t xml:space="preserve">Методический портал [Электронный ресурс] </w:t>
      </w:r>
      <w:r w:rsidRPr="00407E96">
        <w:t xml:space="preserve">/ </w:t>
      </w:r>
      <w:r>
        <w:t xml:space="preserve">Национальный центр художественного творчества детей и молодежи. </w:t>
      </w:r>
      <w:r w:rsidRPr="00407E96">
        <w:t xml:space="preserve">- </w:t>
      </w:r>
      <w:r>
        <w:t xml:space="preserve">Режим доступа: </w:t>
      </w:r>
      <w:hyperlink r:id="rId14" w:history="1">
        <w:r>
          <w:rPr>
            <w:rStyle w:val="a3"/>
            <w:lang w:val="en-US"/>
          </w:rPr>
          <w:t>http</w:t>
        </w:r>
        <w:r w:rsidRPr="00407E96">
          <w:rPr>
            <w:rStyle w:val="a3"/>
          </w:rPr>
          <w:t>://</w:t>
        </w:r>
        <w:r>
          <w:rPr>
            <w:rStyle w:val="a3"/>
            <w:lang w:val="en-US"/>
          </w:rPr>
          <w:t>method</w:t>
        </w:r>
        <w:r w:rsidRPr="00407E96">
          <w:rPr>
            <w:rStyle w:val="a3"/>
          </w:rPr>
          <w:t>.</w:t>
        </w:r>
        <w:r>
          <w:rPr>
            <w:rStyle w:val="a3"/>
            <w:lang w:val="en-US"/>
          </w:rPr>
          <w:t>nchtdm</w:t>
        </w:r>
        <w:r w:rsidRPr="00407E96"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 w:rsidRPr="00407E96">
        <w:t>.</w:t>
      </w:r>
    </w:p>
    <w:p w:rsidR="00C108CB" w:rsidRPr="00A65493" w:rsidRDefault="00C108CB" w:rsidP="00A65493">
      <w:pPr>
        <w:pStyle w:val="Bodytext30"/>
        <w:shd w:val="clear" w:color="auto" w:fill="auto"/>
        <w:spacing w:before="0" w:after="0" w:line="240" w:lineRule="auto"/>
        <w:ind w:firstLine="567"/>
        <w:jc w:val="right"/>
        <w:rPr>
          <w:b/>
        </w:rPr>
      </w:pPr>
      <w:r w:rsidRPr="00A65493">
        <w:rPr>
          <w:b/>
          <w:sz w:val="32"/>
        </w:rPr>
        <w:t>Приложение</w:t>
      </w:r>
    </w:p>
    <w:p w:rsidR="005B01C6" w:rsidRDefault="005B01C6" w:rsidP="005B01C6">
      <w:pPr>
        <w:ind w:firstLine="567"/>
        <w:jc w:val="center"/>
      </w:pPr>
    </w:p>
    <w:p w:rsidR="00C108CB" w:rsidRDefault="00C108CB" w:rsidP="00A65493">
      <w:pPr>
        <w:ind w:firstLine="567"/>
        <w:jc w:val="center"/>
      </w:pPr>
      <w:r>
        <w:rPr>
          <w:rStyle w:val="Bodytext60"/>
          <w:rFonts w:eastAsia="Arial Unicode MS"/>
        </w:rPr>
        <w:t>Примерный учебно-тематический план Образовательные области «Основы проектирования и игровая деятельность», «Основы режиссуры и сценарного мастерства», «Основы сценического</w:t>
      </w:r>
    </w:p>
    <w:tbl>
      <w:tblPr>
        <w:tblW w:w="1007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2976"/>
        <w:gridCol w:w="567"/>
        <w:gridCol w:w="851"/>
        <w:gridCol w:w="850"/>
        <w:gridCol w:w="709"/>
        <w:gridCol w:w="709"/>
        <w:gridCol w:w="850"/>
        <w:gridCol w:w="567"/>
        <w:gridCol w:w="709"/>
        <w:gridCol w:w="855"/>
      </w:tblGrid>
      <w:tr w:rsidR="00C108CB" w:rsidTr="005B01C6">
        <w:trPr>
          <w:trHeight w:val="254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5B01C6">
              <w:lastRenderedPageBreak/>
              <w:t xml:space="preserve">№ </w:t>
            </w:r>
            <w: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center"/>
            </w:pPr>
            <w:r>
              <w:t>Наименование образовательной области, тем</w:t>
            </w:r>
          </w:p>
        </w:tc>
        <w:tc>
          <w:tcPr>
            <w:tcW w:w="6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Количество часов</w:t>
            </w:r>
          </w:p>
        </w:tc>
      </w:tr>
      <w:tr w:rsidR="00C108CB" w:rsidTr="005B01C6">
        <w:trPr>
          <w:trHeight w:val="264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 xml:space="preserve">1-й </w:t>
            </w:r>
            <w:r>
              <w:t>год обучения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 xml:space="preserve">2-й </w:t>
            </w:r>
            <w:r>
              <w:t>год обучения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3-4-й год обучения</w:t>
            </w:r>
          </w:p>
        </w:tc>
      </w:tr>
      <w:tr w:rsidR="00C108CB" w:rsidTr="005B01C6">
        <w:trPr>
          <w:trHeight w:val="269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-569" w:firstLine="567"/>
              <w:jc w:val="left"/>
            </w:pPr>
            <w: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-569" w:firstLine="567"/>
              <w:jc w:val="left"/>
            </w:pPr>
            <w: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-569" w:firstLine="567"/>
              <w:jc w:val="left"/>
            </w:pPr>
            <w: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-569" w:firstLine="567"/>
              <w:jc w:val="left"/>
            </w:pPr>
            <w: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-569" w:firstLine="567"/>
              <w:jc w:val="left"/>
            </w:pPr>
            <w: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-569" w:firstLine="567"/>
              <w:jc w:val="left"/>
            </w:pPr>
            <w: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-569" w:firstLine="567"/>
              <w:jc w:val="left"/>
            </w:pPr>
            <w: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-569" w:firstLine="567"/>
              <w:jc w:val="left"/>
            </w:pPr>
            <w:r>
              <w:t>теория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-569" w:firstLine="567"/>
              <w:jc w:val="left"/>
            </w:pPr>
            <w:r>
              <w:t>практика</w:t>
            </w:r>
          </w:p>
        </w:tc>
      </w:tr>
      <w:tr w:rsidR="00C108CB" w:rsidTr="005B01C6">
        <w:trPr>
          <w:trHeight w:val="25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Вводное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</w:t>
            </w:r>
          </w:p>
        </w:tc>
      </w:tr>
      <w:tr w:rsidR="00C108CB" w:rsidTr="005B01C6">
        <w:trPr>
          <w:trHeight w:val="175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Образовательная область «Основы проектирования и игровая деятельность»</w:t>
            </w:r>
          </w:p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pos="222"/>
              </w:tabs>
              <w:spacing w:line="240" w:lineRule="auto"/>
              <w:jc w:val="left"/>
            </w:pPr>
            <w:r>
              <w:t>Технология проектирования игровой досуговой программы</w:t>
            </w:r>
          </w:p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pos="226"/>
              </w:tabs>
              <w:spacing w:line="240" w:lineRule="auto"/>
              <w:jc w:val="left"/>
            </w:pPr>
            <w:r>
              <w:t>Организация игровой деятельности</w:t>
            </w:r>
          </w:p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pos="217"/>
              </w:tabs>
              <w:spacing w:line="240" w:lineRule="auto"/>
              <w:jc w:val="left"/>
            </w:pPr>
            <w:r>
              <w:t>Психология общения и коммуникация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175</w:t>
            </w:r>
          </w:p>
        </w:tc>
      </w:tr>
      <w:tr w:rsidR="00C108CB" w:rsidTr="005B01C6">
        <w:trPr>
          <w:trHeight w:val="197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Образовательная область «Основы режиссуры и сценарного мастерства»</w:t>
            </w:r>
          </w:p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pos="222"/>
              </w:tabs>
              <w:spacing w:line="240" w:lineRule="auto"/>
              <w:jc w:val="left"/>
            </w:pPr>
            <w:r>
              <w:t>Теоретические основы</w:t>
            </w:r>
          </w:p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режиссерского мастерства</w:t>
            </w:r>
          </w:p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pos="217"/>
              </w:tabs>
              <w:spacing w:line="240" w:lineRule="auto"/>
              <w:jc w:val="left"/>
            </w:pPr>
            <w:r>
              <w:t>Режиссура и организация массовых мероприятий, игровых досуговых программ</w:t>
            </w:r>
          </w:p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pos="231"/>
              </w:tabs>
              <w:spacing w:line="240" w:lineRule="auto"/>
              <w:jc w:val="left"/>
            </w:pPr>
            <w:r>
              <w:t>Сценарий и сценарная драматургия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45</w:t>
            </w:r>
          </w:p>
        </w:tc>
      </w:tr>
      <w:tr w:rsidR="00C108CB" w:rsidTr="005B01C6">
        <w:trPr>
          <w:trHeight w:val="198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Образовательная область «Основы сценического и актерского мастерства»</w:t>
            </w:r>
          </w:p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pos="222"/>
              </w:tabs>
              <w:spacing w:line="240" w:lineRule="auto"/>
              <w:jc w:val="left"/>
            </w:pPr>
            <w:r>
              <w:t>Теоретические основы деятельности организатора досуга</w:t>
            </w:r>
          </w:p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pos="222"/>
              </w:tabs>
              <w:spacing w:line="240" w:lineRule="auto"/>
              <w:jc w:val="left"/>
            </w:pPr>
            <w:r>
              <w:t>Техники актерского и сценического мастерства</w:t>
            </w:r>
          </w:p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pos="222"/>
              </w:tabs>
              <w:spacing w:line="240" w:lineRule="auto"/>
              <w:jc w:val="left"/>
            </w:pPr>
            <w:r>
              <w:t>Театрализованное представление и актерская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46</w:t>
            </w:r>
          </w:p>
        </w:tc>
      </w:tr>
      <w:tr w:rsidR="00C108CB" w:rsidTr="005B01C6">
        <w:trPr>
          <w:trHeight w:val="25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Итоговое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3</w:t>
            </w:r>
          </w:p>
        </w:tc>
      </w:tr>
      <w:tr w:rsidR="00C108CB" w:rsidTr="005B01C6">
        <w:trPr>
          <w:trHeight w:val="24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270</w:t>
            </w:r>
          </w:p>
        </w:tc>
      </w:tr>
      <w:tr w:rsidR="00C108CB" w:rsidTr="005B01C6">
        <w:trPr>
          <w:trHeight w:val="25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Итого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144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216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324</w:t>
            </w:r>
          </w:p>
        </w:tc>
      </w:tr>
    </w:tbl>
    <w:p w:rsidR="00C108CB" w:rsidRDefault="00C108CB" w:rsidP="00A65493">
      <w:pPr>
        <w:ind w:firstLine="567"/>
        <w:rPr>
          <w:sz w:val="2"/>
          <w:szCs w:val="2"/>
        </w:rPr>
      </w:pPr>
    </w:p>
    <w:p w:rsidR="005B01C6" w:rsidRPr="005B01C6" w:rsidRDefault="00C108CB" w:rsidP="00A65493">
      <w:pPr>
        <w:ind w:firstLine="567"/>
        <w:jc w:val="center"/>
        <w:rPr>
          <w:rStyle w:val="Bodytext60"/>
          <w:rFonts w:eastAsia="Arial Unicode MS"/>
          <w:b/>
        </w:rPr>
      </w:pPr>
      <w:r w:rsidRPr="005B01C6">
        <w:rPr>
          <w:rStyle w:val="Bodytext60"/>
          <w:rFonts w:eastAsia="Arial Unicode MS"/>
          <w:b/>
        </w:rPr>
        <w:t xml:space="preserve">Примерный учебно-тематический план Образовательная область </w:t>
      </w:r>
    </w:p>
    <w:p w:rsidR="00C108CB" w:rsidRPr="005B01C6" w:rsidRDefault="00C108CB" w:rsidP="00A65493">
      <w:pPr>
        <w:ind w:firstLine="567"/>
        <w:jc w:val="center"/>
        <w:rPr>
          <w:b/>
        </w:rPr>
      </w:pPr>
      <w:r w:rsidRPr="005B01C6">
        <w:rPr>
          <w:rStyle w:val="Bodytext60"/>
          <w:rFonts w:eastAsia="Arial Unicode MS"/>
          <w:b/>
        </w:rPr>
        <w:t>«Основы проектирования и игровая деятельность»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2311"/>
        <w:gridCol w:w="600"/>
        <w:gridCol w:w="768"/>
        <w:gridCol w:w="1027"/>
        <w:gridCol w:w="600"/>
        <w:gridCol w:w="763"/>
        <w:gridCol w:w="1027"/>
        <w:gridCol w:w="605"/>
        <w:gridCol w:w="763"/>
        <w:gridCol w:w="1037"/>
      </w:tblGrid>
      <w:tr w:rsidR="00C108CB" w:rsidTr="005B01C6">
        <w:trPr>
          <w:trHeight w:val="254"/>
          <w:jc w:val="center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 xml:space="preserve">№ </w:t>
            </w:r>
            <w:r>
              <w:t>п/п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</w:pPr>
            <w:r>
              <w:t>Название раздела/тем</w:t>
            </w:r>
          </w:p>
        </w:tc>
        <w:tc>
          <w:tcPr>
            <w:tcW w:w="7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Количество часов</w:t>
            </w:r>
          </w:p>
        </w:tc>
      </w:tr>
      <w:tr w:rsidR="00C108CB" w:rsidTr="005B01C6">
        <w:trPr>
          <w:trHeight w:val="269"/>
          <w:jc w:val="center"/>
        </w:trPr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 xml:space="preserve">1-й </w:t>
            </w:r>
            <w:r>
              <w:t>год обучения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 xml:space="preserve">2-й </w:t>
            </w:r>
            <w:r>
              <w:t>год обучения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3-4-й год обучения</w:t>
            </w:r>
          </w:p>
        </w:tc>
      </w:tr>
      <w:tr w:rsidR="00C108CB" w:rsidTr="005B01C6">
        <w:trPr>
          <w:trHeight w:val="269"/>
          <w:jc w:val="center"/>
        </w:trPr>
        <w:tc>
          <w:tcPr>
            <w:tcW w:w="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теория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практика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всего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теория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практика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всего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теория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практика</w:t>
            </w:r>
          </w:p>
        </w:tc>
      </w:tr>
      <w:tr w:rsidR="00C108CB" w:rsidTr="005B01C6">
        <w:trPr>
          <w:trHeight w:val="250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Вводное занятие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</w:t>
            </w:r>
          </w:p>
        </w:tc>
      </w:tr>
      <w:tr w:rsidR="00C108CB" w:rsidTr="005B01C6">
        <w:trPr>
          <w:trHeight w:val="599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Технология проектирования игровой досуговой программы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46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88</w:t>
            </w:r>
          </w:p>
        </w:tc>
      </w:tr>
      <w:tr w:rsidR="00C108CB" w:rsidTr="005B01C6">
        <w:trPr>
          <w:trHeight w:val="354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Организация</w:t>
            </w:r>
            <w:r w:rsidR="005B01C6">
              <w:t xml:space="preserve"> </w:t>
            </w:r>
            <w:r>
              <w:t>игровой</w:t>
            </w:r>
          </w:p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деятельности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71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51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90</w:t>
            </w:r>
          </w:p>
        </w:tc>
      </w:tr>
      <w:tr w:rsidR="00C108CB" w:rsidTr="005B01C6">
        <w:trPr>
          <w:trHeight w:val="388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Психология общения и коммуникация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42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88</w:t>
            </w:r>
          </w:p>
        </w:tc>
      </w:tr>
      <w:tr w:rsidR="00C108CB" w:rsidTr="005B01C6">
        <w:trPr>
          <w:trHeight w:val="250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Итоговое занятие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3</w:t>
            </w:r>
          </w:p>
        </w:tc>
      </w:tr>
      <w:tr w:rsidR="00C108CB" w:rsidTr="005B01C6">
        <w:trPr>
          <w:trHeight w:val="250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</w:pPr>
            <w:r>
              <w:t>Итого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144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61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155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324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54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270</w:t>
            </w:r>
          </w:p>
        </w:tc>
      </w:tr>
      <w:tr w:rsidR="00C108CB" w:rsidTr="005B01C6">
        <w:trPr>
          <w:trHeight w:val="259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</w:pPr>
            <w:r>
              <w:t>Всего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144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216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324</w:t>
            </w:r>
          </w:p>
        </w:tc>
      </w:tr>
    </w:tbl>
    <w:p w:rsidR="00C108CB" w:rsidRDefault="00C108CB" w:rsidP="00A65493">
      <w:pPr>
        <w:ind w:firstLine="567"/>
        <w:rPr>
          <w:sz w:val="2"/>
          <w:szCs w:val="2"/>
        </w:rPr>
      </w:pPr>
    </w:p>
    <w:p w:rsidR="005B01C6" w:rsidRPr="005B01C6" w:rsidRDefault="00C108CB" w:rsidP="00A65493">
      <w:pPr>
        <w:ind w:firstLine="567"/>
        <w:jc w:val="center"/>
        <w:rPr>
          <w:rStyle w:val="Bodytext60"/>
          <w:rFonts w:eastAsia="Arial Unicode MS"/>
          <w:b/>
        </w:rPr>
      </w:pPr>
      <w:r w:rsidRPr="005B01C6">
        <w:rPr>
          <w:rStyle w:val="Bodytext60"/>
          <w:rFonts w:eastAsia="Arial Unicode MS"/>
          <w:b/>
        </w:rPr>
        <w:t xml:space="preserve">Примерный учебно-тематический план Образовательная область </w:t>
      </w:r>
    </w:p>
    <w:p w:rsidR="00C108CB" w:rsidRDefault="00C108CB" w:rsidP="00A65493">
      <w:pPr>
        <w:ind w:firstLine="567"/>
        <w:jc w:val="center"/>
      </w:pPr>
      <w:r w:rsidRPr="005B01C6">
        <w:rPr>
          <w:rStyle w:val="Bodytext60"/>
          <w:rFonts w:eastAsia="Arial Unicode MS"/>
          <w:b/>
        </w:rPr>
        <w:t>«Основы режиссуры и сценарного мастерства»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2479"/>
        <w:gridCol w:w="614"/>
        <w:gridCol w:w="778"/>
        <w:gridCol w:w="1042"/>
        <w:gridCol w:w="614"/>
        <w:gridCol w:w="773"/>
        <w:gridCol w:w="1046"/>
        <w:gridCol w:w="610"/>
        <w:gridCol w:w="778"/>
        <w:gridCol w:w="1051"/>
      </w:tblGrid>
      <w:tr w:rsidR="00C108CB" w:rsidTr="005B01C6">
        <w:trPr>
          <w:trHeight w:val="254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lastRenderedPageBreak/>
              <w:t xml:space="preserve">№ </w:t>
            </w:r>
            <w:r>
              <w:t>п/п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center"/>
            </w:pPr>
            <w:r>
              <w:t>Название раздела/тем</w:t>
            </w:r>
          </w:p>
        </w:tc>
        <w:tc>
          <w:tcPr>
            <w:tcW w:w="7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Количество часов</w:t>
            </w:r>
          </w:p>
        </w:tc>
      </w:tr>
      <w:tr w:rsidR="00C108CB" w:rsidTr="005B01C6">
        <w:trPr>
          <w:trHeight w:val="269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 xml:space="preserve">1-й </w:t>
            </w:r>
            <w:r>
              <w:t>год обучения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 xml:space="preserve">2-й </w:t>
            </w:r>
            <w:r>
              <w:t>год обучения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3-4-й год обучения</w:t>
            </w:r>
          </w:p>
        </w:tc>
      </w:tr>
      <w:tr w:rsidR="00C108CB" w:rsidTr="005B01C6">
        <w:trPr>
          <w:trHeight w:val="274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теория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практика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теория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практика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теория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практика</w:t>
            </w:r>
          </w:p>
        </w:tc>
      </w:tr>
      <w:tr w:rsidR="00C108CB" w:rsidTr="005B01C6">
        <w:trPr>
          <w:trHeight w:val="25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Вводное занятие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</w:t>
            </w:r>
          </w:p>
        </w:tc>
      </w:tr>
      <w:tr w:rsidR="00C108CB" w:rsidTr="00E72396">
        <w:trPr>
          <w:trHeight w:val="47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Теоретические основы</w:t>
            </w:r>
          </w:p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режиссерского мастерства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88</w:t>
            </w:r>
          </w:p>
        </w:tc>
      </w:tr>
      <w:tr w:rsidR="00C108CB" w:rsidTr="00E72396">
        <w:trPr>
          <w:trHeight w:val="83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Режиссура и</w:t>
            </w:r>
            <w:r w:rsidR="00E72396">
              <w:t xml:space="preserve"> </w:t>
            </w:r>
            <w:r>
              <w:t>организация</w:t>
            </w:r>
          </w:p>
          <w:p w:rsidR="00C108CB" w:rsidRDefault="00E72396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М</w:t>
            </w:r>
            <w:r w:rsidR="00C108CB">
              <w:t>ассовых</w:t>
            </w:r>
            <w:r>
              <w:t xml:space="preserve"> </w:t>
            </w:r>
            <w:r w:rsidR="00C108CB">
              <w:t>мероприятий,</w:t>
            </w:r>
          </w:p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игровых досуговых</w:t>
            </w:r>
          </w:p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программ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37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71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51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107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90</w:t>
            </w:r>
          </w:p>
        </w:tc>
      </w:tr>
      <w:tr w:rsidR="00C108CB" w:rsidTr="00E72396">
        <w:trPr>
          <w:trHeight w:val="43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Сценарий и</w:t>
            </w:r>
            <w:r w:rsidR="00E72396">
              <w:t xml:space="preserve"> </w:t>
            </w:r>
            <w:r>
              <w:t>сценарная</w:t>
            </w:r>
          </w:p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драматургия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88</w:t>
            </w:r>
          </w:p>
        </w:tc>
      </w:tr>
      <w:tr w:rsidR="00C108CB" w:rsidTr="005B01C6">
        <w:trPr>
          <w:trHeight w:val="25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Итоговое занятие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3</w:t>
            </w:r>
          </w:p>
        </w:tc>
      </w:tr>
      <w:tr w:rsidR="00C108CB" w:rsidTr="005B01C6">
        <w:trPr>
          <w:trHeight w:val="25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Итого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61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324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270</w:t>
            </w:r>
          </w:p>
        </w:tc>
      </w:tr>
      <w:tr w:rsidR="00C108CB" w:rsidTr="005B01C6">
        <w:trPr>
          <w:trHeight w:val="25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Всего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144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216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324</w:t>
            </w:r>
          </w:p>
        </w:tc>
      </w:tr>
    </w:tbl>
    <w:p w:rsidR="00C108CB" w:rsidRDefault="00C108CB" w:rsidP="00A65493">
      <w:pPr>
        <w:ind w:firstLine="567"/>
        <w:rPr>
          <w:sz w:val="2"/>
          <w:szCs w:val="2"/>
        </w:rPr>
      </w:pPr>
    </w:p>
    <w:p w:rsidR="005B01C6" w:rsidRPr="005B01C6" w:rsidRDefault="00C108CB" w:rsidP="00A65493">
      <w:pPr>
        <w:ind w:firstLine="567"/>
        <w:jc w:val="center"/>
        <w:rPr>
          <w:rStyle w:val="Bodytext60"/>
          <w:rFonts w:eastAsia="Arial Unicode MS"/>
          <w:b/>
        </w:rPr>
      </w:pPr>
      <w:r w:rsidRPr="005B01C6">
        <w:rPr>
          <w:rStyle w:val="Bodytext60"/>
          <w:rFonts w:eastAsia="Arial Unicode MS"/>
          <w:b/>
        </w:rPr>
        <w:t xml:space="preserve">Примерный учебно-тематический план Образовательная область </w:t>
      </w:r>
    </w:p>
    <w:p w:rsidR="00C108CB" w:rsidRDefault="00C108CB" w:rsidP="00A65493">
      <w:pPr>
        <w:ind w:firstLine="567"/>
        <w:jc w:val="center"/>
      </w:pPr>
      <w:r w:rsidRPr="005B01C6">
        <w:rPr>
          <w:rStyle w:val="Bodytext60"/>
          <w:rFonts w:eastAsia="Arial Unicode MS"/>
          <w:b/>
        </w:rPr>
        <w:t>«Основы сценического и актерского мастерства»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5"/>
        <w:gridCol w:w="2006"/>
        <w:gridCol w:w="586"/>
        <w:gridCol w:w="749"/>
        <w:gridCol w:w="998"/>
        <w:gridCol w:w="590"/>
        <w:gridCol w:w="744"/>
        <w:gridCol w:w="1003"/>
        <w:gridCol w:w="590"/>
        <w:gridCol w:w="744"/>
        <w:gridCol w:w="1013"/>
      </w:tblGrid>
      <w:tr w:rsidR="00C108CB" w:rsidTr="00B2032F">
        <w:trPr>
          <w:trHeight w:val="254"/>
          <w:jc w:val="center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</w:pPr>
            <w:r>
              <w:rPr>
                <w:lang w:val="en-US"/>
              </w:rPr>
              <w:t xml:space="preserve">№ </w:t>
            </w:r>
            <w:r>
              <w:t>п/п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Название раздела/тем</w:t>
            </w:r>
          </w:p>
        </w:tc>
        <w:tc>
          <w:tcPr>
            <w:tcW w:w="7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Количество часов</w:t>
            </w:r>
          </w:p>
        </w:tc>
      </w:tr>
      <w:tr w:rsidR="00C108CB" w:rsidTr="00B2032F">
        <w:trPr>
          <w:trHeight w:val="274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 xml:space="preserve">1-й </w:t>
            </w:r>
            <w:r>
              <w:t>год обучения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 xml:space="preserve">2-й </w:t>
            </w:r>
            <w:r>
              <w:t>год обучения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3-4-й год обучения</w:t>
            </w:r>
          </w:p>
        </w:tc>
      </w:tr>
      <w:tr w:rsidR="00C108CB" w:rsidTr="00B2032F">
        <w:trPr>
          <w:trHeight w:val="269"/>
          <w:jc w:val="center"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всего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теория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всего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теория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всего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теория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практика</w:t>
            </w:r>
          </w:p>
        </w:tc>
      </w:tr>
      <w:tr w:rsidR="00C108CB" w:rsidTr="00B2032F">
        <w:trPr>
          <w:trHeight w:val="25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</w:pPr>
            <w:r>
              <w:rPr>
                <w:lang w:val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Вводное занятие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</w:t>
            </w:r>
          </w:p>
        </w:tc>
      </w:tr>
      <w:tr w:rsidR="00C108CB" w:rsidTr="00B2032F">
        <w:trPr>
          <w:trHeight w:val="701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</w:pPr>
            <w: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Теоретические основы деятельности организатора досуга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46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36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50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88</w:t>
            </w:r>
          </w:p>
        </w:tc>
      </w:tr>
      <w:tr w:rsidR="00C108CB" w:rsidTr="00B2032F">
        <w:trPr>
          <w:trHeight w:val="47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</w:pPr>
            <w:r>
              <w:rPr>
                <w:lang w:val="en-US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Техники актерского мастерства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52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90</w:t>
            </w:r>
          </w:p>
        </w:tc>
      </w:tr>
      <w:tr w:rsidR="00C108CB" w:rsidTr="00B2032F">
        <w:trPr>
          <w:trHeight w:val="71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</w:pPr>
            <w: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Театрализованное представление и актерская работа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42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36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50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88</w:t>
            </w:r>
          </w:p>
        </w:tc>
      </w:tr>
    </w:tbl>
    <w:p w:rsidR="00C108CB" w:rsidRDefault="00C108CB" w:rsidP="00A65493">
      <w:pPr>
        <w:ind w:firstLine="567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5"/>
        <w:gridCol w:w="2006"/>
        <w:gridCol w:w="586"/>
        <w:gridCol w:w="749"/>
        <w:gridCol w:w="998"/>
        <w:gridCol w:w="590"/>
        <w:gridCol w:w="744"/>
        <w:gridCol w:w="1003"/>
        <w:gridCol w:w="590"/>
        <w:gridCol w:w="744"/>
        <w:gridCol w:w="1013"/>
      </w:tblGrid>
      <w:tr w:rsidR="00C108CB" w:rsidTr="00B2032F">
        <w:trPr>
          <w:trHeight w:val="25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Итоговое занятие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3</w:t>
            </w:r>
          </w:p>
        </w:tc>
      </w:tr>
      <w:tr w:rsidR="00C108CB" w:rsidTr="00B2032F">
        <w:trPr>
          <w:trHeight w:val="25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Итого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144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112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155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324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en-US"/>
              </w:rPr>
              <w:t>270</w:t>
            </w:r>
          </w:p>
        </w:tc>
      </w:tr>
      <w:tr w:rsidR="00C108CB" w:rsidTr="00B2032F">
        <w:trPr>
          <w:trHeight w:val="26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framePr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5B01C6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Всего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144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216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8CB" w:rsidRDefault="00C108CB" w:rsidP="00A6549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rPr>
                <w:lang w:val="en-US"/>
              </w:rPr>
              <w:t>324</w:t>
            </w:r>
          </w:p>
        </w:tc>
      </w:tr>
    </w:tbl>
    <w:p w:rsidR="00C108CB" w:rsidRDefault="00C108CB" w:rsidP="00A65493">
      <w:pPr>
        <w:ind w:firstLine="567"/>
        <w:rPr>
          <w:sz w:val="2"/>
          <w:szCs w:val="2"/>
        </w:rPr>
      </w:pPr>
    </w:p>
    <w:p w:rsidR="00C108CB" w:rsidRPr="005B01C6" w:rsidRDefault="00C108CB" w:rsidP="00A65493">
      <w:pPr>
        <w:ind w:firstLine="567"/>
        <w:rPr>
          <w:b/>
        </w:rPr>
      </w:pPr>
      <w:r w:rsidRPr="005B01C6">
        <w:rPr>
          <w:rStyle w:val="Bodytext100"/>
          <w:rFonts w:eastAsia="Arial Unicode MS"/>
          <w:b/>
        </w:rPr>
        <w:t>Содержание образовательной области «Основы проектирования и игровая деятельность»</w:t>
      </w:r>
    </w:p>
    <w:p w:rsidR="00C108CB" w:rsidRDefault="00C108CB" w:rsidP="00A65493">
      <w:pPr>
        <w:pStyle w:val="2"/>
        <w:numPr>
          <w:ilvl w:val="0"/>
          <w:numId w:val="10"/>
        </w:numPr>
        <w:shd w:val="clear" w:color="auto" w:fill="auto"/>
        <w:tabs>
          <w:tab w:val="left" w:pos="826"/>
        </w:tabs>
        <w:spacing w:after="0" w:line="240" w:lineRule="auto"/>
        <w:ind w:firstLine="567"/>
        <w:jc w:val="both"/>
      </w:pPr>
      <w:r>
        <w:t>Вводное занятие. Организация работы объединения по интересам. Проведение организационных собраний, комплектация групп. Режим работы. Цель и задачи. План работы объединения. Установка правил общения в группе. Правила безопасного поведения. Традиции объединения по интересам.</w:t>
      </w:r>
    </w:p>
    <w:p w:rsidR="00C108CB" w:rsidRDefault="00C108CB" w:rsidP="00A65493">
      <w:pPr>
        <w:pStyle w:val="2"/>
        <w:numPr>
          <w:ilvl w:val="0"/>
          <w:numId w:val="10"/>
        </w:numPr>
        <w:shd w:val="clear" w:color="auto" w:fill="auto"/>
        <w:tabs>
          <w:tab w:val="left" w:pos="836"/>
        </w:tabs>
        <w:spacing w:after="0" w:line="240" w:lineRule="auto"/>
        <w:ind w:firstLine="567"/>
        <w:jc w:val="both"/>
      </w:pPr>
      <w:r>
        <w:t>Технология проектирования игровой досуговой программы. Структура игровой досуговой программы. Структурная модель и этапы проектирования. Виды игровых досуговых программ, их особенности и характеристики. Креативные технологии проектирования (модель творческой мастерской).</w:t>
      </w:r>
    </w:p>
    <w:p w:rsidR="00C108CB" w:rsidRDefault="00C108CB" w:rsidP="00A65493">
      <w:pPr>
        <w:pStyle w:val="2"/>
        <w:numPr>
          <w:ilvl w:val="0"/>
          <w:numId w:val="10"/>
        </w:numPr>
        <w:shd w:val="clear" w:color="auto" w:fill="auto"/>
        <w:tabs>
          <w:tab w:val="left" w:pos="836"/>
        </w:tabs>
        <w:spacing w:after="0" w:line="240" w:lineRule="auto"/>
        <w:ind w:firstLine="567"/>
        <w:jc w:val="both"/>
      </w:pPr>
      <w:r>
        <w:t>Организация игровой деятельности. Разработка, подготовка и проведение игровой досуговой программы. Понятие игры. Функции и классификация игр. Специфика игровой деятельности. Роль организатора в игре. Признаки, особенности, возможные подходы к игре. Методика игровой деятельности. Создание моделей игровой программы. Создание игробанка.</w:t>
      </w:r>
    </w:p>
    <w:p w:rsidR="00C108CB" w:rsidRDefault="00C108CB" w:rsidP="00A65493">
      <w:pPr>
        <w:pStyle w:val="2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240" w:lineRule="auto"/>
        <w:ind w:firstLine="567"/>
        <w:jc w:val="both"/>
      </w:pPr>
      <w:r>
        <w:t>Психология общения и коммуникация. Основы психологии. Создание комфортной среды для досуга. Взаимодействие с участниками игровой досуговой программы. Тренинги эффективного межличностного общения. Методы психологической и эмоциональной разгрузки. Организация рефлексивной коллективной и индивидуальной деятельности. Реклама как средство социальной коммуникации.</w:t>
      </w:r>
    </w:p>
    <w:p w:rsidR="00C108CB" w:rsidRDefault="00C108CB" w:rsidP="00A65493">
      <w:pPr>
        <w:pStyle w:val="2"/>
        <w:numPr>
          <w:ilvl w:val="0"/>
          <w:numId w:val="10"/>
        </w:numPr>
        <w:shd w:val="clear" w:color="auto" w:fill="auto"/>
        <w:tabs>
          <w:tab w:val="left" w:pos="822"/>
        </w:tabs>
        <w:spacing w:after="0" w:line="240" w:lineRule="auto"/>
        <w:ind w:firstLine="567"/>
        <w:jc w:val="both"/>
      </w:pPr>
      <w:r>
        <w:t>Итоговое занятие. Задания по теоретическому и практическому освоению содержания программы. Проведение игр. Проведение игровой досуговой программы.</w:t>
      </w:r>
    </w:p>
    <w:p w:rsidR="00C108CB" w:rsidRPr="005B01C6" w:rsidRDefault="00C108CB" w:rsidP="00A65493">
      <w:pPr>
        <w:ind w:firstLine="567"/>
        <w:rPr>
          <w:b/>
        </w:rPr>
      </w:pPr>
      <w:r w:rsidRPr="005B01C6">
        <w:rPr>
          <w:rStyle w:val="Bodytext100"/>
          <w:rFonts w:eastAsia="Arial Unicode MS"/>
          <w:b/>
        </w:rPr>
        <w:t>Содержание образовательной области «Основы режиссуры и сценарного мастерства»</w:t>
      </w:r>
    </w:p>
    <w:p w:rsidR="00C108CB" w:rsidRDefault="00C108CB" w:rsidP="00A65493">
      <w:pPr>
        <w:pStyle w:val="2"/>
        <w:numPr>
          <w:ilvl w:val="1"/>
          <w:numId w:val="10"/>
        </w:numPr>
        <w:shd w:val="clear" w:color="auto" w:fill="auto"/>
        <w:tabs>
          <w:tab w:val="left" w:pos="826"/>
        </w:tabs>
        <w:spacing w:after="0" w:line="240" w:lineRule="auto"/>
        <w:ind w:firstLine="567"/>
        <w:jc w:val="both"/>
      </w:pPr>
      <w:r>
        <w:t>Вводное занятие. Организация работы объединения по интересам. Проведение организационных собраний, комплектация групп. Режим работы. Цель и задачи. План работы объединения. Установка правил общения в группе. Правила безопасного поведения. Традиции объединения по интересам.</w:t>
      </w:r>
    </w:p>
    <w:p w:rsidR="00C108CB" w:rsidRDefault="00C108CB" w:rsidP="00A65493">
      <w:pPr>
        <w:pStyle w:val="2"/>
        <w:numPr>
          <w:ilvl w:val="1"/>
          <w:numId w:val="10"/>
        </w:numPr>
        <w:shd w:val="clear" w:color="auto" w:fill="auto"/>
        <w:tabs>
          <w:tab w:val="left" w:pos="845"/>
        </w:tabs>
        <w:spacing w:after="0" w:line="240" w:lineRule="auto"/>
        <w:ind w:firstLine="567"/>
        <w:jc w:val="both"/>
      </w:pPr>
      <w:r>
        <w:t>Теоретические основы режиссерского мастерства.</w:t>
      </w:r>
    </w:p>
    <w:p w:rsidR="00C108CB" w:rsidRDefault="00C108CB" w:rsidP="00A65493">
      <w:pPr>
        <w:pStyle w:val="2"/>
        <w:numPr>
          <w:ilvl w:val="1"/>
          <w:numId w:val="10"/>
        </w:numPr>
        <w:shd w:val="clear" w:color="auto" w:fill="auto"/>
        <w:tabs>
          <w:tab w:val="left" w:pos="826"/>
        </w:tabs>
        <w:spacing w:after="0" w:line="240" w:lineRule="auto"/>
        <w:ind w:firstLine="567"/>
        <w:jc w:val="both"/>
      </w:pPr>
      <w:r>
        <w:t>Режиссура и организация массовых мероприятий, игровых досуговых программ. Особенности и специфика постановки зрелищных массовых мероприятий, игровых досуговых программ, театрализованных представлений. Знания и навыки постановки зрелищных массовых мероприятий, игровых досуговых программ, театрализованных представлений. Постановочная работа. Организация и проведение зрелищно-массовых мероприятий, игровых досуговых программ, театрализованных представлений.</w:t>
      </w:r>
    </w:p>
    <w:p w:rsidR="00C108CB" w:rsidRDefault="00C108CB" w:rsidP="00A65493">
      <w:pPr>
        <w:pStyle w:val="2"/>
        <w:numPr>
          <w:ilvl w:val="1"/>
          <w:numId w:val="10"/>
        </w:numPr>
        <w:shd w:val="clear" w:color="auto" w:fill="auto"/>
        <w:tabs>
          <w:tab w:val="left" w:pos="836"/>
        </w:tabs>
        <w:spacing w:after="0" w:line="240" w:lineRule="auto"/>
        <w:ind w:firstLine="567"/>
        <w:jc w:val="both"/>
      </w:pPr>
      <w:r>
        <w:lastRenderedPageBreak/>
        <w:t>Сценарий и сценарная драматургия. Теоретические основы создания сценарной драматургии. Навыки сценариста. Технология подготовки сценария массового мероприятия, театрализованной, развлекательно-игровой, конкурсно-познавательной, тематической программы. Практические занятия по разработке сценариев. Написание сценария.</w:t>
      </w:r>
    </w:p>
    <w:p w:rsidR="00C108CB" w:rsidRDefault="00C108CB" w:rsidP="00A65493">
      <w:pPr>
        <w:pStyle w:val="2"/>
        <w:numPr>
          <w:ilvl w:val="1"/>
          <w:numId w:val="10"/>
        </w:numPr>
        <w:shd w:val="clear" w:color="auto" w:fill="auto"/>
        <w:tabs>
          <w:tab w:val="left" w:pos="826"/>
        </w:tabs>
        <w:spacing w:after="0" w:line="240" w:lineRule="auto"/>
        <w:ind w:firstLine="567"/>
        <w:jc w:val="both"/>
      </w:pPr>
      <w:r>
        <w:t>Итоговое занятие. Задания по теоретическому и практическому освоению содержания программы. Представление сценария, проведение театрализованной, развлекательно-игровой, конкурсно-познавательной, тематической программы.</w:t>
      </w:r>
    </w:p>
    <w:p w:rsidR="00C108CB" w:rsidRPr="005B01C6" w:rsidRDefault="00C108CB" w:rsidP="00A65493">
      <w:pPr>
        <w:ind w:firstLine="567"/>
        <w:rPr>
          <w:b/>
        </w:rPr>
      </w:pPr>
      <w:r w:rsidRPr="005B01C6">
        <w:rPr>
          <w:rStyle w:val="Bodytext100"/>
          <w:rFonts w:eastAsia="Arial Unicode MS"/>
          <w:b/>
        </w:rPr>
        <w:t>Содержание образовательной области «Основы сценического и актерского мастерства»</w:t>
      </w:r>
    </w:p>
    <w:p w:rsidR="00C108CB" w:rsidRDefault="00C108CB" w:rsidP="00A65493">
      <w:pPr>
        <w:pStyle w:val="2"/>
        <w:shd w:val="clear" w:color="auto" w:fill="auto"/>
        <w:spacing w:after="0" w:line="240" w:lineRule="auto"/>
        <w:ind w:firstLine="567"/>
        <w:jc w:val="both"/>
      </w:pPr>
      <w:r w:rsidRPr="00407E96">
        <w:t xml:space="preserve">1. </w:t>
      </w:r>
      <w:r>
        <w:t>Вводное занятие. Организация работы объединения по интересам. Проведение организационных собраний, комплектация групп. Режим работы. Цель и задачи. План работы объединения. Установка правил общения в группе. Правила безопасного поведения. Традиции объединения по интересам.</w:t>
      </w:r>
    </w:p>
    <w:p w:rsidR="00C108CB" w:rsidRDefault="00C108CB" w:rsidP="00A65493">
      <w:pPr>
        <w:pStyle w:val="2"/>
        <w:numPr>
          <w:ilvl w:val="2"/>
          <w:numId w:val="10"/>
        </w:numPr>
        <w:shd w:val="clear" w:color="auto" w:fill="auto"/>
        <w:tabs>
          <w:tab w:val="left" w:pos="845"/>
        </w:tabs>
        <w:spacing w:after="0" w:line="240" w:lineRule="auto"/>
        <w:ind w:firstLine="567"/>
        <w:jc w:val="both"/>
      </w:pPr>
      <w:r>
        <w:t>Теоретические основы деятельности организатора досуга.</w:t>
      </w:r>
    </w:p>
    <w:p w:rsidR="00C108CB" w:rsidRDefault="00C108CB" w:rsidP="00A65493">
      <w:pPr>
        <w:pStyle w:val="2"/>
        <w:numPr>
          <w:ilvl w:val="2"/>
          <w:numId w:val="10"/>
        </w:numPr>
        <w:shd w:val="clear" w:color="auto" w:fill="auto"/>
        <w:tabs>
          <w:tab w:val="left" w:pos="831"/>
        </w:tabs>
        <w:spacing w:after="0" w:line="240" w:lineRule="auto"/>
        <w:ind w:firstLine="567"/>
        <w:jc w:val="both"/>
      </w:pPr>
      <w:r>
        <w:t>Техники актерского мастерства. Актерский тренинг. Сценическое внимание. Освобождение мышц. Развитие воображения. Характер и характерность. Общение и взаимодействие. Развитие ассоциативного мышления. Этюды, наблюдения, импровизации. Освоение пространства. Ритмопластика. Пластические техники.</w:t>
      </w:r>
    </w:p>
    <w:p w:rsidR="00C108CB" w:rsidRDefault="00C108CB" w:rsidP="00A65493">
      <w:pPr>
        <w:pStyle w:val="2"/>
        <w:numPr>
          <w:ilvl w:val="2"/>
          <w:numId w:val="10"/>
        </w:numPr>
        <w:shd w:val="clear" w:color="auto" w:fill="auto"/>
        <w:tabs>
          <w:tab w:val="left" w:pos="831"/>
        </w:tabs>
        <w:spacing w:after="0" w:line="240" w:lineRule="auto"/>
        <w:ind w:firstLine="567"/>
        <w:jc w:val="both"/>
      </w:pPr>
      <w:r>
        <w:t>Театрализованное представление и актерская работа. Техника речи. Искусство грима. Упражнения и творческие задания. Индивидуальная работа.</w:t>
      </w:r>
    </w:p>
    <w:p w:rsidR="00C108CB" w:rsidRDefault="00C108CB" w:rsidP="00A65493">
      <w:pPr>
        <w:pStyle w:val="2"/>
        <w:numPr>
          <w:ilvl w:val="2"/>
          <w:numId w:val="10"/>
        </w:numPr>
        <w:shd w:val="clear" w:color="auto" w:fill="auto"/>
        <w:tabs>
          <w:tab w:val="left" w:pos="826"/>
        </w:tabs>
        <w:spacing w:after="0" w:line="240" w:lineRule="auto"/>
        <w:ind w:firstLine="567"/>
        <w:jc w:val="both"/>
      </w:pPr>
      <w:r>
        <w:t>Итоговое занятие. Задания по теоретическому и практическому освоению содержания программы. Проведение игровой досуговой программы, участие в театрализованном представлении.</w:t>
      </w:r>
    </w:p>
    <w:p w:rsidR="00C108CB" w:rsidRDefault="00C108CB" w:rsidP="00A65493">
      <w:pPr>
        <w:pStyle w:val="Bodytext30"/>
        <w:shd w:val="clear" w:color="auto" w:fill="auto"/>
        <w:spacing w:before="0" w:after="0" w:line="240" w:lineRule="auto"/>
        <w:ind w:firstLine="567"/>
      </w:pPr>
    </w:p>
    <w:p w:rsidR="002877B0" w:rsidRPr="00C108CB" w:rsidRDefault="002877B0" w:rsidP="00A65493">
      <w:pPr>
        <w:ind w:firstLine="567"/>
      </w:pPr>
    </w:p>
    <w:sectPr w:rsidR="002877B0" w:rsidRPr="00C108CB" w:rsidSect="00A65493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A8D" w:rsidRDefault="00865A8D" w:rsidP="00387ECB">
      <w:r>
        <w:separator/>
      </w:r>
    </w:p>
  </w:endnote>
  <w:endnote w:type="continuationSeparator" w:id="0">
    <w:p w:rsidR="00865A8D" w:rsidRDefault="00865A8D" w:rsidP="00387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2F" w:rsidRDefault="00B2032F">
    <w:pPr>
      <w:pStyle w:val="Headerorfooter0"/>
      <w:framePr w:w="11941" w:h="158" w:wrap="none" w:vAnchor="text" w:hAnchor="page" w:x="-17" w:y="-781"/>
      <w:shd w:val="clear" w:color="auto" w:fill="auto"/>
      <w:ind w:left="5986"/>
    </w:pPr>
    <w:r w:rsidRPr="00387ECB">
      <w:fldChar w:fldCharType="begin"/>
    </w:r>
    <w:r>
      <w:instrText xml:space="preserve"> PAGE \* MERGEFORMAT </w:instrText>
    </w:r>
    <w:r w:rsidRPr="00387ECB">
      <w:fldChar w:fldCharType="separate"/>
    </w:r>
    <w:r w:rsidRPr="00583812">
      <w:rPr>
        <w:rStyle w:val="Headerorfooter11pt"/>
        <w:noProof/>
      </w:rPr>
      <w:t>118</w:t>
    </w:r>
    <w:r>
      <w:rPr>
        <w:rStyle w:val="Headerorfooter11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2F" w:rsidRDefault="00B2032F">
    <w:pPr>
      <w:pStyle w:val="Headerorfooter0"/>
      <w:framePr w:w="11941" w:h="158" w:wrap="none" w:vAnchor="text" w:hAnchor="page" w:x="-17" w:y="-781"/>
      <w:shd w:val="clear" w:color="auto" w:fill="auto"/>
      <w:ind w:left="5986"/>
    </w:pPr>
    <w:r w:rsidRPr="00387ECB">
      <w:fldChar w:fldCharType="begin"/>
    </w:r>
    <w:r>
      <w:instrText xml:space="preserve"> PAGE \* MERGEFORMAT </w:instrText>
    </w:r>
    <w:r w:rsidRPr="00387ECB">
      <w:fldChar w:fldCharType="separate"/>
    </w:r>
    <w:r w:rsidR="00A65493" w:rsidRPr="00A65493">
      <w:rPr>
        <w:rStyle w:val="Headerorfooter11pt"/>
        <w:noProof/>
      </w:rPr>
      <w:t>2</w:t>
    </w:r>
    <w:r>
      <w:rPr>
        <w:rStyle w:val="Headerorfooter11pt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2F" w:rsidRDefault="00B2032F">
    <w:pPr>
      <w:pStyle w:val="Headerorfooter0"/>
      <w:framePr w:w="11918" w:h="158" w:wrap="none" w:vAnchor="text" w:hAnchor="page" w:x="-17" w:y="-781"/>
      <w:shd w:val="clear" w:color="auto" w:fill="auto"/>
      <w:ind w:left="6062"/>
    </w:pPr>
    <w:r w:rsidRPr="00387ECB">
      <w:fldChar w:fldCharType="begin"/>
    </w:r>
    <w:r>
      <w:instrText xml:space="preserve"> PAGE \* MERGEFORMAT </w:instrText>
    </w:r>
    <w:r w:rsidRPr="00387ECB">
      <w:fldChar w:fldCharType="separate"/>
    </w:r>
    <w:r w:rsidRPr="00583812">
      <w:rPr>
        <w:rStyle w:val="Headerorfooter11pt"/>
        <w:noProof/>
      </w:rPr>
      <w:t>4</w:t>
    </w:r>
    <w:r>
      <w:rPr>
        <w:rStyle w:val="Headerorfooter11pt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2F" w:rsidRDefault="00B2032F">
    <w:pPr>
      <w:pStyle w:val="Headerorfooter0"/>
      <w:framePr w:w="11918" w:h="158" w:wrap="none" w:vAnchor="text" w:hAnchor="page" w:x="-17" w:y="-781"/>
      <w:shd w:val="clear" w:color="auto" w:fill="auto"/>
      <w:ind w:left="6062"/>
    </w:pPr>
    <w:r w:rsidRPr="00387ECB">
      <w:fldChar w:fldCharType="begin"/>
    </w:r>
    <w:r>
      <w:instrText xml:space="preserve"> PAGE \* MERGEFORMAT </w:instrText>
    </w:r>
    <w:r w:rsidRPr="00387ECB">
      <w:fldChar w:fldCharType="separate"/>
    </w:r>
    <w:r w:rsidR="00E72396" w:rsidRPr="00E72396">
      <w:rPr>
        <w:rStyle w:val="Headerorfooter11pt"/>
        <w:noProof/>
      </w:rPr>
      <w:t>7</w:t>
    </w:r>
    <w:r>
      <w:rPr>
        <w:rStyle w:val="Headerorfooter11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A8D" w:rsidRDefault="00865A8D" w:rsidP="00387ECB">
      <w:r>
        <w:separator/>
      </w:r>
    </w:p>
  </w:footnote>
  <w:footnote w:type="continuationSeparator" w:id="0">
    <w:p w:rsidR="00865A8D" w:rsidRDefault="00865A8D" w:rsidP="00387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2F" w:rsidRDefault="00B2032F">
    <w:pPr>
      <w:pStyle w:val="Headerorfooter0"/>
      <w:framePr w:w="11941" w:h="221" w:wrap="none" w:vAnchor="text" w:hAnchor="page" w:x="-17" w:y="621"/>
      <w:shd w:val="clear" w:color="auto" w:fill="auto"/>
      <w:ind w:left="1690"/>
    </w:pPr>
    <w:r>
      <w:rPr>
        <w:rStyle w:val="Headerorfooter115ptItalic"/>
      </w:rPr>
      <w:t xml:space="preserve">Национальный правовой Интернет-портал Республики Беларусь, </w:t>
    </w:r>
    <w:r w:rsidRPr="00407E96">
      <w:rPr>
        <w:rStyle w:val="Headerorfooter115ptItalic"/>
      </w:rPr>
      <w:t>02.11.2017, 8/32482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2F" w:rsidRDefault="00B2032F">
    <w:pPr>
      <w:pStyle w:val="Headerorfooter0"/>
      <w:framePr w:w="11941" w:h="221" w:wrap="none" w:vAnchor="text" w:hAnchor="page" w:x="-17" w:y="621"/>
      <w:shd w:val="clear" w:color="auto" w:fill="auto"/>
      <w:ind w:left="1690"/>
    </w:pPr>
    <w:r>
      <w:rPr>
        <w:rStyle w:val="Headerorfooter115ptItalic"/>
      </w:rPr>
      <w:t xml:space="preserve">Национальный правовой Интернет-портал Республики Беларусь, </w:t>
    </w:r>
    <w:r w:rsidRPr="00407E96">
      <w:rPr>
        <w:rStyle w:val="Headerorfooter115ptItalic"/>
      </w:rPr>
      <w:t>02.11.2017, 8/32482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2F" w:rsidRDefault="00B2032F">
    <w:pPr>
      <w:pStyle w:val="Headerorfooter0"/>
      <w:framePr w:w="11918" w:h="221" w:wrap="none" w:vAnchor="text" w:hAnchor="page" w:x="-17" w:y="625"/>
      <w:shd w:val="clear" w:color="auto" w:fill="auto"/>
      <w:ind w:left="1690"/>
    </w:pPr>
    <w:r>
      <w:rPr>
        <w:rStyle w:val="Headerorfooter115ptItalic"/>
      </w:rPr>
      <w:t xml:space="preserve">Национальный правовой Интернет-портал Республики Беларусь, </w:t>
    </w:r>
    <w:r w:rsidRPr="00407E96">
      <w:rPr>
        <w:rStyle w:val="Headerorfooter115ptItalic"/>
      </w:rPr>
      <w:t>02.11.2017, 8/32482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2F" w:rsidRDefault="00B2032F">
    <w:pPr>
      <w:pStyle w:val="Headerorfooter0"/>
      <w:framePr w:w="11918" w:h="221" w:wrap="none" w:vAnchor="text" w:hAnchor="page" w:x="-17" w:y="625"/>
      <w:shd w:val="clear" w:color="auto" w:fill="auto"/>
      <w:ind w:left="1690"/>
    </w:pPr>
    <w:r>
      <w:rPr>
        <w:rStyle w:val="Headerorfooter115ptItalic"/>
      </w:rPr>
      <w:t xml:space="preserve">Национальный правовой Интернет-портал Республики Беларусь, </w:t>
    </w:r>
    <w:r w:rsidRPr="00407E96">
      <w:rPr>
        <w:rStyle w:val="Headerorfooter115ptItalic"/>
      </w:rPr>
      <w:t>02.11.2017, 8/32482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23A"/>
    <w:multiLevelType w:val="multilevel"/>
    <w:tmpl w:val="2CE818A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2D1E71"/>
    <w:multiLevelType w:val="multilevel"/>
    <w:tmpl w:val="37AC2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436757"/>
    <w:multiLevelType w:val="multilevel"/>
    <w:tmpl w:val="85EAF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F81ADC"/>
    <w:multiLevelType w:val="multilevel"/>
    <w:tmpl w:val="2B745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C560A7"/>
    <w:multiLevelType w:val="multilevel"/>
    <w:tmpl w:val="7C6CA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A43999"/>
    <w:multiLevelType w:val="multilevel"/>
    <w:tmpl w:val="9F6C5D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0B1E90"/>
    <w:multiLevelType w:val="multilevel"/>
    <w:tmpl w:val="4AEEDB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617491"/>
    <w:multiLevelType w:val="multilevel"/>
    <w:tmpl w:val="4ED0F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1218AB"/>
    <w:multiLevelType w:val="multilevel"/>
    <w:tmpl w:val="35429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2E18C7"/>
    <w:multiLevelType w:val="multilevel"/>
    <w:tmpl w:val="9D4E2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5B"/>
    <w:rsid w:val="00016756"/>
    <w:rsid w:val="000B1B82"/>
    <w:rsid w:val="00135613"/>
    <w:rsid w:val="001C35E4"/>
    <w:rsid w:val="002877B0"/>
    <w:rsid w:val="0031279F"/>
    <w:rsid w:val="00387ECB"/>
    <w:rsid w:val="005B01C6"/>
    <w:rsid w:val="006A7265"/>
    <w:rsid w:val="00787B5B"/>
    <w:rsid w:val="007C3766"/>
    <w:rsid w:val="00865A8D"/>
    <w:rsid w:val="00A65493"/>
    <w:rsid w:val="00B2032F"/>
    <w:rsid w:val="00B4472F"/>
    <w:rsid w:val="00B906C5"/>
    <w:rsid w:val="00B95757"/>
    <w:rsid w:val="00C108CB"/>
    <w:rsid w:val="00E7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7B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7B5B"/>
    <w:rPr>
      <w:color w:val="0066CC"/>
      <w:u w:val="single"/>
    </w:rPr>
  </w:style>
  <w:style w:type="character" w:customStyle="1" w:styleId="Bodytext">
    <w:name w:val="Body text_"/>
    <w:basedOn w:val="a0"/>
    <w:link w:val="2"/>
    <w:rsid w:val="00787B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787B5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15ptItalic">
    <w:name w:val="Header or footer + 11;5 pt;Italic"/>
    <w:basedOn w:val="Headerorfooter"/>
    <w:rsid w:val="00787B5B"/>
    <w:rPr>
      <w:i/>
      <w:iCs/>
      <w:spacing w:val="0"/>
      <w:sz w:val="23"/>
      <w:szCs w:val="23"/>
    </w:rPr>
  </w:style>
  <w:style w:type="character" w:customStyle="1" w:styleId="Headerorfooter11pt">
    <w:name w:val="Header or footer + 11 pt"/>
    <w:basedOn w:val="Headerorfooter"/>
    <w:rsid w:val="00787B5B"/>
    <w:rPr>
      <w:spacing w:val="0"/>
      <w:sz w:val="22"/>
      <w:szCs w:val="22"/>
    </w:rPr>
  </w:style>
  <w:style w:type="character" w:customStyle="1" w:styleId="Bodytext3">
    <w:name w:val="Body text (3)_"/>
    <w:basedOn w:val="a0"/>
    <w:link w:val="Bodytext30"/>
    <w:rsid w:val="00787B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3">
    <w:name w:val="Heading #3_"/>
    <w:basedOn w:val="a0"/>
    <w:link w:val="Heading30"/>
    <w:rsid w:val="00787B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2">
    <w:name w:val="Heading #2_"/>
    <w:basedOn w:val="a0"/>
    <w:link w:val="Heading20"/>
    <w:rsid w:val="00787B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787B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787B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Spacing1pt">
    <w:name w:val="Body text (4) + Spacing 1 pt"/>
    <w:basedOn w:val="Bodytext4"/>
    <w:rsid w:val="00787B5B"/>
    <w:rPr>
      <w:spacing w:val="30"/>
      <w:lang w:val="en-US"/>
    </w:rPr>
  </w:style>
  <w:style w:type="character" w:customStyle="1" w:styleId="BodytextSpacing1pt">
    <w:name w:val="Body text + Spacing 1 pt"/>
    <w:basedOn w:val="Bodytext"/>
    <w:rsid w:val="00787B5B"/>
    <w:rPr>
      <w:spacing w:val="30"/>
    </w:rPr>
  </w:style>
  <w:style w:type="character" w:customStyle="1" w:styleId="Tablecaption">
    <w:name w:val="Table caption_"/>
    <w:basedOn w:val="a0"/>
    <w:link w:val="Tablecaption0"/>
    <w:rsid w:val="00787B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3NotBold">
    <w:name w:val="Heading #3 + Not Bold"/>
    <w:basedOn w:val="Heading3"/>
    <w:rsid w:val="00787B5B"/>
    <w:rPr>
      <w:b/>
      <w:bCs/>
    </w:rPr>
  </w:style>
  <w:style w:type="paragraph" w:customStyle="1" w:styleId="2">
    <w:name w:val="Основной текст2"/>
    <w:basedOn w:val="a"/>
    <w:link w:val="Bodytext"/>
    <w:rsid w:val="00787B5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Headerorfooter0">
    <w:name w:val="Header or footer"/>
    <w:basedOn w:val="a"/>
    <w:link w:val="Headerorfooter"/>
    <w:rsid w:val="00787B5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odytext30">
    <w:name w:val="Body text (3)"/>
    <w:basedOn w:val="a"/>
    <w:link w:val="Bodytext3"/>
    <w:rsid w:val="00787B5B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Heading30">
    <w:name w:val="Heading #3"/>
    <w:basedOn w:val="a"/>
    <w:link w:val="Heading3"/>
    <w:rsid w:val="00787B5B"/>
    <w:pPr>
      <w:shd w:val="clear" w:color="auto" w:fill="FFFFFF"/>
      <w:spacing w:before="180" w:after="180" w:line="274" w:lineRule="exact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Heading20">
    <w:name w:val="Heading #2"/>
    <w:basedOn w:val="a"/>
    <w:link w:val="Heading2"/>
    <w:rsid w:val="00787B5B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Tablecaption20">
    <w:name w:val="Table caption (2)"/>
    <w:basedOn w:val="a"/>
    <w:link w:val="Tablecaption2"/>
    <w:rsid w:val="00787B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40">
    <w:name w:val="Body text (4)"/>
    <w:basedOn w:val="a"/>
    <w:link w:val="Bodytext4"/>
    <w:rsid w:val="00787B5B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Tablecaption0">
    <w:name w:val="Table caption"/>
    <w:basedOn w:val="a"/>
    <w:link w:val="Tablecaption"/>
    <w:rsid w:val="00787B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Heading1">
    <w:name w:val="Heading #1_"/>
    <w:basedOn w:val="a0"/>
    <w:link w:val="Heading10"/>
    <w:rsid w:val="00B906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906C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rsid w:val="00B90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Bold">
    <w:name w:val="Body text + Bold"/>
    <w:basedOn w:val="Bodytext"/>
    <w:rsid w:val="00B906C5"/>
    <w:rPr>
      <w:b/>
      <w:bCs/>
      <w:i w:val="0"/>
      <w:iCs w:val="0"/>
      <w:smallCaps w:val="0"/>
      <w:strike w:val="0"/>
      <w:spacing w:val="0"/>
    </w:rPr>
  </w:style>
  <w:style w:type="character" w:customStyle="1" w:styleId="Bodytext6">
    <w:name w:val="Body text (6)_"/>
    <w:basedOn w:val="a0"/>
    <w:rsid w:val="00B90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6NotBold">
    <w:name w:val="Body text (6) + Not Bold"/>
    <w:basedOn w:val="Bodytext6"/>
    <w:rsid w:val="00B906C5"/>
    <w:rPr>
      <w:b/>
      <w:bCs/>
    </w:rPr>
  </w:style>
  <w:style w:type="character" w:customStyle="1" w:styleId="Bodytext7">
    <w:name w:val="Body text (7)_"/>
    <w:basedOn w:val="a0"/>
    <w:link w:val="Bodytext70"/>
    <w:rsid w:val="00B906C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Heading32">
    <w:name w:val="Heading #3 (2)_"/>
    <w:basedOn w:val="a0"/>
    <w:link w:val="Heading320"/>
    <w:rsid w:val="00B906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B906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Italic">
    <w:name w:val="Body text + Bold;Italic"/>
    <w:basedOn w:val="Bodytext"/>
    <w:rsid w:val="00B906C5"/>
    <w:rPr>
      <w:b/>
      <w:bCs/>
      <w:i/>
      <w:iCs/>
      <w:smallCaps w:val="0"/>
      <w:strike w:val="0"/>
      <w:spacing w:val="0"/>
      <w:lang w:val="en-US"/>
    </w:rPr>
  </w:style>
  <w:style w:type="character" w:customStyle="1" w:styleId="Bodytext8NotBold">
    <w:name w:val="Body text (8) + Not Bold"/>
    <w:basedOn w:val="Bodytext8"/>
    <w:rsid w:val="00B906C5"/>
    <w:rPr>
      <w:b/>
      <w:bCs/>
    </w:rPr>
  </w:style>
  <w:style w:type="character" w:customStyle="1" w:styleId="Bodytext9">
    <w:name w:val="Body text (9)_"/>
    <w:basedOn w:val="a0"/>
    <w:link w:val="Bodytext90"/>
    <w:rsid w:val="00B906C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9NotItalic">
    <w:name w:val="Body text (9) + Not Italic"/>
    <w:basedOn w:val="Bodytext9"/>
    <w:rsid w:val="00B906C5"/>
    <w:rPr>
      <w:i/>
      <w:iCs/>
    </w:rPr>
  </w:style>
  <w:style w:type="character" w:customStyle="1" w:styleId="Heading22">
    <w:name w:val="Heading #2 (2)_"/>
    <w:basedOn w:val="a0"/>
    <w:link w:val="Heading220"/>
    <w:rsid w:val="00B906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60">
    <w:name w:val="Body text (6)"/>
    <w:basedOn w:val="Bodytext6"/>
    <w:rsid w:val="00B906C5"/>
  </w:style>
  <w:style w:type="character" w:customStyle="1" w:styleId="Bodytext6Italic">
    <w:name w:val="Body text (6) + Italic"/>
    <w:basedOn w:val="Bodytext6"/>
    <w:rsid w:val="00B906C5"/>
    <w:rPr>
      <w:i/>
      <w:iCs/>
    </w:rPr>
  </w:style>
  <w:style w:type="character" w:customStyle="1" w:styleId="Heading2Italic">
    <w:name w:val="Heading #2 + Italic"/>
    <w:basedOn w:val="Heading2"/>
    <w:rsid w:val="00B906C5"/>
    <w:rPr>
      <w:b w:val="0"/>
      <w:bCs w:val="0"/>
      <w:i/>
      <w:iCs/>
      <w:smallCaps w:val="0"/>
      <w:strike w:val="0"/>
      <w:spacing w:val="0"/>
    </w:rPr>
  </w:style>
  <w:style w:type="character" w:customStyle="1" w:styleId="Bodytext10">
    <w:name w:val="Body text (10)_"/>
    <w:basedOn w:val="a0"/>
    <w:rsid w:val="00B90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100">
    <w:name w:val="Body text (10)"/>
    <w:basedOn w:val="Bodytext10"/>
    <w:rsid w:val="00B906C5"/>
    <w:rPr>
      <w:spacing w:val="0"/>
    </w:rPr>
  </w:style>
  <w:style w:type="character" w:customStyle="1" w:styleId="Bodytext10BoldNotItalic">
    <w:name w:val="Body text (10) + Bold;Not Italic"/>
    <w:basedOn w:val="Bodytext10"/>
    <w:rsid w:val="00B906C5"/>
    <w:rPr>
      <w:b/>
      <w:bCs/>
      <w:i/>
      <w:iCs/>
      <w:spacing w:val="0"/>
    </w:rPr>
  </w:style>
  <w:style w:type="character" w:customStyle="1" w:styleId="1">
    <w:name w:val="Основной текст1"/>
    <w:basedOn w:val="Bodytext"/>
    <w:rsid w:val="00B906C5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Heading12">
    <w:name w:val="Heading #1 (2)_"/>
    <w:basedOn w:val="a0"/>
    <w:rsid w:val="00B90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20">
    <w:name w:val="Heading #1 (2)"/>
    <w:basedOn w:val="Heading12"/>
    <w:rsid w:val="00B906C5"/>
  </w:style>
  <w:style w:type="character" w:customStyle="1" w:styleId="Bodytext50">
    <w:name w:val="Body text (5)"/>
    <w:basedOn w:val="Bodytext5"/>
    <w:rsid w:val="00B906C5"/>
  </w:style>
  <w:style w:type="character" w:customStyle="1" w:styleId="BodytextItalic">
    <w:name w:val="Body text + Italic"/>
    <w:basedOn w:val="Bodytext"/>
    <w:rsid w:val="00B906C5"/>
    <w:rPr>
      <w:b w:val="0"/>
      <w:bCs w:val="0"/>
      <w:i/>
      <w:iCs/>
      <w:smallCaps w:val="0"/>
      <w:strike w:val="0"/>
      <w:spacing w:val="0"/>
    </w:rPr>
  </w:style>
  <w:style w:type="character" w:customStyle="1" w:styleId="Bodytext10NotItalic">
    <w:name w:val="Body text (10) + Not Italic"/>
    <w:basedOn w:val="Bodytext10"/>
    <w:rsid w:val="00B906C5"/>
    <w:rPr>
      <w:i/>
      <w:iCs/>
      <w:spacing w:val="0"/>
    </w:rPr>
  </w:style>
  <w:style w:type="paragraph" w:customStyle="1" w:styleId="Heading10">
    <w:name w:val="Heading #1"/>
    <w:basedOn w:val="a"/>
    <w:link w:val="Heading1"/>
    <w:rsid w:val="00B906C5"/>
    <w:pPr>
      <w:shd w:val="clear" w:color="auto" w:fill="FFFFFF"/>
      <w:spacing w:before="300" w:after="180" w:line="326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Bodytext20">
    <w:name w:val="Body text (2)"/>
    <w:basedOn w:val="a"/>
    <w:link w:val="Bodytext2"/>
    <w:rsid w:val="00B906C5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Bodytext70">
    <w:name w:val="Body text (7)"/>
    <w:basedOn w:val="a"/>
    <w:link w:val="Bodytext7"/>
    <w:rsid w:val="00B906C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Heading320">
    <w:name w:val="Heading #3 (2)"/>
    <w:basedOn w:val="a"/>
    <w:link w:val="Heading32"/>
    <w:rsid w:val="00B906C5"/>
    <w:pPr>
      <w:shd w:val="clear" w:color="auto" w:fill="FFFFFF"/>
      <w:spacing w:line="274" w:lineRule="exact"/>
      <w:ind w:firstLine="560"/>
      <w:jc w:val="both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80">
    <w:name w:val="Body text (8)"/>
    <w:basedOn w:val="a"/>
    <w:link w:val="Bodytext8"/>
    <w:rsid w:val="00B906C5"/>
    <w:pPr>
      <w:shd w:val="clear" w:color="auto" w:fill="FFFFFF"/>
      <w:spacing w:line="264" w:lineRule="exact"/>
      <w:ind w:firstLine="5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90">
    <w:name w:val="Body text (9)"/>
    <w:basedOn w:val="a"/>
    <w:link w:val="Bodytext9"/>
    <w:rsid w:val="00B906C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Heading220">
    <w:name w:val="Heading #2 (2)"/>
    <w:basedOn w:val="a"/>
    <w:link w:val="Heading22"/>
    <w:rsid w:val="00B906C5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06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6C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203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032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203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032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dissercat.com/content/formirovanie-kulturno-dosugovoi-kompetentnosti-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adu.by/wp-content/uploads/2014/posle_urokov/...i...i.../1_polog.doc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u.by/wp-content/uploads/2015/...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method.nchtd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4160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2018-08-13T07:36:00Z</cp:lastPrinted>
  <dcterms:created xsi:type="dcterms:W3CDTF">2018-01-20T09:38:00Z</dcterms:created>
  <dcterms:modified xsi:type="dcterms:W3CDTF">2018-08-13T07:40:00Z</dcterms:modified>
</cp:coreProperties>
</file>