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1E" w:rsidRPr="00F6571E" w:rsidRDefault="00F6571E" w:rsidP="00F6571E">
      <w:pPr>
        <w:shd w:val="clear" w:color="auto" w:fill="FFFFFF"/>
        <w:spacing w:before="150" w:after="150" w:line="240" w:lineRule="auto"/>
        <w:jc w:val="center"/>
        <w:outlineLvl w:val="3"/>
        <w:rPr>
          <w:rFonts w:ascii="Times New Roman" w:eastAsia="Times New Roman" w:hAnsi="Times New Roman" w:cs="Times New Roman"/>
          <w:b/>
          <w:color w:val="222222"/>
          <w:sz w:val="28"/>
          <w:szCs w:val="28"/>
          <w:lang w:eastAsia="ru-RU"/>
        </w:rPr>
      </w:pPr>
      <w:bookmarkStart w:id="0" w:name="_GoBack"/>
      <w:r w:rsidRPr="00F6571E">
        <w:rPr>
          <w:rFonts w:ascii="Times New Roman" w:eastAsia="Times New Roman" w:hAnsi="Times New Roman" w:cs="Times New Roman"/>
          <w:b/>
          <w:color w:val="222222"/>
          <w:sz w:val="28"/>
          <w:szCs w:val="28"/>
          <w:lang w:eastAsia="ru-RU"/>
        </w:rPr>
        <w:t>Что такое правонарушение и его виды</w:t>
      </w:r>
    </w:p>
    <w:bookmarkEnd w:id="0"/>
    <w:p w:rsidR="00F6571E" w:rsidRPr="00F6571E" w:rsidRDefault="00F6571E" w:rsidP="00F6571E">
      <w:pPr>
        <w:shd w:val="clear" w:color="auto" w:fill="FFFFFF"/>
        <w:spacing w:after="0" w:line="240" w:lineRule="auto"/>
        <w:rPr>
          <w:rFonts w:ascii="Times New Roman" w:eastAsia="Times New Roman" w:hAnsi="Times New Roman" w:cs="Times New Roman"/>
          <w:color w:val="222222"/>
          <w:sz w:val="28"/>
          <w:szCs w:val="28"/>
          <w:lang w:eastAsia="ru-RU"/>
        </w:rPr>
      </w:pPr>
    </w:p>
    <w:p w:rsidR="00F6571E" w:rsidRDefault="00F6571E" w:rsidP="00F6571E">
      <w:pPr>
        <w:shd w:val="clear" w:color="auto" w:fill="FFFFFF"/>
        <w:spacing w:after="150" w:line="240" w:lineRule="auto"/>
        <w:ind w:firstLine="709"/>
        <w:jc w:val="both"/>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u w:val="single"/>
          <w:lang w:eastAsia="ru-RU"/>
        </w:rPr>
        <w:t>Правонарушение</w:t>
      </w:r>
      <w:r w:rsidRPr="00F6571E">
        <w:rPr>
          <w:rFonts w:ascii="Times New Roman" w:eastAsia="Times New Roman" w:hAnsi="Times New Roman" w:cs="Times New Roman"/>
          <w:color w:val="222222"/>
          <w:sz w:val="28"/>
          <w:szCs w:val="28"/>
          <w:lang w:eastAsia="ru-RU"/>
        </w:rPr>
        <w:t> — виновное противоправное деяние дееспособного лица, которое наносит вред обществу.</w:t>
      </w:r>
    </w:p>
    <w:p w:rsidR="00F6571E" w:rsidRPr="00F6571E" w:rsidRDefault="00F6571E" w:rsidP="00F6571E">
      <w:pPr>
        <w:shd w:val="clear" w:color="auto" w:fill="FFFFFF"/>
        <w:spacing w:after="150" w:line="240" w:lineRule="auto"/>
        <w:ind w:firstLine="709"/>
        <w:jc w:val="both"/>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lang w:eastAsia="ru-RU"/>
        </w:rPr>
        <w:t>Под правонарушением понимается такое неправомерное поведение человека, которое выражается в действии или бездействии.</w:t>
      </w:r>
      <w:r w:rsidRPr="00F6571E">
        <w:rPr>
          <w:rFonts w:ascii="Times New Roman" w:eastAsia="Times New Roman" w:hAnsi="Times New Roman" w:cs="Times New Roman"/>
          <w:color w:val="222222"/>
          <w:sz w:val="28"/>
          <w:szCs w:val="28"/>
          <w:lang w:eastAsia="ru-RU"/>
        </w:rPr>
        <w:br/>
        <w:t>Правонарушениями не могут быть мысли, чувства, помыслы, так как они не подпадают под регулирующее воздействие права, пока не выразятся в определенном поведенческом акте.</w:t>
      </w:r>
      <w:r w:rsidRPr="00F6571E">
        <w:rPr>
          <w:rFonts w:ascii="Times New Roman" w:eastAsia="Times New Roman" w:hAnsi="Times New Roman" w:cs="Times New Roman"/>
          <w:color w:val="222222"/>
          <w:sz w:val="28"/>
          <w:szCs w:val="28"/>
          <w:lang w:eastAsia="ru-RU"/>
        </w:rPr>
        <w:br/>
        <w:t>Бездействие является правонарушением в том случае, если человек должен был совершить определенные действия, предусмотренные нормами права (оказать помощь, заботиться о детях и т. д.), но не совершил их.</w:t>
      </w:r>
    </w:p>
    <w:p w:rsidR="00F6571E" w:rsidRPr="00F6571E" w:rsidRDefault="00F6571E" w:rsidP="00F6571E">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u w:val="single"/>
          <w:lang w:eastAsia="ru-RU"/>
        </w:rPr>
        <w:t>Признаки правонарушения:</w:t>
      </w:r>
    </w:p>
    <w:p w:rsidR="00F6571E" w:rsidRPr="00F6571E" w:rsidRDefault="00F6571E" w:rsidP="00F657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lang w:eastAsia="ru-RU"/>
        </w:rPr>
        <w:t>действие или бездействие;</w:t>
      </w:r>
    </w:p>
    <w:p w:rsidR="00F6571E" w:rsidRPr="00F6571E" w:rsidRDefault="00F6571E" w:rsidP="00F657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lang w:eastAsia="ru-RU"/>
        </w:rPr>
        <w:t>противоправность поведения (при этом не имеет значения тот факт, что правонарушитель не знает требований закона);</w:t>
      </w:r>
    </w:p>
    <w:p w:rsidR="00F6571E" w:rsidRPr="00F6571E" w:rsidRDefault="00F6571E" w:rsidP="00F657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lang w:eastAsia="ru-RU"/>
        </w:rPr>
        <w:t>виновное поведение человека;</w:t>
      </w:r>
    </w:p>
    <w:p w:rsidR="00F6571E" w:rsidRPr="00F6571E" w:rsidRDefault="00F6571E" w:rsidP="00F657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lang w:eastAsia="ru-RU"/>
        </w:rPr>
        <w:t>причинение вреда обществу, государству, гражданам либо создание угрозы наступления такого вреда. Надо заметить, что не всякое причинение вреда является правонарушением (таковы необходимая оборона, крайняя необходимость и т.д.);</w:t>
      </w:r>
    </w:p>
    <w:p w:rsidR="00F6571E" w:rsidRPr="00F6571E" w:rsidRDefault="00F6571E" w:rsidP="00F6571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lang w:eastAsia="ru-RU"/>
        </w:rPr>
        <w:t>совершение деяния дееспособным лицом.</w:t>
      </w:r>
    </w:p>
    <w:p w:rsidR="00F6571E" w:rsidRPr="00F6571E" w:rsidRDefault="00F6571E" w:rsidP="00F6571E">
      <w:pPr>
        <w:shd w:val="clear" w:color="auto" w:fill="FFFFFF"/>
        <w:spacing w:after="150" w:line="240" w:lineRule="auto"/>
        <w:ind w:firstLine="709"/>
        <w:jc w:val="both"/>
        <w:rPr>
          <w:rFonts w:ascii="Times New Roman" w:eastAsia="Times New Roman" w:hAnsi="Times New Roman" w:cs="Times New Roman"/>
          <w:color w:val="222222"/>
          <w:sz w:val="28"/>
          <w:szCs w:val="28"/>
          <w:lang w:eastAsia="ru-RU"/>
        </w:rPr>
      </w:pPr>
      <w:proofErr w:type="gramStart"/>
      <w:r w:rsidRPr="00F6571E">
        <w:rPr>
          <w:rFonts w:ascii="Times New Roman" w:eastAsia="Times New Roman" w:hAnsi="Times New Roman" w:cs="Times New Roman"/>
          <w:color w:val="222222"/>
          <w:sz w:val="28"/>
          <w:szCs w:val="28"/>
          <w:lang w:eastAsia="ru-RU"/>
        </w:rPr>
        <w:t>Таким образом, </w:t>
      </w:r>
      <w:r w:rsidRPr="00F6571E">
        <w:rPr>
          <w:rFonts w:ascii="Times New Roman" w:eastAsia="Times New Roman" w:hAnsi="Times New Roman" w:cs="Times New Roman"/>
          <w:color w:val="222222"/>
          <w:sz w:val="28"/>
          <w:szCs w:val="28"/>
          <w:u w:val="single"/>
          <w:lang w:eastAsia="ru-RU"/>
        </w:rPr>
        <w:t>правонарушение</w:t>
      </w:r>
      <w:r w:rsidRPr="00F6571E">
        <w:rPr>
          <w:rFonts w:ascii="Times New Roman" w:eastAsia="Times New Roman" w:hAnsi="Times New Roman" w:cs="Times New Roman"/>
          <w:color w:val="222222"/>
          <w:sz w:val="28"/>
          <w:szCs w:val="28"/>
          <w:lang w:eastAsia="ru-RU"/>
        </w:rPr>
        <w:t> — это (1) деяние, т.е. действие или бездействие, которое нарушает правовые нормы, (2) которое совершается дееспособным лицом (3) по вине этого лица, т.е. по умыслу или неосторожности, которое (4) опасно для общества, поскольку наносит вред окружающим.</w:t>
      </w:r>
      <w:proofErr w:type="gramEnd"/>
      <w:r w:rsidRPr="00F6571E">
        <w:rPr>
          <w:rFonts w:ascii="Times New Roman" w:eastAsia="Times New Roman" w:hAnsi="Times New Roman" w:cs="Times New Roman"/>
          <w:color w:val="222222"/>
          <w:sz w:val="28"/>
          <w:szCs w:val="28"/>
          <w:lang w:eastAsia="ru-RU"/>
        </w:rPr>
        <w:t xml:space="preserve"> За правонарушение предусмотрена официальная негативная санкция — наказание.</w:t>
      </w:r>
    </w:p>
    <w:p w:rsidR="00F6571E" w:rsidRDefault="00F6571E" w:rsidP="00F6571E">
      <w:pPr>
        <w:shd w:val="clear" w:color="auto" w:fill="FFFFFF"/>
        <w:spacing w:after="0" w:line="240" w:lineRule="auto"/>
        <w:ind w:firstLine="709"/>
        <w:jc w:val="both"/>
        <w:rPr>
          <w:rFonts w:ascii="Times New Roman" w:eastAsia="Times New Roman" w:hAnsi="Times New Roman" w:cs="Times New Roman"/>
          <w:color w:val="222222"/>
          <w:sz w:val="28"/>
          <w:szCs w:val="28"/>
          <w:u w:val="single"/>
          <w:lang w:eastAsia="ru-RU"/>
        </w:rPr>
      </w:pPr>
      <w:r w:rsidRPr="00F6571E">
        <w:rPr>
          <w:rFonts w:ascii="Times New Roman" w:eastAsia="Times New Roman" w:hAnsi="Times New Roman" w:cs="Times New Roman"/>
          <w:color w:val="222222"/>
          <w:sz w:val="28"/>
          <w:szCs w:val="28"/>
          <w:u w:val="single"/>
          <w:lang w:eastAsia="ru-RU"/>
        </w:rPr>
        <w:t>Виновное поведение человека</w:t>
      </w:r>
    </w:p>
    <w:p w:rsidR="00F6571E" w:rsidRPr="00F6571E" w:rsidRDefault="00F6571E" w:rsidP="00F6571E">
      <w:pPr>
        <w:shd w:val="clear" w:color="auto" w:fill="FFFFFF"/>
        <w:spacing w:after="0" w:line="240" w:lineRule="auto"/>
        <w:ind w:firstLine="709"/>
        <w:jc w:val="both"/>
        <w:rPr>
          <w:rFonts w:ascii="Times New Roman" w:eastAsia="Times New Roman" w:hAnsi="Times New Roman" w:cs="Times New Roman"/>
          <w:color w:val="222222"/>
          <w:sz w:val="28"/>
          <w:szCs w:val="28"/>
          <w:u w:val="single"/>
          <w:lang w:eastAsia="ru-RU"/>
        </w:rPr>
      </w:pPr>
      <w:r w:rsidRPr="00F6571E">
        <w:rPr>
          <w:rFonts w:ascii="Times New Roman" w:eastAsia="Times New Roman" w:hAnsi="Times New Roman" w:cs="Times New Roman"/>
          <w:color w:val="222222"/>
          <w:sz w:val="28"/>
          <w:szCs w:val="28"/>
          <w:lang w:eastAsia="ru-RU"/>
        </w:rPr>
        <w:br/>
        <w:t xml:space="preserve">         </w:t>
      </w:r>
      <w:r w:rsidRPr="00F6571E">
        <w:rPr>
          <w:rFonts w:ascii="Times New Roman" w:eastAsia="Times New Roman" w:hAnsi="Times New Roman" w:cs="Times New Roman"/>
          <w:color w:val="222222"/>
          <w:sz w:val="28"/>
          <w:szCs w:val="28"/>
          <w:u w:val="single"/>
          <w:lang w:eastAsia="ru-RU"/>
        </w:rPr>
        <w:t>Вина</w:t>
      </w:r>
      <w:r w:rsidRPr="00F6571E">
        <w:rPr>
          <w:rFonts w:ascii="Times New Roman" w:eastAsia="Times New Roman" w:hAnsi="Times New Roman" w:cs="Times New Roman"/>
          <w:color w:val="222222"/>
          <w:sz w:val="28"/>
          <w:szCs w:val="28"/>
          <w:lang w:eastAsia="ru-RU"/>
        </w:rPr>
        <w:t> — это психическое отношение правонарушителя к нарушенной но</w:t>
      </w:r>
      <w:r>
        <w:rPr>
          <w:rFonts w:ascii="Times New Roman" w:eastAsia="Times New Roman" w:hAnsi="Times New Roman" w:cs="Times New Roman"/>
          <w:color w:val="222222"/>
          <w:sz w:val="28"/>
          <w:szCs w:val="28"/>
          <w:lang w:eastAsia="ru-RU"/>
        </w:rPr>
        <w:t xml:space="preserve">рме права, совершенному деянию, </w:t>
      </w:r>
      <w:r w:rsidRPr="00F6571E">
        <w:rPr>
          <w:rFonts w:ascii="Times New Roman" w:eastAsia="Times New Roman" w:hAnsi="Times New Roman" w:cs="Times New Roman"/>
          <w:color w:val="222222"/>
          <w:sz w:val="28"/>
          <w:szCs w:val="28"/>
          <w:lang w:eastAsia="ru-RU"/>
        </w:rPr>
        <w:t>наступившим последствиям.</w:t>
      </w:r>
      <w:r w:rsidRPr="00F6571E">
        <w:rPr>
          <w:rFonts w:ascii="Times New Roman" w:eastAsia="Times New Roman" w:hAnsi="Times New Roman" w:cs="Times New Roman"/>
          <w:color w:val="222222"/>
          <w:sz w:val="28"/>
          <w:szCs w:val="28"/>
          <w:lang w:eastAsia="ru-RU"/>
        </w:rPr>
        <w:br/>
        <w:t>В зависимости оттого, как правонарушитель относится к названным компонентам, выделяют две формы вины:</w:t>
      </w:r>
    </w:p>
    <w:p w:rsidR="00F6571E" w:rsidRPr="00F6571E" w:rsidRDefault="00F6571E" w:rsidP="00F6571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lang w:eastAsia="ru-RU"/>
        </w:rPr>
        <w:t>умысел;</w:t>
      </w:r>
    </w:p>
    <w:p w:rsidR="00F6571E" w:rsidRPr="00F6571E" w:rsidRDefault="00F6571E" w:rsidP="00F6571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lang w:eastAsia="ru-RU"/>
        </w:rPr>
        <w:t>неосторожность.</w:t>
      </w:r>
    </w:p>
    <w:p w:rsidR="00F6571E" w:rsidRPr="00F6571E" w:rsidRDefault="00F6571E" w:rsidP="00F6571E">
      <w:pPr>
        <w:shd w:val="clear" w:color="auto" w:fill="FFFFFF"/>
        <w:spacing w:after="150" w:line="240" w:lineRule="auto"/>
        <w:ind w:firstLine="709"/>
        <w:jc w:val="both"/>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u w:val="single"/>
          <w:lang w:eastAsia="ru-RU"/>
        </w:rPr>
        <w:t>Умысел</w:t>
      </w:r>
      <w:r w:rsidRPr="00F6571E">
        <w:rPr>
          <w:rFonts w:ascii="Times New Roman" w:eastAsia="Times New Roman" w:hAnsi="Times New Roman" w:cs="Times New Roman"/>
          <w:color w:val="222222"/>
          <w:sz w:val="28"/>
          <w:szCs w:val="28"/>
          <w:lang w:eastAsia="ru-RU"/>
        </w:rPr>
        <w:t xml:space="preserve"> наличествует, когда лицо осознает противоправность деяния, предвидит наступление общественно опасных последствий и желает их наступления (прямой умысел) либо осознает противоправность деяния и </w:t>
      </w:r>
      <w:r w:rsidRPr="00F6571E">
        <w:rPr>
          <w:rFonts w:ascii="Times New Roman" w:eastAsia="Times New Roman" w:hAnsi="Times New Roman" w:cs="Times New Roman"/>
          <w:color w:val="222222"/>
          <w:sz w:val="28"/>
          <w:szCs w:val="28"/>
          <w:lang w:eastAsia="ru-RU"/>
        </w:rPr>
        <w:lastRenderedPageBreak/>
        <w:t>наступление общественно опасных последствий, но не желает, а только сознательно допускает их наступление (косвенный умысел).</w:t>
      </w:r>
      <w:r w:rsidRPr="00F6571E">
        <w:rPr>
          <w:rFonts w:ascii="Times New Roman" w:eastAsia="Times New Roman" w:hAnsi="Times New Roman" w:cs="Times New Roman"/>
          <w:color w:val="222222"/>
          <w:sz w:val="28"/>
          <w:szCs w:val="28"/>
          <w:lang w:eastAsia="ru-RU"/>
        </w:rPr>
        <w:br/>
        <w:t>Вина в форме неосторожности подразделяется на два вида:</w:t>
      </w:r>
    </w:p>
    <w:p w:rsidR="00F6571E" w:rsidRPr="00F6571E" w:rsidRDefault="00F6571E" w:rsidP="00F6571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lang w:eastAsia="ru-RU"/>
        </w:rPr>
        <w:t>легкомыслие;</w:t>
      </w:r>
    </w:p>
    <w:p w:rsidR="00F6571E" w:rsidRPr="00F6571E" w:rsidRDefault="00F6571E" w:rsidP="00F6571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lang w:eastAsia="ru-RU"/>
        </w:rPr>
        <w:t>небрежность.</w:t>
      </w:r>
    </w:p>
    <w:p w:rsidR="00F6571E" w:rsidRPr="00F6571E" w:rsidRDefault="00F6571E" w:rsidP="00F6571E">
      <w:pPr>
        <w:shd w:val="clear" w:color="auto" w:fill="FFFFFF"/>
        <w:spacing w:after="150" w:line="240" w:lineRule="auto"/>
        <w:ind w:firstLine="709"/>
        <w:jc w:val="both"/>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lang w:eastAsia="ru-RU"/>
        </w:rPr>
        <w:t>При легкомыслии лицо предвидит возможность наступления общественно опасных последствий своего деяния, но самонадеянно рассчитывает на их предотвращение. При небрежности лицо не предвидит возможности наступления общественно опасных последствий своего деяния, хотя должно было и могло их предвидеть;</w:t>
      </w:r>
      <w:r w:rsidRPr="00F6571E">
        <w:rPr>
          <w:rFonts w:ascii="Times New Roman" w:eastAsia="Times New Roman" w:hAnsi="Times New Roman" w:cs="Times New Roman"/>
          <w:color w:val="222222"/>
          <w:sz w:val="28"/>
          <w:szCs w:val="28"/>
          <w:lang w:eastAsia="ru-RU"/>
        </w:rPr>
        <w:br/>
        <w:t>Деяние влечет меры государственного воздействия, в том числе меры юридической ответственности.</w:t>
      </w:r>
    </w:p>
    <w:p w:rsidR="00F6571E" w:rsidRPr="00F6571E" w:rsidRDefault="00F6571E" w:rsidP="00F6571E">
      <w:pPr>
        <w:shd w:val="clear" w:color="auto" w:fill="FFFFFF"/>
        <w:spacing w:after="150" w:line="240" w:lineRule="auto"/>
        <w:ind w:firstLine="709"/>
        <w:jc w:val="both"/>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lang w:eastAsia="ru-RU"/>
        </w:rPr>
        <w:t>Все правонарушения по степени их общественной опасности делятся на проступки и преступления.</w:t>
      </w:r>
    </w:p>
    <w:p w:rsidR="00F6571E" w:rsidRPr="00F6571E" w:rsidRDefault="00F6571E" w:rsidP="00F6571E">
      <w:pPr>
        <w:shd w:val="clear" w:color="auto" w:fill="FFFFFF"/>
        <w:spacing w:after="150" w:line="240" w:lineRule="auto"/>
        <w:ind w:firstLine="709"/>
        <w:jc w:val="both"/>
        <w:rPr>
          <w:rFonts w:ascii="Times New Roman" w:eastAsia="Times New Roman" w:hAnsi="Times New Roman" w:cs="Times New Roman"/>
          <w:color w:val="222222"/>
          <w:sz w:val="28"/>
          <w:szCs w:val="28"/>
          <w:lang w:eastAsia="ru-RU"/>
        </w:rPr>
      </w:pPr>
      <w:proofErr w:type="gramStart"/>
      <w:r w:rsidRPr="00F6571E">
        <w:rPr>
          <w:rFonts w:ascii="Times New Roman" w:eastAsia="Times New Roman" w:hAnsi="Times New Roman" w:cs="Times New Roman"/>
          <w:color w:val="222222"/>
          <w:sz w:val="28"/>
          <w:szCs w:val="28"/>
          <w:lang w:eastAsia="ru-RU"/>
        </w:rPr>
        <w:t>Поскольку и преступление, и проступок — разновидности правонарушения, то их основные характеристики - </w:t>
      </w:r>
      <w:r w:rsidRPr="00F6571E">
        <w:rPr>
          <w:rFonts w:ascii="Times New Roman" w:eastAsia="Times New Roman" w:hAnsi="Times New Roman" w:cs="Times New Roman"/>
          <w:color w:val="222222"/>
          <w:sz w:val="28"/>
          <w:szCs w:val="28"/>
          <w:u w:val="single"/>
          <w:lang w:eastAsia="ru-RU"/>
        </w:rPr>
        <w:t>противоправность</w:t>
      </w:r>
      <w:r w:rsidRPr="00F6571E">
        <w:rPr>
          <w:rFonts w:ascii="Times New Roman" w:eastAsia="Times New Roman" w:hAnsi="Times New Roman" w:cs="Times New Roman"/>
          <w:color w:val="222222"/>
          <w:sz w:val="28"/>
          <w:szCs w:val="28"/>
          <w:lang w:eastAsia="ru-RU"/>
        </w:rPr>
        <w:t>, </w:t>
      </w:r>
      <w:r w:rsidRPr="00F6571E">
        <w:rPr>
          <w:rFonts w:ascii="Times New Roman" w:eastAsia="Times New Roman" w:hAnsi="Times New Roman" w:cs="Times New Roman"/>
          <w:color w:val="222222"/>
          <w:sz w:val="28"/>
          <w:szCs w:val="28"/>
          <w:u w:val="single"/>
          <w:lang w:eastAsia="ru-RU"/>
        </w:rPr>
        <w:t>виновность</w:t>
      </w:r>
      <w:r w:rsidRPr="00F6571E">
        <w:rPr>
          <w:rFonts w:ascii="Times New Roman" w:eastAsia="Times New Roman" w:hAnsi="Times New Roman" w:cs="Times New Roman"/>
          <w:color w:val="222222"/>
          <w:sz w:val="28"/>
          <w:szCs w:val="28"/>
          <w:lang w:eastAsia="ru-RU"/>
        </w:rPr>
        <w:t>, </w:t>
      </w:r>
      <w:r w:rsidRPr="00F6571E">
        <w:rPr>
          <w:rFonts w:ascii="Times New Roman" w:eastAsia="Times New Roman" w:hAnsi="Times New Roman" w:cs="Times New Roman"/>
          <w:color w:val="222222"/>
          <w:sz w:val="28"/>
          <w:szCs w:val="28"/>
          <w:u w:val="single"/>
          <w:lang w:eastAsia="ru-RU"/>
        </w:rPr>
        <w:t>наказуемость</w:t>
      </w:r>
      <w:r w:rsidRPr="00F6571E">
        <w:rPr>
          <w:rFonts w:ascii="Times New Roman" w:eastAsia="Times New Roman" w:hAnsi="Times New Roman" w:cs="Times New Roman"/>
          <w:color w:val="222222"/>
          <w:sz w:val="28"/>
          <w:szCs w:val="28"/>
          <w:lang w:eastAsia="ru-RU"/>
        </w:rPr>
        <w:t>, </w:t>
      </w:r>
      <w:r w:rsidRPr="00F6571E">
        <w:rPr>
          <w:rFonts w:ascii="Times New Roman" w:eastAsia="Times New Roman" w:hAnsi="Times New Roman" w:cs="Times New Roman"/>
          <w:color w:val="222222"/>
          <w:sz w:val="28"/>
          <w:szCs w:val="28"/>
          <w:u w:val="single"/>
          <w:lang w:eastAsia="ru-RU"/>
        </w:rPr>
        <w:t>антиобщественная направленность </w:t>
      </w:r>
      <w:r w:rsidRPr="00F6571E">
        <w:rPr>
          <w:rFonts w:ascii="Times New Roman" w:eastAsia="Times New Roman" w:hAnsi="Times New Roman" w:cs="Times New Roman"/>
          <w:color w:val="222222"/>
          <w:sz w:val="28"/>
          <w:szCs w:val="28"/>
          <w:lang w:eastAsia="ru-RU"/>
        </w:rPr>
        <w:t>– совпадают.</w:t>
      </w:r>
      <w:proofErr w:type="gramEnd"/>
      <w:r w:rsidRPr="00F6571E">
        <w:rPr>
          <w:rFonts w:ascii="Times New Roman" w:eastAsia="Times New Roman" w:hAnsi="Times New Roman" w:cs="Times New Roman"/>
          <w:color w:val="222222"/>
          <w:sz w:val="28"/>
          <w:szCs w:val="28"/>
          <w:lang w:eastAsia="ru-RU"/>
        </w:rPr>
        <w:t xml:space="preserve"> Различия между преступлением и проступком заключены в степени общественной опасности деяния.</w:t>
      </w:r>
    </w:p>
    <w:p w:rsidR="00F6571E" w:rsidRDefault="00F6571E" w:rsidP="00F6571E">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u w:val="single"/>
          <w:lang w:eastAsia="ru-RU"/>
        </w:rPr>
        <w:t>Преступление</w:t>
      </w:r>
      <w:r w:rsidRPr="00F6571E">
        <w:rPr>
          <w:rFonts w:ascii="Times New Roman" w:eastAsia="Times New Roman" w:hAnsi="Times New Roman" w:cs="Times New Roman"/>
          <w:color w:val="222222"/>
          <w:sz w:val="28"/>
          <w:szCs w:val="28"/>
          <w:lang w:eastAsia="ru-RU"/>
        </w:rPr>
        <w:t> – это правонарушение, несущее высокую социальную опасность.</w:t>
      </w:r>
      <w:r w:rsidRPr="00F6571E">
        <w:rPr>
          <w:rFonts w:ascii="Times New Roman" w:eastAsia="Times New Roman" w:hAnsi="Times New Roman" w:cs="Times New Roman"/>
          <w:color w:val="222222"/>
          <w:sz w:val="28"/>
          <w:szCs w:val="28"/>
          <w:lang w:eastAsia="ru-RU"/>
        </w:rPr>
        <w:br/>
      </w:r>
    </w:p>
    <w:p w:rsidR="00F6571E" w:rsidRDefault="00F6571E" w:rsidP="00F6571E">
      <w:pPr>
        <w:shd w:val="clear" w:color="auto" w:fill="FFFFFF"/>
        <w:spacing w:after="150" w:line="240" w:lineRule="auto"/>
        <w:ind w:firstLine="709"/>
        <w:jc w:val="both"/>
        <w:rPr>
          <w:rFonts w:ascii="Times New Roman" w:eastAsia="Times New Roman" w:hAnsi="Times New Roman" w:cs="Times New Roman"/>
          <w:color w:val="222222"/>
          <w:sz w:val="28"/>
          <w:szCs w:val="28"/>
          <w:lang w:eastAsia="ru-RU"/>
        </w:rPr>
      </w:pPr>
      <w:proofErr w:type="gramStart"/>
      <w:r w:rsidRPr="00F6571E">
        <w:rPr>
          <w:rFonts w:ascii="Times New Roman" w:eastAsia="Times New Roman" w:hAnsi="Times New Roman" w:cs="Times New Roman"/>
          <w:color w:val="222222"/>
          <w:sz w:val="28"/>
          <w:szCs w:val="28"/>
          <w:lang w:eastAsia="ru-RU"/>
        </w:rPr>
        <w:t>К преступлениям относятся убийство, умышленное причинение вреда здоровью, изнасилование, грабеж, вымогательство, хулиганство, терроризм и т.д., т.е. все деяния, которые запрещены уголовным законодательством и за которые следуют строгие наказания.</w:t>
      </w:r>
      <w:proofErr w:type="gramEnd"/>
    </w:p>
    <w:p w:rsidR="00F6571E" w:rsidRDefault="00F6571E" w:rsidP="00F6571E">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u w:val="single"/>
          <w:lang w:eastAsia="ru-RU"/>
        </w:rPr>
        <w:t>Проступок</w:t>
      </w:r>
      <w:r w:rsidRPr="00F6571E">
        <w:rPr>
          <w:rFonts w:ascii="Times New Roman" w:eastAsia="Times New Roman" w:hAnsi="Times New Roman" w:cs="Times New Roman"/>
          <w:color w:val="222222"/>
          <w:sz w:val="28"/>
          <w:szCs w:val="28"/>
          <w:lang w:eastAsia="ru-RU"/>
        </w:rPr>
        <w:t>  –  правонарушение, которое характеризуется меньшей степенью социальной опасности.</w:t>
      </w:r>
    </w:p>
    <w:p w:rsidR="00F6571E" w:rsidRDefault="00F6571E" w:rsidP="00F6571E">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lang w:eastAsia="ru-RU"/>
        </w:rPr>
        <w:t xml:space="preserve">За проступки полагаются наказания </w:t>
      </w:r>
      <w:proofErr w:type="spellStart"/>
      <w:r w:rsidRPr="00F6571E">
        <w:rPr>
          <w:rFonts w:ascii="Times New Roman" w:eastAsia="Times New Roman" w:hAnsi="Times New Roman" w:cs="Times New Roman"/>
          <w:color w:val="222222"/>
          <w:sz w:val="28"/>
          <w:szCs w:val="28"/>
          <w:lang w:eastAsia="ru-RU"/>
        </w:rPr>
        <w:t>неуголовного</w:t>
      </w:r>
      <w:proofErr w:type="spellEnd"/>
      <w:r w:rsidRPr="00F6571E">
        <w:rPr>
          <w:rFonts w:ascii="Times New Roman" w:eastAsia="Times New Roman" w:hAnsi="Times New Roman" w:cs="Times New Roman"/>
          <w:color w:val="222222"/>
          <w:sz w:val="28"/>
          <w:szCs w:val="28"/>
          <w:lang w:eastAsia="ru-RU"/>
        </w:rPr>
        <w:t xml:space="preserve"> характера – штрафы, предупреждения, возмещение ущерба.</w:t>
      </w:r>
    </w:p>
    <w:p w:rsidR="00F6571E" w:rsidRPr="00F6571E" w:rsidRDefault="00F6571E" w:rsidP="00F6571E">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lang w:eastAsia="ru-RU"/>
        </w:rPr>
        <w:t>Как правило, выделяют следующие основные виды проступков:</w:t>
      </w:r>
    </w:p>
    <w:p w:rsidR="00F6571E" w:rsidRPr="00F6571E" w:rsidRDefault="00F6571E" w:rsidP="00F6571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proofErr w:type="gramStart"/>
      <w:r w:rsidRPr="00F6571E">
        <w:rPr>
          <w:rFonts w:ascii="Times New Roman" w:eastAsia="Times New Roman" w:hAnsi="Times New Roman" w:cs="Times New Roman"/>
          <w:color w:val="222222"/>
          <w:sz w:val="28"/>
          <w:szCs w:val="28"/>
          <w:u w:val="single"/>
          <w:lang w:eastAsia="ru-RU"/>
        </w:rPr>
        <w:t>дисциплинарные</w:t>
      </w:r>
      <w:r w:rsidRPr="00F6571E">
        <w:rPr>
          <w:rFonts w:ascii="Times New Roman" w:eastAsia="Times New Roman" w:hAnsi="Times New Roman" w:cs="Times New Roman"/>
          <w:color w:val="222222"/>
          <w:sz w:val="28"/>
          <w:szCs w:val="28"/>
          <w:lang w:eastAsia="ru-RU"/>
        </w:rPr>
        <w:t> (связанные с неисполнением или ненадлежащим исполнением возложенных на работника трудовых обязанностей или нарушающие порядок отношений подчиненности по службе и т. д.);</w:t>
      </w:r>
      <w:proofErr w:type="gramEnd"/>
    </w:p>
    <w:p w:rsidR="00F6571E" w:rsidRPr="00F6571E" w:rsidRDefault="00F6571E" w:rsidP="00F6571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u w:val="single"/>
          <w:lang w:eastAsia="ru-RU"/>
        </w:rPr>
        <w:t>административные </w:t>
      </w:r>
      <w:r w:rsidRPr="00F6571E">
        <w:rPr>
          <w:rFonts w:ascii="Times New Roman" w:eastAsia="Times New Roman" w:hAnsi="Times New Roman" w:cs="Times New Roman"/>
          <w:color w:val="222222"/>
          <w:sz w:val="28"/>
          <w:szCs w:val="28"/>
          <w:lang w:eastAsia="ru-RU"/>
        </w:rPr>
        <w:t>(посягающие на установленный законом общественный порядок, отношения в области осуществления государственной власти и др.);</w:t>
      </w:r>
    </w:p>
    <w:p w:rsidR="00F6571E" w:rsidRPr="00F6571E" w:rsidRDefault="00F6571E" w:rsidP="00F6571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u w:val="single"/>
          <w:lang w:eastAsia="ru-RU"/>
        </w:rPr>
        <w:t>гражданско-правовые</w:t>
      </w:r>
      <w:r w:rsidRPr="00F6571E">
        <w:rPr>
          <w:rFonts w:ascii="Times New Roman" w:eastAsia="Times New Roman" w:hAnsi="Times New Roman" w:cs="Times New Roman"/>
          <w:color w:val="222222"/>
          <w:sz w:val="28"/>
          <w:szCs w:val="28"/>
          <w:lang w:eastAsia="ru-RU"/>
        </w:rPr>
        <w:t> (связанные с имущественными и такими неимущественными отношениями, которые представляют для человека духовную ценность).</w:t>
      </w:r>
    </w:p>
    <w:p w:rsidR="00F6571E" w:rsidRPr="00F6571E" w:rsidRDefault="00F6571E" w:rsidP="00F6571E">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F6571E">
        <w:rPr>
          <w:rFonts w:ascii="Times New Roman" w:eastAsia="Times New Roman" w:hAnsi="Times New Roman" w:cs="Times New Roman"/>
          <w:color w:val="222222"/>
          <w:sz w:val="28"/>
          <w:szCs w:val="28"/>
          <w:lang w:eastAsia="ru-RU"/>
        </w:rPr>
        <w:lastRenderedPageBreak/>
        <w:t>Самым опасным видом правонарушений являются преступления. Они отличаются от проступков повышенной степенью общественной опасности, поскольку причиняют более тяжкий вред личности, государству, обществу.</w:t>
      </w:r>
    </w:p>
    <w:p w:rsidR="00550DCE" w:rsidRPr="00F6571E" w:rsidRDefault="00550DCE" w:rsidP="00F6571E">
      <w:pPr>
        <w:spacing w:line="240" w:lineRule="auto"/>
        <w:rPr>
          <w:rFonts w:ascii="Times New Roman" w:hAnsi="Times New Roman" w:cs="Times New Roman"/>
          <w:sz w:val="28"/>
          <w:szCs w:val="28"/>
        </w:rPr>
      </w:pPr>
    </w:p>
    <w:sectPr w:rsidR="00550DCE" w:rsidRPr="00F65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7B49"/>
    <w:multiLevelType w:val="multilevel"/>
    <w:tmpl w:val="09EC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CE25EC"/>
    <w:multiLevelType w:val="multilevel"/>
    <w:tmpl w:val="0D28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D748BB"/>
    <w:multiLevelType w:val="multilevel"/>
    <w:tmpl w:val="D9BA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BE05BA"/>
    <w:multiLevelType w:val="multilevel"/>
    <w:tmpl w:val="C27C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66"/>
    <w:rsid w:val="00550DCE"/>
    <w:rsid w:val="00C427C4"/>
    <w:rsid w:val="00DA6666"/>
    <w:rsid w:val="00F65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7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57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7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5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169798">
      <w:bodyDiv w:val="1"/>
      <w:marLeft w:val="0"/>
      <w:marRight w:val="0"/>
      <w:marTop w:val="0"/>
      <w:marBottom w:val="0"/>
      <w:divBdr>
        <w:top w:val="none" w:sz="0" w:space="0" w:color="auto"/>
        <w:left w:val="none" w:sz="0" w:space="0" w:color="auto"/>
        <w:bottom w:val="none" w:sz="0" w:space="0" w:color="auto"/>
        <w:right w:val="none" w:sz="0" w:space="0" w:color="auto"/>
      </w:divBdr>
      <w:divsChild>
        <w:div w:id="116337035">
          <w:marLeft w:val="0"/>
          <w:marRight w:val="0"/>
          <w:marTop w:val="0"/>
          <w:marBottom w:val="0"/>
          <w:divBdr>
            <w:top w:val="none" w:sz="0" w:space="0" w:color="auto"/>
            <w:left w:val="none" w:sz="0" w:space="0" w:color="auto"/>
            <w:bottom w:val="none" w:sz="0" w:space="0" w:color="auto"/>
            <w:right w:val="none" w:sz="0" w:space="0" w:color="auto"/>
          </w:divBdr>
        </w:div>
        <w:div w:id="1986617519">
          <w:marLeft w:val="0"/>
          <w:marRight w:val="0"/>
          <w:marTop w:val="0"/>
          <w:marBottom w:val="0"/>
          <w:divBdr>
            <w:top w:val="none" w:sz="0" w:space="0" w:color="auto"/>
            <w:left w:val="none" w:sz="0" w:space="0" w:color="auto"/>
            <w:bottom w:val="none" w:sz="0" w:space="0" w:color="auto"/>
            <w:right w:val="none" w:sz="0" w:space="0" w:color="auto"/>
          </w:divBdr>
          <w:divsChild>
            <w:div w:id="16051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619</Words>
  <Characters>3533</Characters>
  <Application>Microsoft Office Word</Application>
  <DocSecurity>0</DocSecurity>
  <Lines>29</Lines>
  <Paragraphs>8</Paragraphs>
  <ScaleCrop>false</ScaleCrop>
  <Company>*Питер-Company*</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2</cp:revision>
  <dcterms:created xsi:type="dcterms:W3CDTF">2022-11-02T10:48:00Z</dcterms:created>
  <dcterms:modified xsi:type="dcterms:W3CDTF">2022-11-02T10:54:00Z</dcterms:modified>
</cp:coreProperties>
</file>